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27DDE101" w:rsidR="00B00AE7" w:rsidRDefault="00B00AE7" w:rsidP="00B00AE7">
      <w:pPr>
        <w:pStyle w:val="Titolo2"/>
        <w:jc w:val="both"/>
      </w:pPr>
      <w:r>
        <w:t xml:space="preserve">Prof. </w:t>
      </w:r>
      <w:r w:rsidR="001B1525" w:rsidRPr="001B1525">
        <w:t xml:space="preserve">Mara Gorli 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06FE8AB5" w14:textId="15C83EDC" w:rsidR="00E03813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Il corso si pone tre </w:t>
      </w:r>
      <w:r w:rsidR="00E03813">
        <w:rPr>
          <w:rFonts w:ascii="Times New Roman" w:eastAsia="MS Mincho" w:hAnsi="Times New Roman"/>
          <w:sz w:val="20"/>
          <w:lang w:val="it-IT" w:eastAsia="it-IT"/>
        </w:rPr>
        <w:t>macro-</w:t>
      </w:r>
      <w:r w:rsidRPr="005C256F">
        <w:rPr>
          <w:rFonts w:ascii="Times New Roman" w:eastAsia="MS Mincho" w:hAnsi="Times New Roman"/>
          <w:sz w:val="20"/>
          <w:lang w:val="it-IT" w:eastAsia="it-IT"/>
        </w:rPr>
        <w:t>obiettivi</w:t>
      </w:r>
      <w:r w:rsidR="005443C6">
        <w:rPr>
          <w:rFonts w:ascii="Times New Roman" w:eastAsia="MS Mincho" w:hAnsi="Times New Roman"/>
          <w:sz w:val="20"/>
          <w:lang w:val="it-IT" w:eastAsia="it-IT"/>
        </w:rPr>
        <w:t>.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 </w:t>
      </w:r>
      <w:r w:rsidR="005443C6">
        <w:rPr>
          <w:rFonts w:ascii="Times New Roman" w:eastAsia="MS Mincho" w:hAnsi="Times New Roman"/>
          <w:sz w:val="20"/>
          <w:lang w:val="it-IT" w:eastAsia="it-IT"/>
        </w:rPr>
        <w:t>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l primo è quello di consentire allo studente l’acquisizione di conoscenze e quadri teorico-concettuali della prospettiva psicologica su alcuni temi centrali della psicologia delle relazioni, del lavoro e delle organizzazioni. Il secondo obiettivo riguarda </w:t>
      </w:r>
      <w:r w:rsidR="00E03813">
        <w:rPr>
          <w:rFonts w:ascii="Times New Roman" w:eastAsia="MS Mincho" w:hAnsi="Times New Roman"/>
          <w:sz w:val="20"/>
          <w:lang w:val="it-IT" w:eastAsia="it-IT"/>
        </w:rPr>
        <w:t xml:space="preserve">l’acquisizione </w:t>
      </w:r>
      <w:r w:rsidR="00E03813" w:rsidRPr="00E03813">
        <w:rPr>
          <w:rFonts w:ascii="Times New Roman" w:eastAsia="MS Mincho" w:hAnsi="Times New Roman"/>
          <w:sz w:val="20"/>
          <w:lang w:val="it-IT" w:eastAsia="it-IT"/>
        </w:rPr>
        <w:t xml:space="preserve">da parte dello studente della capacità di </w:t>
      </w:r>
      <w:r w:rsidR="00E03813">
        <w:rPr>
          <w:rFonts w:ascii="Times New Roman" w:eastAsia="MS Mincho" w:hAnsi="Times New Roman"/>
          <w:sz w:val="20"/>
          <w:lang w:val="it-IT" w:eastAsia="it-IT"/>
        </w:rPr>
        <w:t xml:space="preserve">leggere e </w:t>
      </w:r>
      <w:r w:rsidR="00E03813" w:rsidRPr="00E03813">
        <w:rPr>
          <w:rFonts w:ascii="Times New Roman" w:eastAsia="MS Mincho" w:hAnsi="Times New Roman"/>
          <w:sz w:val="20"/>
          <w:lang w:val="it-IT" w:eastAsia="it-IT"/>
        </w:rPr>
        <w:t>interpretare le dinamiche relazionali e comportamental</w:t>
      </w:r>
      <w:r w:rsidR="00E03813">
        <w:rPr>
          <w:rFonts w:ascii="Times New Roman" w:eastAsia="MS Mincho" w:hAnsi="Times New Roman"/>
          <w:sz w:val="20"/>
          <w:lang w:val="it-IT" w:eastAsia="it-IT"/>
        </w:rPr>
        <w:t xml:space="preserve">i 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nei contesti lavorativi, privilegiando lo sguardo sulla persona che agisce, influenza ed è influenzato dalle dimensioni gruppali e organizzative. Il terzo obiettivo </w:t>
      </w:r>
      <w:r w:rsidR="00E03813" w:rsidRPr="00E03813">
        <w:rPr>
          <w:rFonts w:ascii="Times New Roman" w:eastAsia="MS Mincho" w:hAnsi="Times New Roman"/>
          <w:sz w:val="20"/>
          <w:lang w:val="it-IT" w:eastAsia="it-IT"/>
        </w:rPr>
        <w:t>si riferisce allo sviluppo della capacità di interagire positivamente nei contesti sociali e lavorativi interagendo costruttivamente nei processi di lavoro.</w:t>
      </w:r>
    </w:p>
    <w:p w14:paraId="401A7B6F" w14:textId="77777777" w:rsidR="00E03813" w:rsidRDefault="00E03813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413779DE" w14:textId="4A152BF1" w:rsidR="005443C6" w:rsidRDefault="005443C6" w:rsidP="005443C6">
      <w:pPr>
        <w:pStyle w:val="NormaleWeb"/>
        <w:numPr>
          <w:ilvl w:val="0"/>
          <w:numId w:val="2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utilizzare </w:t>
      </w:r>
      <w:r w:rsidRPr="001B12B3">
        <w:rPr>
          <w:sz w:val="20"/>
          <w:szCs w:val="20"/>
        </w:rPr>
        <w:t xml:space="preserve">un glossario di base </w:t>
      </w:r>
      <w:r>
        <w:rPr>
          <w:sz w:val="20"/>
          <w:szCs w:val="20"/>
        </w:rPr>
        <w:t>per distinguere e connettere</w:t>
      </w:r>
      <w:r w:rsidRPr="001B12B3">
        <w:rPr>
          <w:sz w:val="20"/>
          <w:szCs w:val="20"/>
        </w:rPr>
        <w:t xml:space="preserve"> i principali costrutti psicologici in uso nell’ambito della gestione delle risorse umane (soggetto, </w:t>
      </w:r>
      <w:r w:rsidR="00386FBC">
        <w:rPr>
          <w:sz w:val="20"/>
          <w:szCs w:val="20"/>
        </w:rPr>
        <w:t xml:space="preserve">intersoggettività, </w:t>
      </w:r>
      <w:r w:rsidRPr="001B12B3">
        <w:rPr>
          <w:sz w:val="20"/>
          <w:szCs w:val="20"/>
        </w:rPr>
        <w:t>personalità, competenze, motivazione, commitment</w:t>
      </w:r>
      <w:r>
        <w:rPr>
          <w:sz w:val="20"/>
          <w:szCs w:val="20"/>
        </w:rPr>
        <w:t>, benessere</w:t>
      </w:r>
      <w:r w:rsidRPr="001B12B3">
        <w:rPr>
          <w:sz w:val="20"/>
          <w:szCs w:val="20"/>
        </w:rPr>
        <w:t>, contratto psicologico, leadership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followership</w:t>
      </w:r>
      <w:proofErr w:type="spellEnd"/>
      <w:r w:rsidRPr="001B12B3">
        <w:rPr>
          <w:sz w:val="20"/>
          <w:szCs w:val="20"/>
        </w:rPr>
        <w:t>,</w:t>
      </w:r>
      <w:r w:rsidR="0053177A">
        <w:rPr>
          <w:sz w:val="20"/>
          <w:szCs w:val="20"/>
        </w:rPr>
        <w:t xml:space="preserve"> comunicazione e ascolto,</w:t>
      </w:r>
      <w:r w:rsidRPr="001B12B3">
        <w:rPr>
          <w:sz w:val="20"/>
          <w:szCs w:val="20"/>
        </w:rPr>
        <w:t xml:space="preserve"> </w:t>
      </w:r>
      <w:r w:rsidR="00141AE6">
        <w:rPr>
          <w:sz w:val="20"/>
          <w:szCs w:val="20"/>
        </w:rPr>
        <w:t xml:space="preserve">osservazione, </w:t>
      </w:r>
      <w:r w:rsidRPr="001B12B3">
        <w:rPr>
          <w:sz w:val="20"/>
          <w:szCs w:val="20"/>
        </w:rPr>
        <w:t>cooperazione e conflitto</w:t>
      </w:r>
      <w:r>
        <w:rPr>
          <w:sz w:val="20"/>
          <w:szCs w:val="20"/>
        </w:rPr>
        <w:t>, gestione</w:t>
      </w:r>
      <w:r w:rsidR="0073143D">
        <w:rPr>
          <w:sz w:val="20"/>
          <w:szCs w:val="20"/>
        </w:rPr>
        <w:t>/valorizzazione</w:t>
      </w:r>
      <w:r>
        <w:rPr>
          <w:sz w:val="20"/>
          <w:szCs w:val="20"/>
        </w:rPr>
        <w:t xml:space="preserve"> delle differenze, cultura</w:t>
      </w:r>
      <w:r w:rsidRPr="001B12B3">
        <w:rPr>
          <w:sz w:val="20"/>
          <w:szCs w:val="20"/>
        </w:rPr>
        <w:t>);</w:t>
      </w:r>
      <w:r w:rsidRPr="00F668AE">
        <w:rPr>
          <w:sz w:val="20"/>
          <w:szCs w:val="20"/>
        </w:rPr>
        <w:t xml:space="preserve"> </w:t>
      </w:r>
    </w:p>
    <w:p w14:paraId="7B5C7BBB" w14:textId="72322DF1" w:rsidR="005443C6" w:rsidRDefault="00A8788E" w:rsidP="005443C6">
      <w:pPr>
        <w:pStyle w:val="Paragrafoelenco"/>
        <w:numPr>
          <w:ilvl w:val="0"/>
          <w:numId w:val="2"/>
        </w:numPr>
        <w:rPr>
          <w:szCs w:val="20"/>
        </w:rPr>
      </w:pPr>
      <w:r w:rsidRPr="005443C6">
        <w:rPr>
          <w:szCs w:val="20"/>
        </w:rPr>
        <w:t xml:space="preserve">usare le conoscenze acquisite per interpretare </w:t>
      </w:r>
      <w:r w:rsidR="005443C6">
        <w:rPr>
          <w:szCs w:val="20"/>
        </w:rPr>
        <w:t xml:space="preserve">e affrontare concrete </w:t>
      </w:r>
      <w:r w:rsidRPr="005443C6">
        <w:rPr>
          <w:szCs w:val="20"/>
        </w:rPr>
        <w:t>situazioni del</w:t>
      </w:r>
      <w:r w:rsidR="00E51986" w:rsidRPr="005443C6">
        <w:rPr>
          <w:szCs w:val="20"/>
        </w:rPr>
        <w:t>la vita lavorativa e organizzativa</w:t>
      </w:r>
      <w:r w:rsidR="005443C6">
        <w:rPr>
          <w:szCs w:val="20"/>
        </w:rPr>
        <w:t xml:space="preserve"> </w:t>
      </w:r>
      <w:r w:rsidR="005443C6" w:rsidRPr="005443C6">
        <w:rPr>
          <w:szCs w:val="20"/>
        </w:rPr>
        <w:t>in cui sono sollecitate dinamiche comunicative</w:t>
      </w:r>
      <w:r w:rsidR="005443C6">
        <w:rPr>
          <w:szCs w:val="20"/>
        </w:rPr>
        <w:t xml:space="preserve"> e di gruppo</w:t>
      </w:r>
      <w:r w:rsidR="00D27A06">
        <w:rPr>
          <w:szCs w:val="20"/>
        </w:rPr>
        <w:t>;</w:t>
      </w:r>
      <w:r w:rsidR="005443C6" w:rsidRPr="005443C6">
        <w:rPr>
          <w:szCs w:val="20"/>
        </w:rPr>
        <w:t xml:space="preserve"> </w:t>
      </w:r>
    </w:p>
    <w:p w14:paraId="1E9417F7" w14:textId="3922AD5A" w:rsidR="005443C6" w:rsidRDefault="00DB1D3C" w:rsidP="005443C6">
      <w:pPr>
        <w:pStyle w:val="NormaleWeb"/>
        <w:numPr>
          <w:ilvl w:val="0"/>
          <w:numId w:val="2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esercitare</w:t>
      </w:r>
      <w:r w:rsidR="005443C6">
        <w:rPr>
          <w:sz w:val="20"/>
          <w:szCs w:val="20"/>
        </w:rPr>
        <w:t xml:space="preserve"> un pensiero riflessivo sulle proprie abitudini e routine di comportamento in contesti sociali;</w:t>
      </w:r>
    </w:p>
    <w:p w14:paraId="445203DF" w14:textId="28D6011F" w:rsidR="00DB1D3C" w:rsidRDefault="00DB1D3C" w:rsidP="00DB1D3C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35D07F32" w14:textId="0A196320" w:rsidR="00DB1D3C" w:rsidRDefault="005443C6" w:rsidP="005443C6">
      <w:pPr>
        <w:pStyle w:val="NormaleWeb"/>
        <w:numPr>
          <w:ilvl w:val="0"/>
          <w:numId w:val="2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esprimere il proprio contributo in forma costruttiva in situazioni di lavoro </w:t>
      </w:r>
      <w:r w:rsidR="00DB1D3C">
        <w:rPr>
          <w:sz w:val="20"/>
          <w:szCs w:val="20"/>
        </w:rPr>
        <w:t>e di relazione con l’altro</w:t>
      </w:r>
      <w:r w:rsidR="00D27A06">
        <w:rPr>
          <w:sz w:val="20"/>
          <w:szCs w:val="20"/>
        </w:rPr>
        <w:t>;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3A940C2D" w:rsidR="00A8788E" w:rsidRDefault="00A8788E" w:rsidP="00A8788E">
      <w:pPr>
        <w:keepNext/>
        <w:spacing w:line="240" w:lineRule="auto"/>
      </w:pPr>
      <w:r w:rsidRPr="002D2E97">
        <w:t xml:space="preserve">Il corso, fondando le sue radici sull’approccio psicologico, si struttura su </w:t>
      </w:r>
      <w:r w:rsidR="002D2E97" w:rsidRPr="002D2E97">
        <w:t>quattro unità principali</w:t>
      </w:r>
      <w:r w:rsidRPr="002D2E97">
        <w:t xml:space="preserve">, </w:t>
      </w:r>
      <w:r w:rsidR="002D2E97" w:rsidRPr="002D2E97">
        <w:t xml:space="preserve">che al loro interno svilupperanno </w:t>
      </w:r>
      <w:r w:rsidRPr="002D2E97">
        <w:t xml:space="preserve">specifici temi. Ogni tema sarà </w:t>
      </w:r>
      <w:r w:rsidRPr="002D2E97">
        <w:lastRenderedPageBreak/>
        <w:t>affrontato approfondendone questioni chiave e concetti correlati, incoraggiando la lettura critica degli stessi e il trasferimento nella pratica professionale.</w:t>
      </w:r>
    </w:p>
    <w:p w14:paraId="5CA3F59C" w14:textId="77777777" w:rsidR="002D2E97" w:rsidRDefault="002D2E97" w:rsidP="00A8788E">
      <w:pPr>
        <w:keepNext/>
        <w:spacing w:line="240" w:lineRule="auto"/>
      </w:pPr>
    </w:p>
    <w:p w14:paraId="17CE5073" w14:textId="5CA8E04D" w:rsidR="00A8788E" w:rsidRDefault="002D2E97" w:rsidP="00A8788E">
      <w:pPr>
        <w:keepNext/>
        <w:spacing w:line="240" w:lineRule="auto"/>
      </w:pPr>
      <w:r>
        <w:t xml:space="preserve">Le unità </w:t>
      </w:r>
      <w:r w:rsidR="00A8788E">
        <w:t>trattat</w:t>
      </w:r>
      <w:r>
        <w:t>e</w:t>
      </w:r>
      <w:r w:rsidR="00A8788E">
        <w:t xml:space="preserve"> saranno </w:t>
      </w:r>
      <w:r>
        <w:t xml:space="preserve">le </w:t>
      </w:r>
      <w:r w:rsidR="00A8788E">
        <w:t xml:space="preserve">seguenti: </w:t>
      </w:r>
    </w:p>
    <w:p w14:paraId="55B1C409" w14:textId="77777777" w:rsidR="002D2E97" w:rsidRDefault="002D2E97" w:rsidP="00A8788E">
      <w:pPr>
        <w:keepNext/>
        <w:spacing w:line="240" w:lineRule="auto"/>
      </w:pPr>
    </w:p>
    <w:p w14:paraId="60F116A1" w14:textId="7FAD4A0C" w:rsidR="00A8788E" w:rsidRDefault="007501F9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sé stessi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(p</w:t>
      </w:r>
      <w:r w:rsidR="00A8788E" w:rsidRPr="00397888">
        <w:rPr>
          <w:rFonts w:ascii="Times New Roman" w:eastAsia="MS Mincho" w:hAnsi="Times New Roman"/>
          <w:sz w:val="20"/>
          <w:szCs w:val="24"/>
          <w:lang w:val="it-IT" w:eastAsia="it-IT"/>
        </w:rPr>
        <w:t>ersona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,</w:t>
      </w:r>
      <w:r w:rsidR="00A8788E"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identità, </w:t>
      </w:r>
      <w:r w:rsidR="00A8788E" w:rsidRPr="00397888">
        <w:rPr>
          <w:rFonts w:ascii="Times New Roman" w:eastAsia="MS Mincho" w:hAnsi="Times New Roman"/>
          <w:sz w:val="20"/>
          <w:szCs w:val="24"/>
          <w:lang w:val="it-IT" w:eastAsia="it-IT"/>
        </w:rPr>
        <w:t>soggettività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, intersoggettività, progetto personale e professionale)</w:t>
      </w:r>
    </w:p>
    <w:p w14:paraId="06EF00B3" w14:textId="06CC9A6D" w:rsidR="007501F9" w:rsidRDefault="007501F9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l’altro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(comunicazione</w:t>
      </w:r>
      <w:r w:rsidR="005B25EC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e ascolto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,</w:t>
      </w:r>
      <w:r w:rsidR="00105859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osservazione,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dinamiche di gruppo,</w:t>
      </w:r>
      <w:r w:rsidR="00AA015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collaborazione e conflitto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, gestione e valorizzazione delle differenze, leadership e </w:t>
      </w:r>
      <w:proofErr w:type="spellStart"/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>followership</w:t>
      </w:r>
      <w:proofErr w:type="spellEnd"/>
      <w:r w:rsidR="00AA015B">
        <w:rPr>
          <w:rFonts w:ascii="Times New Roman" w:eastAsia="MS Mincho" w:hAnsi="Times New Roman"/>
          <w:sz w:val="20"/>
          <w:szCs w:val="24"/>
          <w:lang w:val="it-IT" w:eastAsia="it-IT"/>
        </w:rPr>
        <w:t>)</w:t>
      </w:r>
    </w:p>
    <w:p w14:paraId="5FA82BB6" w14:textId="20E162C5" w:rsidR="00AA015B" w:rsidRDefault="00AA015B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l’organizzazione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</w:t>
      </w:r>
      <w:r w:rsidRPr="00AA015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contratto psicologico, competenze, 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motivazione e commitment, </w:t>
      </w:r>
      <w:r w:rsidRPr="00AA015B">
        <w:rPr>
          <w:rFonts w:ascii="Times New Roman" w:eastAsia="MS Mincho" w:hAnsi="Times New Roman"/>
          <w:sz w:val="20"/>
          <w:szCs w:val="24"/>
          <w:lang w:val="it-IT" w:eastAsia="it-IT"/>
        </w:rPr>
        <w:t>culture organizzative, apprendimento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professionale</w:t>
      </w:r>
      <w:r w:rsidRPr="00AA015B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, </w:t>
      </w:r>
      <w:r w:rsidR="009C166B">
        <w:rPr>
          <w:rFonts w:ascii="Times New Roman" w:eastAsia="MS Mincho" w:hAnsi="Times New Roman"/>
          <w:sz w:val="20"/>
          <w:szCs w:val="24"/>
          <w:lang w:val="it-IT" w:eastAsia="it-IT"/>
        </w:rPr>
        <w:t>benessere, azione manageriale)</w:t>
      </w:r>
    </w:p>
    <w:p w14:paraId="377B696A" w14:textId="217AFF2A" w:rsidR="009C166B" w:rsidRDefault="009C166B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2D2E97">
        <w:rPr>
          <w:rFonts w:ascii="Times New Roman" w:eastAsia="MS Mincho" w:hAnsi="Times New Roman"/>
          <w:i/>
          <w:iCs/>
          <w:sz w:val="20"/>
          <w:szCs w:val="24"/>
          <w:lang w:val="it-IT" w:eastAsia="it-IT"/>
        </w:rPr>
        <w:t>La relazione con il contesto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(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metodologia di ricerca,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lettura 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e analisi degli scenari produttivi e organizzativi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attuali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>,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processi organizzativi e inter-organizzativi</w:t>
      </w:r>
      <w:r w:rsidR="001C4BB4">
        <w:rPr>
          <w:rFonts w:ascii="Times New Roman" w:eastAsia="MS Mincho" w:hAnsi="Times New Roman"/>
          <w:sz w:val="20"/>
          <w:szCs w:val="24"/>
          <w:lang w:val="it-IT" w:eastAsia="it-IT"/>
        </w:rPr>
        <w:t>)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1F5E3682" w14:textId="15AD22BE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6124E3">
        <w:rPr>
          <w:rStyle w:val="Rimandonotaapidipagina"/>
          <w:b/>
          <w:i/>
          <w:sz w:val="18"/>
        </w:rPr>
        <w:footnoteReference w:id="1"/>
      </w:r>
    </w:p>
    <w:p w14:paraId="3DF7C82B" w14:textId="5179E8FF" w:rsidR="009C166B" w:rsidRDefault="009C166B" w:rsidP="001C4BB4">
      <w:pPr>
        <w:pStyle w:val="Testo1"/>
      </w:pPr>
      <w:r w:rsidRPr="00B223C5">
        <w:rPr>
          <w:smallCaps/>
          <w:spacing w:val="-5"/>
          <w:szCs w:val="18"/>
        </w:rPr>
        <w:t>A.L. C</w:t>
      </w:r>
      <w:r w:rsidRPr="004A283A">
        <w:rPr>
          <w:smallCaps/>
          <w:spacing w:val="-5"/>
          <w:sz w:val="16"/>
          <w:szCs w:val="16"/>
        </w:rPr>
        <w:t>unliff</w:t>
      </w:r>
      <w:r w:rsidRPr="00B223C5">
        <w:rPr>
          <w:smallCaps/>
          <w:spacing w:val="-5"/>
          <w:szCs w:val="18"/>
        </w:rPr>
        <w:t>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</w:t>
      </w:r>
      <w:r w:rsidR="004A283A">
        <w:t xml:space="preserve"> (Testo intero)</w:t>
      </w:r>
      <w:r w:rsidR="006124E3">
        <w:t xml:space="preserve"> </w:t>
      </w:r>
      <w:bookmarkStart w:id="2" w:name="_Hlk138680461"/>
      <w:r w:rsidR="006124E3">
        <w:rPr>
          <w:rFonts w:ascii="Times New Roman" w:hAnsi="Times New Roman"/>
          <w:i/>
          <w:color w:val="0070C0"/>
          <w:szCs w:val="18"/>
        </w:rPr>
        <w:fldChar w:fldCharType="begin"/>
      </w:r>
      <w:r w:rsidR="006124E3">
        <w:rPr>
          <w:rFonts w:ascii="Times New Roman" w:hAnsi="Times New Roman"/>
          <w:i/>
          <w:color w:val="0070C0"/>
          <w:szCs w:val="18"/>
        </w:rPr>
        <w:instrText>HYPERLINK "https://librerie.unicatt.it/scheda-libro/ann-l-cunliffe/il-management-approcci-culture-etica-9788860308764-246264.html"</w:instrText>
      </w:r>
      <w:r w:rsidR="006124E3">
        <w:rPr>
          <w:rFonts w:ascii="Times New Roman" w:hAnsi="Times New Roman"/>
          <w:i/>
          <w:color w:val="0070C0"/>
          <w:szCs w:val="18"/>
        </w:rPr>
      </w:r>
      <w:r w:rsidR="006124E3">
        <w:rPr>
          <w:rFonts w:ascii="Times New Roman" w:hAnsi="Times New Roman"/>
          <w:i/>
          <w:color w:val="0070C0"/>
          <w:szCs w:val="18"/>
        </w:rPr>
        <w:fldChar w:fldCharType="separate"/>
      </w:r>
      <w:r w:rsidR="006124E3" w:rsidRPr="006124E3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6124E3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307EEC62" w14:textId="77777777" w:rsidR="004A283A" w:rsidRDefault="004A283A" w:rsidP="009C166B">
      <w:pPr>
        <w:pStyle w:val="Testo1"/>
        <w:rPr>
          <w:smallCaps/>
          <w:spacing w:val="-5"/>
          <w:sz w:val="16"/>
          <w:szCs w:val="16"/>
        </w:rPr>
      </w:pPr>
    </w:p>
    <w:p w14:paraId="1370C7EE" w14:textId="412BC928" w:rsidR="00D27A06" w:rsidRDefault="004A283A" w:rsidP="009C166B">
      <w:pPr>
        <w:pStyle w:val="Testo1"/>
        <w:rPr>
          <w:iCs/>
          <w:spacing w:val="-5"/>
        </w:rPr>
      </w:pPr>
      <w:r w:rsidRPr="004A283A">
        <w:rPr>
          <w:smallCaps/>
          <w:spacing w:val="-5"/>
          <w:sz w:val="16"/>
          <w:szCs w:val="16"/>
        </w:rPr>
        <w:t>A. B</w:t>
      </w:r>
      <w:r>
        <w:rPr>
          <w:smallCaps/>
          <w:spacing w:val="-5"/>
          <w:sz w:val="16"/>
          <w:szCs w:val="16"/>
        </w:rPr>
        <w:t>enozzo</w:t>
      </w:r>
      <w:r w:rsidRPr="004A283A">
        <w:rPr>
          <w:smallCaps/>
          <w:spacing w:val="-5"/>
          <w:sz w:val="16"/>
          <w:szCs w:val="16"/>
        </w:rPr>
        <w:t>, C. P</w:t>
      </w:r>
      <w:r>
        <w:rPr>
          <w:smallCaps/>
          <w:spacing w:val="-5"/>
          <w:sz w:val="16"/>
          <w:szCs w:val="16"/>
        </w:rPr>
        <w:t xml:space="preserve">riola, </w:t>
      </w:r>
      <w:r w:rsidRPr="004A283A">
        <w:rPr>
          <w:i/>
          <w:spacing w:val="-5"/>
        </w:rPr>
        <w:t>Interrogare la ricerca qualitativa. Pratiche critiche e sovversive</w:t>
      </w:r>
      <w:r>
        <w:rPr>
          <w:iCs/>
          <w:spacing w:val="-5"/>
        </w:rPr>
        <w:t>, Raffaello Cortina Editore, 2022 (Capitoli scelti comunicati a lezione)</w:t>
      </w:r>
      <w:r w:rsidR="006124E3">
        <w:rPr>
          <w:iCs/>
          <w:spacing w:val="-5"/>
        </w:rPr>
        <w:t xml:space="preserve"> </w:t>
      </w:r>
      <w:hyperlink r:id="rId8" w:history="1">
        <w:r w:rsidR="006124E3" w:rsidRPr="006124E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3639CC" w14:textId="77777777" w:rsidR="001C4BB4" w:rsidRDefault="001C4BB4" w:rsidP="009C166B">
      <w:pPr>
        <w:pStyle w:val="Testo1"/>
        <w:rPr>
          <w:iCs/>
          <w:spacing w:val="-5"/>
        </w:rPr>
      </w:pPr>
    </w:p>
    <w:p w14:paraId="4FD1E2DC" w14:textId="08BD6456" w:rsidR="004A283A" w:rsidRDefault="004A283A" w:rsidP="004A283A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 xml:space="preserve">. Raffaello Cortina Editore, 2001 </w:t>
      </w:r>
      <w:r>
        <w:rPr>
          <w:iCs/>
          <w:spacing w:val="-5"/>
        </w:rPr>
        <w:t>(Capitoli scelti comunicati a lezione)</w:t>
      </w:r>
      <w:r w:rsidR="006124E3">
        <w:rPr>
          <w:iCs/>
          <w:spacing w:val="-5"/>
        </w:rPr>
        <w:t xml:space="preserve"> </w:t>
      </w:r>
      <w:hyperlink r:id="rId9" w:history="1">
        <w:r w:rsidR="006124E3" w:rsidRPr="006124E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9322AA0" w14:textId="77777777" w:rsidR="009C166B" w:rsidRDefault="009C166B" w:rsidP="001B1525">
      <w:pPr>
        <w:pStyle w:val="Testo1"/>
        <w:rPr>
          <w:rFonts w:eastAsia="MS Mincho"/>
        </w:rPr>
      </w:pPr>
    </w:p>
    <w:p w14:paraId="7CFA43AF" w14:textId="55B0C2E8" w:rsidR="00A8788E" w:rsidRPr="00037FF7" w:rsidRDefault="009C166B" w:rsidP="001B1525">
      <w:pPr>
        <w:pStyle w:val="Testo1"/>
        <w:rPr>
          <w:rFonts w:eastAsia="MS Mincho"/>
        </w:rPr>
      </w:pPr>
      <w:r>
        <w:rPr>
          <w:rFonts w:eastAsia="MS Mincho"/>
        </w:rPr>
        <w:t>Ulteriori a</w:t>
      </w:r>
      <w:r w:rsidR="00A8788E" w:rsidRPr="00037FF7">
        <w:rPr>
          <w:rFonts w:eastAsia="MS Mincho"/>
        </w:rPr>
        <w:t>rticoli</w:t>
      </w:r>
      <w:r w:rsidR="007A319D">
        <w:rPr>
          <w:rFonts w:eastAsia="MS Mincho"/>
        </w:rPr>
        <w:t>, materiali video</w:t>
      </w:r>
      <w:r w:rsidR="00A8788E"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="00A8788E" w:rsidRPr="00037FF7">
        <w:rPr>
          <w:rFonts w:eastAsia="MS Mincho"/>
        </w:rPr>
        <w:t>resi disponibili on-line sulla piattaforma Blackboard riservata agli studenti iscritti all’insegnamento.</w:t>
      </w:r>
    </w:p>
    <w:p w14:paraId="4CD1E0F7" w14:textId="5B312E29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86F421" w14:textId="77777777" w:rsidR="00820B66" w:rsidRDefault="00820B66" w:rsidP="00820B66">
      <w:pPr>
        <w:pStyle w:val="Testo2"/>
        <w:ind w:firstLine="0"/>
      </w:pPr>
      <w:r w:rsidRPr="00487A0B">
        <w:t xml:space="preserve">Il corso prevede </w:t>
      </w:r>
      <w:r>
        <w:t>una modalità didattica attiva con lezioni frontali e attività di gruppo.</w:t>
      </w:r>
    </w:p>
    <w:p w14:paraId="65507EA9" w14:textId="77777777" w:rsidR="00820B66" w:rsidRDefault="00820B66" w:rsidP="00820B66">
      <w:pPr>
        <w:pStyle w:val="Testo2"/>
        <w:ind w:firstLine="0"/>
      </w:pPr>
      <w:r>
        <w:t>Ad integrazione degli aspetti più teorici del corso, si prevedono metodologie didattiche partecipative. Nello specifico si utilizzeranno strumenti quali:</w:t>
      </w:r>
    </w:p>
    <w:p w14:paraId="5C181014" w14:textId="77777777" w:rsidR="00820B66" w:rsidRDefault="00820B66" w:rsidP="00820B66">
      <w:pPr>
        <w:pStyle w:val="Testo2"/>
        <w:numPr>
          <w:ilvl w:val="0"/>
          <w:numId w:val="5"/>
        </w:numPr>
      </w:pPr>
      <w:r>
        <w:t>la lezione (per orientarsi all’interno dei principali quadri di riferimento e contribuiti teorico-concettuali);</w:t>
      </w:r>
    </w:p>
    <w:p w14:paraId="222DC4AE" w14:textId="77777777" w:rsidR="00820B66" w:rsidRDefault="00820B66" w:rsidP="00820B66">
      <w:pPr>
        <w:pStyle w:val="Testo2"/>
        <w:numPr>
          <w:ilvl w:val="0"/>
          <w:numId w:val="5"/>
        </w:numPr>
      </w:pPr>
      <w:r>
        <w:t>il metodo dei casi;</w:t>
      </w:r>
    </w:p>
    <w:p w14:paraId="50DF12E3" w14:textId="77777777" w:rsidR="00820B66" w:rsidRDefault="00820B66" w:rsidP="00820B66">
      <w:pPr>
        <w:pStyle w:val="Testo2"/>
        <w:numPr>
          <w:ilvl w:val="0"/>
          <w:numId w:val="5"/>
        </w:numPr>
      </w:pPr>
      <w:r>
        <w:t>la testimonianza;</w:t>
      </w:r>
    </w:p>
    <w:p w14:paraId="18E479D7" w14:textId="77777777" w:rsidR="00820B66" w:rsidRDefault="00820B66" w:rsidP="00820B66">
      <w:pPr>
        <w:pStyle w:val="Testo2"/>
        <w:numPr>
          <w:ilvl w:val="0"/>
          <w:numId w:val="5"/>
        </w:numPr>
      </w:pPr>
      <w:r>
        <w:lastRenderedPageBreak/>
        <w:t>esercitazioni attive e per problemi;</w:t>
      </w:r>
    </w:p>
    <w:p w14:paraId="1022EBC0" w14:textId="77777777" w:rsidR="00820B66" w:rsidRDefault="00820B66" w:rsidP="00820B66">
      <w:pPr>
        <w:pStyle w:val="Testo2"/>
        <w:numPr>
          <w:ilvl w:val="0"/>
          <w:numId w:val="5"/>
        </w:numPr>
      </w:pPr>
      <w:r>
        <w:t>momenti momenti rielaborativi e riflessivi in cui gli studenti saranno invitati a dialogare utilizzando le loro esperienze.</w:t>
      </w:r>
    </w:p>
    <w:p w14:paraId="53E2F968" w14:textId="77777777" w:rsidR="00820B66" w:rsidRPr="00E77A67" w:rsidRDefault="00820B66" w:rsidP="00820B66">
      <w:pPr>
        <w:pStyle w:val="Testo2"/>
      </w:pPr>
    </w:p>
    <w:p w14:paraId="20EF146E" w14:textId="78D3BC32" w:rsidR="00820B66" w:rsidRDefault="00820B66" w:rsidP="007A456A">
      <w:pPr>
        <w:pStyle w:val="Testo2"/>
        <w:rPr>
          <w:sz w:val="20"/>
        </w:rPr>
      </w:pPr>
    </w:p>
    <w:p w14:paraId="541F3DCF" w14:textId="34966DC8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693576A" w14:textId="77777777" w:rsidR="00311B7E" w:rsidRPr="00E77A67" w:rsidRDefault="00311B7E" w:rsidP="00311B7E">
      <w:pPr>
        <w:pStyle w:val="Testo2"/>
      </w:pPr>
      <w:r w:rsidRPr="00E77A67">
        <w:t>La valutazione prevede una prova orale finale.</w:t>
      </w:r>
    </w:p>
    <w:p w14:paraId="319B4F07" w14:textId="257727FE" w:rsidR="00311B7E" w:rsidRDefault="00311B7E" w:rsidP="002D2E97">
      <w:pPr>
        <w:pStyle w:val="Testo2"/>
      </w:pPr>
      <w:r w:rsidRPr="00DE6CA9">
        <w:t xml:space="preserve">Oggetto della valutazione saranno: l’apprendimento del linguaggio proprio della disciplina; la comprensione delle specificità dell’approccio psicologico </w:t>
      </w:r>
      <w:r>
        <w:t xml:space="preserve">al lavoro e </w:t>
      </w:r>
      <w:r w:rsidRPr="00DE6CA9">
        <w:t>alle organizzazioni; la conoscenza dei principali riferimenti teorici</w:t>
      </w:r>
      <w:r>
        <w:t xml:space="preserve"> e loro connessione</w:t>
      </w:r>
      <w:r w:rsidRPr="00DE6CA9">
        <w:t xml:space="preserve">; la capacità di analisi </w:t>
      </w:r>
      <w:r>
        <w:t xml:space="preserve">ed elaborazione </w:t>
      </w:r>
      <w:r w:rsidRPr="00DE6CA9">
        <w:t xml:space="preserve">critica e di riflessione personale sui contenuti del corso. </w:t>
      </w:r>
    </w:p>
    <w:p w14:paraId="36534F7C" w14:textId="77777777" w:rsidR="002D2E97" w:rsidRDefault="00311B7E" w:rsidP="00311B7E">
      <w:pPr>
        <w:pStyle w:val="Testo2"/>
        <w:ind w:left="39" w:firstLine="0"/>
        <w:rPr>
          <w:szCs w:val="18"/>
        </w:rPr>
      </w:pPr>
      <w:r>
        <w:rPr>
          <w:szCs w:val="18"/>
        </w:rPr>
        <w:t xml:space="preserve">Il voto finale, espresso in trentesimi, valuterà conoscenze e capacità sopra indicate secondo i seguenti range: </w:t>
      </w:r>
    </w:p>
    <w:p w14:paraId="3D356A43" w14:textId="77777777" w:rsidR="002D2E97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conoscenze e capacità incomplete o insufficienti: inferiore a 18; </w:t>
      </w:r>
    </w:p>
    <w:p w14:paraId="69020BD3" w14:textId="77777777" w:rsidR="002D2E97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conoscenze e capacità adeguate ma poco approfondite e con limitate applicazioni a situazioni e contesti: 18-22; </w:t>
      </w:r>
    </w:p>
    <w:p w14:paraId="42239CA8" w14:textId="77777777" w:rsidR="002D2E97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 xml:space="preserve">conoscenze e capacità buone, adeguatamente articolate e sufficientemente applicate a situazioni e contesti: 23-26; </w:t>
      </w:r>
    </w:p>
    <w:p w14:paraId="2E339CFB" w14:textId="0E8C9458" w:rsidR="00311B7E" w:rsidRPr="00FF451D" w:rsidRDefault="00311B7E" w:rsidP="002D2E97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conoscenze e capacità ottime, ben articolate e solidamente applicate a situazioni e contesti: 27-30.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5C256F" w:rsidRDefault="00BB4066" w:rsidP="001B1525">
      <w:pPr>
        <w:pStyle w:val="Testo2"/>
      </w:pPr>
      <w:r w:rsidRPr="005C256F">
        <w:t>Non è richiesta una conoscenza preliminare di studi psicologici.</w:t>
      </w:r>
      <w:r w:rsidR="007A319D">
        <w:t xml:space="preserve"> </w:t>
      </w:r>
    </w:p>
    <w:sectPr w:rsidR="008E4880" w:rsidRPr="005C25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7A7D" w14:textId="77777777" w:rsidR="006124E3" w:rsidRDefault="006124E3" w:rsidP="006124E3">
      <w:pPr>
        <w:spacing w:line="240" w:lineRule="auto"/>
      </w:pPr>
      <w:r>
        <w:separator/>
      </w:r>
    </w:p>
  </w:endnote>
  <w:endnote w:type="continuationSeparator" w:id="0">
    <w:p w14:paraId="2677AFA1" w14:textId="77777777" w:rsidR="006124E3" w:rsidRDefault="006124E3" w:rsidP="00612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alibri"/>
    <w:charset w:val="00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579E" w14:textId="77777777" w:rsidR="006124E3" w:rsidRDefault="006124E3" w:rsidP="006124E3">
      <w:pPr>
        <w:spacing w:line="240" w:lineRule="auto"/>
      </w:pPr>
      <w:r>
        <w:separator/>
      </w:r>
    </w:p>
  </w:footnote>
  <w:footnote w:type="continuationSeparator" w:id="0">
    <w:p w14:paraId="16537680" w14:textId="77777777" w:rsidR="006124E3" w:rsidRDefault="006124E3" w:rsidP="006124E3">
      <w:pPr>
        <w:spacing w:line="240" w:lineRule="auto"/>
      </w:pPr>
      <w:r>
        <w:continuationSeparator/>
      </w:r>
    </w:p>
  </w:footnote>
  <w:footnote w:id="1">
    <w:p w14:paraId="2E1A9124" w14:textId="1A699639" w:rsidR="006124E3" w:rsidRDefault="006124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532"/>
      <w:bookmarkStart w:id="1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3A22EC"/>
    <w:multiLevelType w:val="hybridMultilevel"/>
    <w:tmpl w:val="93F241CA"/>
    <w:lvl w:ilvl="0" w:tplc="2682B2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46861">
    <w:abstractNumId w:val="1"/>
  </w:num>
  <w:num w:numId="2" w16cid:durableId="2129663538">
    <w:abstractNumId w:val="3"/>
  </w:num>
  <w:num w:numId="3" w16cid:durableId="62722323">
    <w:abstractNumId w:val="0"/>
  </w:num>
  <w:num w:numId="4" w16cid:durableId="593512250">
    <w:abstractNumId w:val="4"/>
  </w:num>
  <w:num w:numId="5" w16cid:durableId="147138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4"/>
    <w:rsid w:val="00071DFA"/>
    <w:rsid w:val="00105859"/>
    <w:rsid w:val="00115071"/>
    <w:rsid w:val="0011620A"/>
    <w:rsid w:val="00141AE6"/>
    <w:rsid w:val="00187BE4"/>
    <w:rsid w:val="001B1525"/>
    <w:rsid w:val="001C4BB4"/>
    <w:rsid w:val="001F0713"/>
    <w:rsid w:val="001F26F7"/>
    <w:rsid w:val="00244BD2"/>
    <w:rsid w:val="002D2E97"/>
    <w:rsid w:val="00311B7E"/>
    <w:rsid w:val="00317459"/>
    <w:rsid w:val="0033002A"/>
    <w:rsid w:val="00386FBC"/>
    <w:rsid w:val="003A15C9"/>
    <w:rsid w:val="003A40F1"/>
    <w:rsid w:val="00497980"/>
    <w:rsid w:val="004A283A"/>
    <w:rsid w:val="004B3594"/>
    <w:rsid w:val="004D1217"/>
    <w:rsid w:val="004D6008"/>
    <w:rsid w:val="005055C7"/>
    <w:rsid w:val="0053177A"/>
    <w:rsid w:val="005443C6"/>
    <w:rsid w:val="00557ED3"/>
    <w:rsid w:val="00592028"/>
    <w:rsid w:val="005A29C7"/>
    <w:rsid w:val="005B25EC"/>
    <w:rsid w:val="005C256F"/>
    <w:rsid w:val="005D1391"/>
    <w:rsid w:val="006124E3"/>
    <w:rsid w:val="006C5D7D"/>
    <w:rsid w:val="006F1772"/>
    <w:rsid w:val="0073143D"/>
    <w:rsid w:val="007501F9"/>
    <w:rsid w:val="007A319D"/>
    <w:rsid w:val="007A456A"/>
    <w:rsid w:val="00820B66"/>
    <w:rsid w:val="00837AAD"/>
    <w:rsid w:val="00883F86"/>
    <w:rsid w:val="008B6E89"/>
    <w:rsid w:val="008E4880"/>
    <w:rsid w:val="00940DA2"/>
    <w:rsid w:val="00951B4A"/>
    <w:rsid w:val="009934C9"/>
    <w:rsid w:val="009C166B"/>
    <w:rsid w:val="00A5640D"/>
    <w:rsid w:val="00A8788E"/>
    <w:rsid w:val="00AA015B"/>
    <w:rsid w:val="00AD1968"/>
    <w:rsid w:val="00B00AE7"/>
    <w:rsid w:val="00B81B4A"/>
    <w:rsid w:val="00BB4066"/>
    <w:rsid w:val="00C1662F"/>
    <w:rsid w:val="00C17C9A"/>
    <w:rsid w:val="00C74177"/>
    <w:rsid w:val="00D27A06"/>
    <w:rsid w:val="00D35EA3"/>
    <w:rsid w:val="00DB1D3C"/>
    <w:rsid w:val="00DD11DE"/>
    <w:rsid w:val="00DF0A0A"/>
    <w:rsid w:val="00DF5930"/>
    <w:rsid w:val="00E03813"/>
    <w:rsid w:val="00E3550E"/>
    <w:rsid w:val="00E51986"/>
    <w:rsid w:val="00EA273F"/>
    <w:rsid w:val="00EF2353"/>
    <w:rsid w:val="00F025A7"/>
    <w:rsid w:val="00F070F1"/>
    <w:rsid w:val="00FF08B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  <w15:docId w15:val="{A89726F2-CFA8-42A6-A82C-3E3E3F7C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F08B1"/>
    <w:rPr>
      <w:color w:val="0000FF"/>
      <w:u w:val="single"/>
    </w:rPr>
  </w:style>
  <w:style w:type="character" w:customStyle="1" w:styleId="tourmaster-tail">
    <w:name w:val="tourmaster-tail"/>
    <w:basedOn w:val="Carpredefinitoparagrafo"/>
    <w:rsid w:val="00FF08B1"/>
  </w:style>
  <w:style w:type="paragraph" w:styleId="NormaleWeb">
    <w:name w:val="Normal (Web)"/>
    <w:basedOn w:val="Normale"/>
    <w:uiPriority w:val="99"/>
    <w:unhideWhenUsed/>
    <w:rsid w:val="005443C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124E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24E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6124E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54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5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47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6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977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gelo-benozzo-cinzia-priola/interrogare-la-ricerca-qualitativa-pratiche-critiche-e-sovversive-9788832854282-70804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chein-edgar-h/la-consulenza-di-processo-9788870787177-1757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EA5F-EDE5-4103-B120-74D2A53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695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2023-05-18T14:23:00Z</dcterms:created>
  <dcterms:modified xsi:type="dcterms:W3CDTF">2023-06-26T12:34:00Z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adff8b356a480b6f8bdcff55821f00b495f2bd26de9bc18efdc32e9fc8067f87</vt:lpwstr>
  </property>
</Properties>
</file>