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5374" w14:textId="1628259F" w:rsidR="008157AB" w:rsidRPr="009307E3" w:rsidRDefault="008157AB" w:rsidP="008157AB">
      <w:pPr>
        <w:pStyle w:val="Titolo1"/>
      </w:pPr>
      <w:r w:rsidRPr="009307E3">
        <w:t xml:space="preserve">Statistica </w:t>
      </w:r>
      <w:r w:rsidR="005A5F45">
        <w:t xml:space="preserve">ed </w:t>
      </w:r>
      <w:r w:rsidR="00E449A4">
        <w:t>e</w:t>
      </w:r>
      <w:r w:rsidR="005A5F45">
        <w:t xml:space="preserve">conometria </w:t>
      </w:r>
      <w:r w:rsidRPr="009307E3">
        <w:t>per le decisioni economiche</w:t>
      </w:r>
    </w:p>
    <w:p w14:paraId="3B9A3280" w14:textId="324178FA" w:rsidR="008157AB" w:rsidRPr="009307E3" w:rsidRDefault="008157AB" w:rsidP="008157AB">
      <w:pPr>
        <w:pStyle w:val="Titolo2"/>
      </w:pPr>
      <w:r w:rsidRPr="009307E3">
        <w:t>Prof. Riccardo Bramante; Prof.</w:t>
      </w:r>
      <w:r w:rsidR="005D6C5C">
        <w:t>ssa</w:t>
      </w:r>
      <w:r w:rsidRPr="009307E3">
        <w:t xml:space="preserve"> </w:t>
      </w:r>
      <w:r w:rsidR="005A5F45">
        <w:t>Maria Grazia</w:t>
      </w:r>
      <w:r w:rsidRPr="009307E3">
        <w:t xml:space="preserve"> </w:t>
      </w:r>
      <w:r w:rsidR="005A5F45">
        <w:t>Zoia</w:t>
      </w:r>
    </w:p>
    <w:p w14:paraId="25903C88" w14:textId="77777777" w:rsidR="002D5E17" w:rsidRDefault="008157AB" w:rsidP="008157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EF3B1" w14:textId="77777777" w:rsidR="008157AB" w:rsidRPr="00727195" w:rsidRDefault="008157AB" w:rsidP="008157AB">
      <w:r w:rsidRPr="00727195">
        <w:t>Il corso, a struttura modulare, intende fornire un insieme organico di nozioni e di tecniche finalizzate alla comprensione ed all’analisi quantitativa – coniugando il profilo statistico con quello econometrico – delle fonti, delle misure e degli indicatori sintetici, delle componenti latenti, delle relazioni e dei modelli interpretativi e previsivi dei dati economici.</w:t>
      </w:r>
    </w:p>
    <w:p w14:paraId="20878F51" w14:textId="77777777" w:rsidR="008157AB" w:rsidRPr="00727195" w:rsidRDefault="008157AB" w:rsidP="008157AB">
      <w:r w:rsidRPr="00727195">
        <w:t>Al termine del corso gli studenti saranno in grado di:</w:t>
      </w:r>
    </w:p>
    <w:p w14:paraId="0B91CAE1" w14:textId="77777777" w:rsidR="008157AB" w:rsidRPr="00727195" w:rsidRDefault="00840BFE" w:rsidP="008157AB">
      <w:r>
        <w:t>–</w:t>
      </w:r>
      <w:r>
        <w:tab/>
      </w:r>
      <w:r w:rsidR="008157AB" w:rsidRPr="00727195">
        <w:t>costruire indicatori sintetici dei prezzi e misurare l’inflazione</w:t>
      </w:r>
      <w:r w:rsidR="008157AB">
        <w:t>;</w:t>
      </w:r>
    </w:p>
    <w:p w14:paraId="7320D2E8" w14:textId="77777777" w:rsidR="008157AB" w:rsidRPr="00727195" w:rsidRDefault="00840BFE" w:rsidP="008157AB">
      <w:r>
        <w:t>–</w:t>
      </w:r>
      <w:r>
        <w:tab/>
      </w:r>
      <w:r w:rsidR="008157AB" w:rsidRPr="00727195">
        <w:t>confrontare nel tempo e nello spazio i valori monetari</w:t>
      </w:r>
      <w:r w:rsidR="008157AB">
        <w:t>;</w:t>
      </w:r>
    </w:p>
    <w:p w14:paraId="4D47FED3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>rappresentare graficamente in modo adeguato le serie storiche ed utilizzare i m</w:t>
      </w:r>
      <w:r w:rsidR="008157AB">
        <w:t>etodi classici di scomposizione;</w:t>
      </w:r>
    </w:p>
    <w:p w14:paraId="5E07B7E5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 xml:space="preserve">leggere </w:t>
      </w:r>
      <w:proofErr w:type="spellStart"/>
      <w:r w:rsidR="008157AB" w:rsidRPr="00727195">
        <w:t>ed</w:t>
      </w:r>
      <w:proofErr w:type="spellEnd"/>
      <w:r w:rsidR="008157AB" w:rsidRPr="00727195">
        <w:t xml:space="preserve"> interpretare i risultati derivanti da un’analisi statistica applicata a serie storiche ed un output di regressione</w:t>
      </w:r>
      <w:r w:rsidR="008157AB">
        <w:t>;</w:t>
      </w:r>
    </w:p>
    <w:p w14:paraId="6926C4D3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>
        <w:t xml:space="preserve"> </w:t>
      </w:r>
      <w:r w:rsidR="008157AB" w:rsidRPr="00727195">
        <w:t>scegliere tra diversi modelli e metodi di stima e testare le ipotesi suggerite dalla teoria</w:t>
      </w:r>
      <w:r w:rsidR="008157AB">
        <w:t>;</w:t>
      </w:r>
    </w:p>
    <w:p w14:paraId="0F59BD6E" w14:textId="353D6DDB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 xml:space="preserve">effettuare analisi empiriche su dati reali utilizzando il pacchetto statistico </w:t>
      </w:r>
      <w:r w:rsidR="001D2A53" w:rsidRPr="001D2A53">
        <w:rPr>
          <w:i/>
          <w:iCs/>
        </w:rPr>
        <w:t>R</w:t>
      </w:r>
      <w:r w:rsidR="008157AB" w:rsidRPr="00727195">
        <w:t>.</w:t>
      </w:r>
    </w:p>
    <w:p w14:paraId="00C4D239" w14:textId="77777777" w:rsidR="008157AB" w:rsidRDefault="008157AB" w:rsidP="008157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81722D" w14:textId="65E9204E" w:rsidR="006452C8" w:rsidRDefault="006452C8" w:rsidP="006452C8">
      <w:r>
        <w:rPr>
          <w:smallCaps/>
          <w:sz w:val="18"/>
          <w:szCs w:val="18"/>
        </w:rPr>
        <w:t xml:space="preserve">Primo </w:t>
      </w:r>
      <w:r w:rsidRPr="00840BFE">
        <w:rPr>
          <w:smallCaps/>
          <w:sz w:val="18"/>
          <w:szCs w:val="18"/>
        </w:rPr>
        <w:t>Modulo</w:t>
      </w:r>
      <w:r>
        <w:t xml:space="preserve">: </w:t>
      </w:r>
      <w:r w:rsidRPr="0020193D">
        <w:rPr>
          <w:i/>
        </w:rPr>
        <w:t>Prof. Riccardo Bramante</w:t>
      </w:r>
    </w:p>
    <w:p w14:paraId="5D05D60D" w14:textId="77777777" w:rsidR="006452C8" w:rsidRPr="0020193D" w:rsidRDefault="006452C8" w:rsidP="006452C8">
      <w:pPr>
        <w:spacing w:before="120"/>
        <w:rPr>
          <w:i/>
        </w:rPr>
      </w:pPr>
      <w:r w:rsidRPr="0020193D">
        <w:rPr>
          <w:i/>
        </w:rPr>
        <w:t>Informazione economica di base</w:t>
      </w:r>
    </w:p>
    <w:p w14:paraId="43F1A948" w14:textId="77777777" w:rsidR="006452C8" w:rsidRDefault="006452C8" w:rsidP="006452C8">
      <w:r>
        <w:t>–</w:t>
      </w:r>
      <w:r>
        <w:tab/>
        <w:t>Metodi statistici per la stima del PIL</w:t>
      </w:r>
    </w:p>
    <w:p w14:paraId="28F812F6" w14:textId="77777777" w:rsidR="006452C8" w:rsidRDefault="006452C8" w:rsidP="006452C8">
      <w:r>
        <w:t>–</w:t>
      </w:r>
      <w:r>
        <w:tab/>
        <w:t>Numeri Indici (prezzi – produzione industriale e di borsa)</w:t>
      </w:r>
    </w:p>
    <w:p w14:paraId="4FFC3F1C" w14:textId="77777777" w:rsidR="006452C8" w:rsidRDefault="006452C8" w:rsidP="006452C8">
      <w:r>
        <w:t>–</w:t>
      </w:r>
      <w:r>
        <w:tab/>
        <w:t>Confronti spaziali di aggregati economici</w:t>
      </w:r>
    </w:p>
    <w:p w14:paraId="1B0DE38D" w14:textId="77777777" w:rsidR="006452C8" w:rsidRPr="0020193D" w:rsidRDefault="006452C8" w:rsidP="006452C8">
      <w:pPr>
        <w:spacing w:before="40"/>
        <w:rPr>
          <w:i/>
        </w:rPr>
      </w:pPr>
      <w:r w:rsidRPr="0020193D">
        <w:rPr>
          <w:i/>
        </w:rPr>
        <w:t>Analisi serie storiche economiche e finanziarie</w:t>
      </w:r>
    </w:p>
    <w:p w14:paraId="7EDF4B8C" w14:textId="77777777" w:rsidR="006452C8" w:rsidRDefault="006452C8" w:rsidP="006452C8">
      <w:r>
        <w:t>–</w:t>
      </w:r>
      <w:r>
        <w:tab/>
        <w:t>Metodi di scomposizione e stima dei parametri con il criterio dei minimi quadrati.</w:t>
      </w:r>
    </w:p>
    <w:p w14:paraId="576223F5" w14:textId="77777777" w:rsidR="006452C8" w:rsidRDefault="006452C8" w:rsidP="006452C8">
      <w:r>
        <w:t>–</w:t>
      </w:r>
      <w:r>
        <w:tab/>
        <w:t>Stime parametri con il criterio dei minimi quadrati ponderati.</w:t>
      </w:r>
      <w:r w:rsidRPr="00C66D0F">
        <w:t xml:space="preserve"> </w:t>
      </w:r>
    </w:p>
    <w:p w14:paraId="7293ED42" w14:textId="61C50B7F" w:rsidR="005A5F45" w:rsidRPr="002A3F23" w:rsidRDefault="006452C8" w:rsidP="005A5F45">
      <w:pPr>
        <w:spacing w:before="120"/>
      </w:pPr>
      <w:r>
        <w:rPr>
          <w:smallCaps/>
          <w:sz w:val="18"/>
          <w:szCs w:val="18"/>
        </w:rPr>
        <w:t xml:space="preserve">Secondo </w:t>
      </w:r>
      <w:r w:rsidR="005A5F45" w:rsidRPr="00840BFE">
        <w:rPr>
          <w:smallCaps/>
          <w:sz w:val="18"/>
          <w:szCs w:val="18"/>
        </w:rPr>
        <w:t>Modulo</w:t>
      </w:r>
      <w:r w:rsidR="005A5F45">
        <w:t xml:space="preserve">: </w:t>
      </w:r>
      <w:r w:rsidR="005A5F45" w:rsidRPr="0020193D">
        <w:rPr>
          <w:i/>
        </w:rPr>
        <w:t>Prof.</w:t>
      </w:r>
      <w:r w:rsidR="005D6C5C">
        <w:rPr>
          <w:i/>
        </w:rPr>
        <w:t>ssa</w:t>
      </w:r>
      <w:r w:rsidR="005A5F45" w:rsidRPr="0020193D">
        <w:rPr>
          <w:i/>
        </w:rPr>
        <w:t xml:space="preserve"> </w:t>
      </w:r>
      <w:r w:rsidR="005A5F45">
        <w:rPr>
          <w:i/>
        </w:rPr>
        <w:t>Maria Grazia Zoia</w:t>
      </w:r>
    </w:p>
    <w:p w14:paraId="30020067" w14:textId="77777777" w:rsidR="005A5F45" w:rsidRDefault="005A5F45" w:rsidP="005A5F45">
      <w:pPr>
        <w:spacing w:before="120"/>
      </w:pPr>
      <w:r>
        <w:t>–</w:t>
      </w:r>
      <w:r>
        <w:tab/>
        <w:t>Dalla regressione alla modellistica econometrica.</w:t>
      </w:r>
    </w:p>
    <w:p w14:paraId="57D639F8" w14:textId="77777777" w:rsidR="005A5F45" w:rsidRDefault="005A5F45" w:rsidP="005A5F45">
      <w:r>
        <w:t>–</w:t>
      </w:r>
      <w:r>
        <w:tab/>
        <w:t>Il metodo di stima dei minimi quadrati.</w:t>
      </w:r>
    </w:p>
    <w:p w14:paraId="507AD508" w14:textId="77777777" w:rsidR="005A5F45" w:rsidRDefault="005A5F45" w:rsidP="005A5F45">
      <w:r>
        <w:t>–</w:t>
      </w:r>
      <w:r>
        <w:tab/>
        <w:t>La misura della capacità esplicativa del modello.</w:t>
      </w:r>
    </w:p>
    <w:p w14:paraId="134B6A00" w14:textId="77777777" w:rsidR="005A5F45" w:rsidRPr="0020193D" w:rsidRDefault="005A5F45" w:rsidP="005A5F45">
      <w:pPr>
        <w:spacing w:before="40"/>
        <w:rPr>
          <w:i/>
        </w:rPr>
      </w:pPr>
      <w:r w:rsidRPr="0020193D">
        <w:rPr>
          <w:i/>
        </w:rPr>
        <w:t>Le previsioni economiche</w:t>
      </w:r>
    </w:p>
    <w:p w14:paraId="4F2E5086" w14:textId="77777777" w:rsidR="005A5F45" w:rsidRDefault="005A5F45" w:rsidP="005A5F45">
      <w:r>
        <w:t>–</w:t>
      </w:r>
      <w:r>
        <w:tab/>
        <w:t>Metodi di previsione basati sui modelli.</w:t>
      </w:r>
    </w:p>
    <w:p w14:paraId="3ED40C4E" w14:textId="77777777" w:rsidR="005A5F45" w:rsidRDefault="005A5F45" w:rsidP="005A5F45">
      <w:r>
        <w:t>–</w:t>
      </w:r>
      <w:r>
        <w:tab/>
        <w:t>L’analisi dell’errore di previsione.</w:t>
      </w:r>
    </w:p>
    <w:p w14:paraId="67E8EE31" w14:textId="77777777" w:rsidR="005A5F45" w:rsidRPr="002A3F23" w:rsidRDefault="005A5F45" w:rsidP="005A5F45">
      <w:pPr>
        <w:spacing w:before="40"/>
        <w:rPr>
          <w:i/>
        </w:rPr>
      </w:pPr>
      <w:r w:rsidRPr="002A3F23">
        <w:rPr>
          <w:i/>
        </w:rPr>
        <w:t>Il ruolo dell’ipotesi sulla distribuzione degli errori</w:t>
      </w:r>
    </w:p>
    <w:p w14:paraId="6E06B02E" w14:textId="77777777" w:rsidR="005A5F45" w:rsidRDefault="005A5F45" w:rsidP="005A5F45">
      <w:r>
        <w:lastRenderedPageBreak/>
        <w:t>–</w:t>
      </w:r>
      <w:r>
        <w:tab/>
        <w:t>La normalità e le sue implicazioni.</w:t>
      </w:r>
    </w:p>
    <w:p w14:paraId="11A1C183" w14:textId="77777777" w:rsidR="005A5F45" w:rsidRDefault="005A5F45" w:rsidP="005A5F45">
      <w:r>
        <w:t>–</w:t>
      </w:r>
      <w:r>
        <w:tab/>
        <w:t>Oltre la normalità.</w:t>
      </w:r>
    </w:p>
    <w:p w14:paraId="0589682E" w14:textId="37847FDF" w:rsidR="005A5F45" w:rsidRPr="004C29CC" w:rsidRDefault="005A5F45" w:rsidP="005A5F45">
      <w:r>
        <w:rPr>
          <w:i/>
        </w:rPr>
        <w:t xml:space="preserve">Introduzione a </w:t>
      </w:r>
      <w:r w:rsidR="001D2A53">
        <w:rPr>
          <w:i/>
        </w:rPr>
        <w:t>R</w:t>
      </w:r>
    </w:p>
    <w:p w14:paraId="4EFEE362" w14:textId="7E681853" w:rsidR="008157AB" w:rsidRDefault="008157AB" w:rsidP="008157AB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143DC">
        <w:rPr>
          <w:rStyle w:val="Rimandonotaapidipagina"/>
          <w:b/>
          <w:i/>
          <w:sz w:val="18"/>
        </w:rPr>
        <w:footnoteReference w:id="1"/>
      </w:r>
    </w:p>
    <w:p w14:paraId="2366011E" w14:textId="290F86B6" w:rsidR="008157AB" w:rsidRDefault="008157AB" w:rsidP="008157AB">
      <w:pPr>
        <w:pStyle w:val="Testo2"/>
      </w:pPr>
      <w:r>
        <w:t xml:space="preserve">Per il </w:t>
      </w:r>
      <w:r w:rsidR="006452C8">
        <w:t xml:space="preserve">primo </w:t>
      </w:r>
      <w:r>
        <w:t>modulo</w:t>
      </w:r>
    </w:p>
    <w:p w14:paraId="59070B9C" w14:textId="77777777" w:rsidR="008157AB" w:rsidRP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A. Predetti,</w:t>
      </w:r>
      <w:r w:rsidRPr="009307E3">
        <w:rPr>
          <w:i/>
          <w:spacing w:val="-5"/>
        </w:rPr>
        <w:t xml:space="preserve"> </w:t>
      </w:r>
      <w:r w:rsidRPr="008157AB">
        <w:rPr>
          <w:i/>
          <w:spacing w:val="-5"/>
        </w:rPr>
        <w:t>I Numeri Indici. Teoria e pratica,</w:t>
      </w:r>
      <w:r w:rsidRPr="008157AB">
        <w:rPr>
          <w:spacing w:val="-5"/>
        </w:rPr>
        <w:t xml:space="preserve"> Giuffrè, Milano (ult. ed.).</w:t>
      </w:r>
    </w:p>
    <w:p w14:paraId="7E5557A1" w14:textId="74EAA6CD" w:rsid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L. Santamaria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Analisi statistica delle serie storiche economiche,</w:t>
      </w:r>
      <w:r w:rsidRPr="008157AB">
        <w:rPr>
          <w:spacing w:val="-5"/>
        </w:rPr>
        <w:t xml:space="preserve"> Vita e Pensiero, Milano, 2000.</w:t>
      </w:r>
    </w:p>
    <w:p w14:paraId="358BD48D" w14:textId="664D0F16" w:rsidR="00DE66A4" w:rsidRDefault="00903173" w:rsidP="00DE66A4">
      <w:pPr>
        <w:pStyle w:val="Testo2"/>
        <w:spacing w:line="240" w:lineRule="atLeast"/>
        <w:ind w:left="284" w:hanging="284"/>
        <w:rPr>
          <w:iCs/>
          <w:spacing w:val="-5"/>
        </w:rPr>
      </w:pPr>
      <w:r w:rsidRPr="00DE66A4">
        <w:rPr>
          <w:smallCaps/>
          <w:spacing w:val="-5"/>
          <w:sz w:val="16"/>
        </w:rPr>
        <w:t>E.</w:t>
      </w:r>
      <w:r>
        <w:rPr>
          <w:smallCaps/>
          <w:spacing w:val="-5"/>
          <w:sz w:val="16"/>
        </w:rPr>
        <w:t xml:space="preserve"> </w:t>
      </w:r>
      <w:r w:rsidRPr="00DE66A4">
        <w:rPr>
          <w:smallCaps/>
          <w:spacing w:val="-5"/>
          <w:sz w:val="16"/>
        </w:rPr>
        <w:t xml:space="preserve">Bee </w:t>
      </w:r>
      <w:r w:rsidR="00DE66A4" w:rsidRPr="00DE66A4">
        <w:rPr>
          <w:smallCaps/>
          <w:spacing w:val="-5"/>
          <w:sz w:val="16"/>
        </w:rPr>
        <w:t xml:space="preserve">Dagum, </w:t>
      </w:r>
      <w:r w:rsidR="00DE66A4" w:rsidRPr="00DE66A4">
        <w:rPr>
          <w:i/>
          <w:spacing w:val="-5"/>
        </w:rPr>
        <w:t xml:space="preserve">Analisi </w:t>
      </w:r>
      <w:r w:rsidR="00DE66A4">
        <w:rPr>
          <w:i/>
          <w:spacing w:val="-5"/>
        </w:rPr>
        <w:t>d</w:t>
      </w:r>
      <w:r w:rsidR="00DE66A4" w:rsidRPr="00DE66A4">
        <w:rPr>
          <w:i/>
          <w:spacing w:val="-5"/>
        </w:rPr>
        <w:t xml:space="preserve">elle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 xml:space="preserve">erie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toriche</w:t>
      </w:r>
      <w:r w:rsidR="00DE66A4">
        <w:rPr>
          <w:i/>
          <w:spacing w:val="-5"/>
        </w:rPr>
        <w:t>: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m</w:t>
      </w:r>
      <w:r w:rsidR="00DE66A4" w:rsidRPr="00DE66A4">
        <w:rPr>
          <w:i/>
          <w:spacing w:val="-5"/>
        </w:rPr>
        <w:t xml:space="preserve">odellistica, </w:t>
      </w:r>
      <w:r w:rsidR="00DE66A4">
        <w:rPr>
          <w:i/>
          <w:spacing w:val="-5"/>
        </w:rPr>
        <w:t>p</w:t>
      </w:r>
      <w:r w:rsidR="00DE66A4" w:rsidRPr="00DE66A4">
        <w:rPr>
          <w:i/>
          <w:spacing w:val="-5"/>
        </w:rPr>
        <w:t xml:space="preserve">revisione </w:t>
      </w:r>
      <w:r w:rsidR="00DE66A4">
        <w:rPr>
          <w:i/>
          <w:spacing w:val="-5"/>
        </w:rPr>
        <w:t>e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composizione</w:t>
      </w:r>
      <w:r w:rsidR="00DE66A4">
        <w:rPr>
          <w:iCs/>
          <w:spacing w:val="-5"/>
        </w:rPr>
        <w:t>, Springer-Verlag, Milano, 2002</w:t>
      </w:r>
    </w:p>
    <w:p w14:paraId="6CEFA2B0" w14:textId="635E1157" w:rsidR="006452C8" w:rsidRDefault="006452C8" w:rsidP="006452C8">
      <w:pPr>
        <w:pStyle w:val="Testo2"/>
        <w:spacing w:before="120"/>
      </w:pPr>
      <w:r>
        <w:t>Per il secondo modulo</w:t>
      </w:r>
    </w:p>
    <w:p w14:paraId="589453FD" w14:textId="677E8C08" w:rsidR="006452C8" w:rsidRPr="006452C8" w:rsidRDefault="006452C8" w:rsidP="006452C8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M. Faliva-M.</w:t>
      </w:r>
      <w:r w:rsidRPr="009307E3">
        <w:rPr>
          <w:smallCaps/>
          <w:spacing w:val="-5"/>
          <w:sz w:val="16"/>
        </w:rPr>
        <w:t>G. Zoia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Introduzione all’econometria,</w:t>
      </w:r>
      <w:r w:rsidRPr="008157AB">
        <w:rPr>
          <w:spacing w:val="-5"/>
        </w:rPr>
        <w:t xml:space="preserve"> Giappichelli, Torino, 2003.</w:t>
      </w:r>
      <w:r w:rsidR="008143DC">
        <w:rPr>
          <w:spacing w:val="-5"/>
        </w:rPr>
        <w:t xml:space="preserve"> </w:t>
      </w:r>
      <w:hyperlink r:id="rId8" w:history="1">
        <w:r w:rsidR="008143DC" w:rsidRPr="008143D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94A4AC" w14:textId="77777777" w:rsidR="008157AB" w:rsidRDefault="008157AB" w:rsidP="008157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7E29FC" w14:textId="77777777" w:rsidR="008157AB" w:rsidRPr="008157AB" w:rsidRDefault="008157AB" w:rsidP="008157AB">
      <w:pPr>
        <w:pStyle w:val="Testo2"/>
      </w:pPr>
      <w:r w:rsidRPr="008157AB">
        <w:t xml:space="preserve">Lezioni frontali, esercitazioni in aula informatica, </w:t>
      </w:r>
      <w:r w:rsidR="0067753B">
        <w:t xml:space="preserve">testimonianze e </w:t>
      </w:r>
      <w:r w:rsidRPr="008157AB">
        <w:t>seminari.</w:t>
      </w:r>
    </w:p>
    <w:p w14:paraId="731D77AB" w14:textId="77777777" w:rsidR="008157AB" w:rsidRDefault="008157AB" w:rsidP="008157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84D421" w14:textId="77777777" w:rsidR="008157AB" w:rsidRDefault="008157AB" w:rsidP="008157AB">
      <w:pPr>
        <w:pStyle w:val="Testo2"/>
      </w:pPr>
      <w:r w:rsidRPr="00AD4416">
        <w:t>La valutazione finale si compone di una prova scritta per modulo comprendente esercizi e doman</w:t>
      </w:r>
      <w:r>
        <w:t>de a risposta chiusa ed aperta. È</w:t>
      </w:r>
      <w:r w:rsidRPr="00AD4416">
        <w:t xml:space="preserve"> prevista una prova intermedia relativa ai contenuti del primo modulo. Ulteriori indicazioni circa le modalità di svolgimento della prova intermedia saranno rese disponibili tramite la piattaforma </w:t>
      </w:r>
      <w:r w:rsidRPr="00AD4416">
        <w:rPr>
          <w:i/>
        </w:rPr>
        <w:t>Blackboard</w:t>
      </w:r>
      <w:r w:rsidRPr="00AD4416">
        <w:t>. La valutazione globale è la media dei voti ottenuti relativamente ai due moduli.</w:t>
      </w:r>
    </w:p>
    <w:p w14:paraId="1ECADD51" w14:textId="77777777" w:rsidR="008157AB" w:rsidRDefault="008157AB" w:rsidP="008157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1DB532" w14:textId="77777777" w:rsidR="008157AB" w:rsidRDefault="008157AB" w:rsidP="00E449A4">
      <w:pPr>
        <w:pStyle w:val="Testo2"/>
      </w:pPr>
      <w:r w:rsidRPr="00AD4416">
        <w:t xml:space="preserve">Il corso presuppone la conoscenza delle nozioni di base di statistica (analisi dei dati, probabilità e inferenza) a livello degli insegnamenti sia di “Statistica I” sia di “Statistica </w:t>
      </w:r>
      <w:r>
        <w:t>A</w:t>
      </w:r>
      <w:r w:rsidRPr="00AD4416">
        <w:t xml:space="preserve">pplicata” impartiti nei Corsi di Studio triennali della Facoltà di Economia. </w:t>
      </w:r>
    </w:p>
    <w:p w14:paraId="578F5D46" w14:textId="404D0000" w:rsidR="003C17FA" w:rsidRPr="00E449A4" w:rsidRDefault="00E449A4" w:rsidP="00E449A4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E449A4">
        <w:rPr>
          <w:bCs/>
          <w:i/>
        </w:rPr>
        <w:t xml:space="preserve">rario e luogo di ricevimento degli studenti </w:t>
      </w:r>
    </w:p>
    <w:p w14:paraId="31FA316E" w14:textId="77777777" w:rsidR="003C17FA" w:rsidRDefault="003C17FA" w:rsidP="00E449A4">
      <w:pPr>
        <w:pStyle w:val="Testo2"/>
        <w:rPr>
          <w:i/>
          <w:iCs/>
          <w:color w:val="000000"/>
          <w:szCs w:val="18"/>
        </w:rPr>
      </w:pPr>
      <w:r>
        <w:t>I</w:t>
      </w:r>
      <w:r w:rsidRPr="00C16E36">
        <w:t xml:space="preserve"> </w:t>
      </w:r>
      <w:r>
        <w:t>D</w:t>
      </w:r>
      <w:r w:rsidRPr="00C16E36">
        <w:t>ocent</w:t>
      </w:r>
      <w:r>
        <w:t xml:space="preserve">i </w:t>
      </w:r>
      <w:r w:rsidRPr="00C16E36">
        <w:t xml:space="preserve"> ricev</w:t>
      </w:r>
      <w:r>
        <w:t>ono gli studenti nei giorni e secondo le modalità riportate sulla loro pagina web personale e sulla pagina Bb del corso.</w:t>
      </w:r>
    </w:p>
    <w:p w14:paraId="034DB7C3" w14:textId="77777777" w:rsidR="003C17FA" w:rsidRPr="008157AB" w:rsidRDefault="003C17FA" w:rsidP="008157AB">
      <w:pPr>
        <w:pStyle w:val="Testo2"/>
      </w:pPr>
    </w:p>
    <w:sectPr w:rsidR="003C17FA" w:rsidRPr="008157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E065" w14:textId="77777777" w:rsidR="008143DC" w:rsidRDefault="008143DC" w:rsidP="008143DC">
      <w:pPr>
        <w:spacing w:line="240" w:lineRule="auto"/>
      </w:pPr>
      <w:r>
        <w:separator/>
      </w:r>
    </w:p>
  </w:endnote>
  <w:endnote w:type="continuationSeparator" w:id="0">
    <w:p w14:paraId="34C09886" w14:textId="77777777" w:rsidR="008143DC" w:rsidRDefault="008143DC" w:rsidP="00814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22ED" w14:textId="77777777" w:rsidR="008143DC" w:rsidRDefault="008143DC" w:rsidP="008143DC">
      <w:pPr>
        <w:spacing w:line="240" w:lineRule="auto"/>
      </w:pPr>
      <w:r>
        <w:separator/>
      </w:r>
    </w:p>
  </w:footnote>
  <w:footnote w:type="continuationSeparator" w:id="0">
    <w:p w14:paraId="17FE5337" w14:textId="77777777" w:rsidR="008143DC" w:rsidRDefault="008143DC" w:rsidP="008143DC">
      <w:pPr>
        <w:spacing w:line="240" w:lineRule="auto"/>
      </w:pPr>
      <w:r>
        <w:continuationSeparator/>
      </w:r>
    </w:p>
  </w:footnote>
  <w:footnote w:id="1">
    <w:p w14:paraId="7A7A1DC9" w14:textId="53744942" w:rsidR="008143DC" w:rsidRDefault="008143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1044"/>
    <w:multiLevelType w:val="hybridMultilevel"/>
    <w:tmpl w:val="6FE8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A2"/>
    <w:rsid w:val="00077733"/>
    <w:rsid w:val="00187B99"/>
    <w:rsid w:val="001D2A53"/>
    <w:rsid w:val="002014DD"/>
    <w:rsid w:val="0020193D"/>
    <w:rsid w:val="00233BA4"/>
    <w:rsid w:val="002D5E17"/>
    <w:rsid w:val="003305B9"/>
    <w:rsid w:val="003A0A01"/>
    <w:rsid w:val="003C17FA"/>
    <w:rsid w:val="003E096C"/>
    <w:rsid w:val="004B5AD0"/>
    <w:rsid w:val="004C4BCB"/>
    <w:rsid w:val="004D1217"/>
    <w:rsid w:val="004D6008"/>
    <w:rsid w:val="005A5F45"/>
    <w:rsid w:val="005D6C5C"/>
    <w:rsid w:val="00640794"/>
    <w:rsid w:val="006452C8"/>
    <w:rsid w:val="006713BE"/>
    <w:rsid w:val="0067753B"/>
    <w:rsid w:val="006F1772"/>
    <w:rsid w:val="007771A2"/>
    <w:rsid w:val="007C1411"/>
    <w:rsid w:val="008143DC"/>
    <w:rsid w:val="008157AB"/>
    <w:rsid w:val="00840BFE"/>
    <w:rsid w:val="00873CD9"/>
    <w:rsid w:val="008942E7"/>
    <w:rsid w:val="008A1204"/>
    <w:rsid w:val="00900CCA"/>
    <w:rsid w:val="00903173"/>
    <w:rsid w:val="00924B77"/>
    <w:rsid w:val="00940DA2"/>
    <w:rsid w:val="009E055C"/>
    <w:rsid w:val="009F7B49"/>
    <w:rsid w:val="00A74F6F"/>
    <w:rsid w:val="00AD7557"/>
    <w:rsid w:val="00B50C5D"/>
    <w:rsid w:val="00B51253"/>
    <w:rsid w:val="00B525CC"/>
    <w:rsid w:val="00D404F2"/>
    <w:rsid w:val="00DE66A4"/>
    <w:rsid w:val="00E449A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93AA"/>
  <w15:chartTrackingRefBased/>
  <w15:docId w15:val="{4715B0F5-141A-47A5-88D1-E9CD72E9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57AB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201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93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E66A4"/>
    <w:rPr>
      <w:b/>
      <w:bCs/>
    </w:rPr>
  </w:style>
  <w:style w:type="paragraph" w:styleId="Testonotaapidipagina">
    <w:name w:val="footnote text"/>
    <w:basedOn w:val="Normale"/>
    <w:link w:val="TestonotaapidipaginaCarattere"/>
    <w:rsid w:val="008143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43DC"/>
  </w:style>
  <w:style w:type="character" w:styleId="Rimandonotaapidipagina">
    <w:name w:val="footnote reference"/>
    <w:basedOn w:val="Carpredefinitoparagrafo"/>
    <w:rsid w:val="008143DC"/>
    <w:rPr>
      <w:vertAlign w:val="superscript"/>
    </w:rPr>
  </w:style>
  <w:style w:type="character" w:styleId="Collegamentoipertestuale">
    <w:name w:val="Hyperlink"/>
    <w:basedOn w:val="Carpredefinitoparagrafo"/>
    <w:rsid w:val="008143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liva-mario-zoia-m-grazia/introduzione-alleconometria-9788834832110-1890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B9D1-4CA8-4FAC-A2D7-4B6420DD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484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2019-05-20T10:56:00Z</cp:lastPrinted>
  <dcterms:created xsi:type="dcterms:W3CDTF">2023-05-07T15:47:00Z</dcterms:created>
  <dcterms:modified xsi:type="dcterms:W3CDTF">2023-06-28T12:31:00Z</dcterms:modified>
</cp:coreProperties>
</file>