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734E4" w14:textId="5CBD769C" w:rsidR="00FC06FF" w:rsidRPr="00841D76" w:rsidRDefault="00DF182B" w:rsidP="00FC06FF">
      <w:pPr>
        <w:pStyle w:val="Titolo1"/>
      </w:pPr>
      <w:r w:rsidRPr="00841D76">
        <w:t>Logica</w:t>
      </w:r>
      <w:r w:rsidR="00841D76">
        <w:t>, razionalità e decisioni</w:t>
      </w:r>
    </w:p>
    <w:p w14:paraId="3D94DF3A" w14:textId="77777777" w:rsidR="00FC06FF" w:rsidRPr="00841D76" w:rsidRDefault="00FC06FF" w:rsidP="00FC06FF">
      <w:pPr>
        <w:pStyle w:val="Titolo2"/>
      </w:pPr>
      <w:r w:rsidRPr="00841D76">
        <w:t xml:space="preserve">Prof. </w:t>
      </w:r>
      <w:r w:rsidR="008F65B8" w:rsidRPr="00841D76">
        <w:t>Ciro De Florio</w:t>
      </w:r>
    </w:p>
    <w:p w14:paraId="5568363B" w14:textId="77777777" w:rsidR="00841D76" w:rsidRDefault="00841D76" w:rsidP="00841D76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77C1E829" w14:textId="5497B80C" w:rsidR="00AA7606" w:rsidRDefault="009958FB" w:rsidP="00AA7606">
      <w:pPr>
        <w:rPr>
          <w:lang w:eastAsia="en-US"/>
        </w:rPr>
      </w:pPr>
      <w:r>
        <w:rPr>
          <w:lang w:eastAsia="en-US"/>
        </w:rPr>
        <w:t xml:space="preserve">Quando una decisione è razionale? Su quali basi le organizzazioni dovrebbero compiere le scelte strategiche? Quali saperi </w:t>
      </w:r>
      <w:r w:rsidR="00AD77B7">
        <w:rPr>
          <w:lang w:eastAsia="en-US"/>
        </w:rPr>
        <w:t>concorrono a costituire la base di conoscenza su cui le imprese possono sviluppare comportamenti adattivi nei confronti di un ambiente ad alta complessità?</w:t>
      </w:r>
      <w:r w:rsidR="00AA7606">
        <w:rPr>
          <w:lang w:eastAsia="en-US"/>
        </w:rPr>
        <w:t xml:space="preserve"> </w:t>
      </w:r>
      <w:r w:rsidR="00841D76">
        <w:rPr>
          <w:lang w:eastAsia="en-US"/>
        </w:rPr>
        <w:t xml:space="preserve">Il corso </w:t>
      </w:r>
      <w:r w:rsidR="00AD77B7">
        <w:rPr>
          <w:lang w:eastAsia="en-US"/>
        </w:rPr>
        <w:t>offre gli strumenti per un’analisi multi-dis</w:t>
      </w:r>
      <w:r w:rsidR="00AF2F55">
        <w:rPr>
          <w:lang w:eastAsia="en-US"/>
        </w:rPr>
        <w:t xml:space="preserve">ciplinare </w:t>
      </w:r>
      <w:r w:rsidR="00AA7606">
        <w:rPr>
          <w:lang w:eastAsia="en-US"/>
        </w:rPr>
        <w:t xml:space="preserve">della teoria delle decisioni razionali applicate. </w:t>
      </w:r>
    </w:p>
    <w:p w14:paraId="535E0C8D" w14:textId="415C8188" w:rsidR="00AA7606" w:rsidRDefault="002950FA" w:rsidP="001445FE">
      <w:pPr>
        <w:rPr>
          <w:lang w:eastAsia="en-US"/>
        </w:rPr>
      </w:pPr>
      <w:r>
        <w:rPr>
          <w:lang w:eastAsia="en-US"/>
        </w:rPr>
        <w:t xml:space="preserve">Gli studenti saranno in grado di </w:t>
      </w:r>
      <w:r w:rsidR="00AA7606">
        <w:rPr>
          <w:lang w:eastAsia="en-US"/>
        </w:rPr>
        <w:t xml:space="preserve">costruire modelli di analisi delle decisioni, sia individuali che aggregate, mettendo in luce i contributi di differenti ambiti di indagine (dalla psicologia, all’Intelligenza Artificiale, all’epistemologia bayesiana). </w:t>
      </w:r>
    </w:p>
    <w:p w14:paraId="192BCCE9" w14:textId="4060C7C2" w:rsidR="00067C12" w:rsidRPr="00067C12" w:rsidRDefault="00067C12" w:rsidP="00067C12">
      <w:pPr>
        <w:spacing w:before="240" w:after="120"/>
        <w:rPr>
          <w:b/>
          <w:sz w:val="18"/>
        </w:rPr>
      </w:pPr>
      <w:r w:rsidRPr="00067C12">
        <w:rPr>
          <w:b/>
          <w:i/>
          <w:sz w:val="18"/>
        </w:rPr>
        <w:t>PROGRAMMA DEL CORSO</w:t>
      </w:r>
    </w:p>
    <w:p w14:paraId="5D471B1C" w14:textId="77EA5E1E" w:rsidR="00067C12" w:rsidRPr="00067C12" w:rsidRDefault="00067C12" w:rsidP="007224CF">
      <w:pPr>
        <w:tabs>
          <w:tab w:val="left" w:pos="426"/>
        </w:tabs>
        <w:rPr>
          <w:lang w:eastAsia="en-US"/>
        </w:rPr>
      </w:pPr>
      <w:r w:rsidRPr="00067C12">
        <w:rPr>
          <w:lang w:eastAsia="en-US"/>
        </w:rPr>
        <w:t>Il corso è struttura</w:t>
      </w:r>
      <w:r>
        <w:rPr>
          <w:lang w:eastAsia="en-US"/>
        </w:rPr>
        <w:t>to in tre parti:</w:t>
      </w:r>
    </w:p>
    <w:p w14:paraId="23F53B26" w14:textId="14E20B36" w:rsidR="009F265A" w:rsidRPr="00067C12" w:rsidRDefault="00687EA3" w:rsidP="007224CF">
      <w:pPr>
        <w:tabs>
          <w:tab w:val="left" w:pos="426"/>
        </w:tabs>
        <w:rPr>
          <w:i/>
          <w:lang w:eastAsia="en-US"/>
        </w:rPr>
      </w:pPr>
      <w:r w:rsidRPr="00067C12">
        <w:rPr>
          <w:lang w:eastAsia="en-US"/>
        </w:rPr>
        <w:t>1</w:t>
      </w:r>
      <w:r w:rsidR="006547C2">
        <w:rPr>
          <w:lang w:eastAsia="en-US"/>
        </w:rPr>
        <w:t>.</w:t>
      </w:r>
      <w:r w:rsidR="006547C2">
        <w:rPr>
          <w:lang w:eastAsia="en-US"/>
        </w:rPr>
        <w:tab/>
      </w:r>
      <w:r w:rsidR="00067C12" w:rsidRPr="00067C12">
        <w:rPr>
          <w:i/>
          <w:lang w:eastAsia="en-US"/>
        </w:rPr>
        <w:t xml:space="preserve">Introduzione </w:t>
      </w:r>
    </w:p>
    <w:p w14:paraId="6909370F" w14:textId="6555498B" w:rsidR="00067C12" w:rsidRDefault="006547C2" w:rsidP="00AA7606">
      <w:pPr>
        <w:tabs>
          <w:tab w:val="left" w:pos="426"/>
        </w:tabs>
        <w:rPr>
          <w:lang w:eastAsia="en-US"/>
        </w:rPr>
      </w:pPr>
      <w:r>
        <w:rPr>
          <w:lang w:eastAsia="en-US"/>
        </w:rPr>
        <w:tab/>
      </w:r>
      <w:r w:rsidR="00067C12" w:rsidRPr="00067C12">
        <w:rPr>
          <w:lang w:eastAsia="en-US"/>
        </w:rPr>
        <w:t>Che cosa è un</w:t>
      </w:r>
      <w:r w:rsidR="00AA7606">
        <w:rPr>
          <w:lang w:eastAsia="en-US"/>
        </w:rPr>
        <w:t>a decisione? Quando è razionale?</w:t>
      </w:r>
    </w:p>
    <w:p w14:paraId="7538CE13" w14:textId="5410C853" w:rsidR="00AA7606" w:rsidRDefault="006547C2" w:rsidP="007224CF">
      <w:pPr>
        <w:tabs>
          <w:tab w:val="left" w:pos="426"/>
        </w:tabs>
        <w:rPr>
          <w:lang w:eastAsia="en-US"/>
        </w:rPr>
      </w:pPr>
      <w:r>
        <w:rPr>
          <w:lang w:eastAsia="en-US"/>
        </w:rPr>
        <w:t>2.</w:t>
      </w:r>
      <w:r>
        <w:rPr>
          <w:lang w:eastAsia="en-US"/>
        </w:rPr>
        <w:tab/>
      </w:r>
      <w:r w:rsidR="00AA7606">
        <w:rPr>
          <w:lang w:eastAsia="en-US"/>
        </w:rPr>
        <w:t>Informazione</w:t>
      </w:r>
    </w:p>
    <w:p w14:paraId="057C460E" w14:textId="048FFB87" w:rsidR="00067C12" w:rsidRDefault="006547C2" w:rsidP="00AA7606">
      <w:pPr>
        <w:tabs>
          <w:tab w:val="left" w:pos="284"/>
          <w:tab w:val="left" w:pos="426"/>
        </w:tabs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 w:rsidR="00AA7606">
        <w:rPr>
          <w:lang w:eastAsia="en-US"/>
        </w:rPr>
        <w:t>Definizioni</w:t>
      </w:r>
    </w:p>
    <w:p w14:paraId="012AB8F5" w14:textId="2DE94AD9" w:rsidR="00AA7606" w:rsidRDefault="00AA7606" w:rsidP="00AA7606">
      <w:pPr>
        <w:tabs>
          <w:tab w:val="left" w:pos="284"/>
          <w:tab w:val="left" w:pos="426"/>
        </w:tabs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  <w:t>Le fonti dell’informazione: memoria e database</w:t>
      </w:r>
    </w:p>
    <w:p w14:paraId="347CB6FE" w14:textId="67D7A853" w:rsidR="00AA7606" w:rsidRDefault="00AA7606" w:rsidP="00AA7606">
      <w:pPr>
        <w:tabs>
          <w:tab w:val="left" w:pos="284"/>
          <w:tab w:val="left" w:pos="426"/>
        </w:tabs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  <w:t>Elaborare informazione: logica</w:t>
      </w:r>
    </w:p>
    <w:p w14:paraId="76FD01D5" w14:textId="6CE81CB2" w:rsidR="00AA7606" w:rsidRPr="00067C12" w:rsidRDefault="00AA7606" w:rsidP="00AA7606">
      <w:pPr>
        <w:tabs>
          <w:tab w:val="left" w:pos="284"/>
          <w:tab w:val="left" w:pos="426"/>
        </w:tabs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  <w:t>Logica deduttiva e logica induttiva</w:t>
      </w:r>
    </w:p>
    <w:p w14:paraId="69E32C9C" w14:textId="58C80ACD" w:rsidR="00895F61" w:rsidRPr="00067C12" w:rsidRDefault="00067C12" w:rsidP="007224CF">
      <w:pPr>
        <w:tabs>
          <w:tab w:val="left" w:pos="426"/>
        </w:tabs>
        <w:rPr>
          <w:lang w:eastAsia="en-US"/>
        </w:rPr>
      </w:pPr>
      <w:r w:rsidRPr="00067C12">
        <w:rPr>
          <w:lang w:eastAsia="en-US"/>
        </w:rPr>
        <w:t>3</w:t>
      </w:r>
      <w:r w:rsidR="006547C2">
        <w:rPr>
          <w:lang w:eastAsia="en-US"/>
        </w:rPr>
        <w:t>.</w:t>
      </w:r>
      <w:r w:rsidR="006547C2">
        <w:rPr>
          <w:lang w:eastAsia="en-US"/>
        </w:rPr>
        <w:tab/>
      </w:r>
      <w:r w:rsidRPr="00067C12">
        <w:rPr>
          <w:i/>
          <w:lang w:eastAsia="en-US"/>
        </w:rPr>
        <w:t>Probabilità e logica induttiva</w:t>
      </w:r>
    </w:p>
    <w:p w14:paraId="4358088F" w14:textId="77777777" w:rsidR="00AA7606" w:rsidRDefault="006547C2" w:rsidP="00AA7606">
      <w:pPr>
        <w:tabs>
          <w:tab w:val="left" w:pos="426"/>
        </w:tabs>
        <w:ind w:left="284"/>
        <w:rPr>
          <w:lang w:eastAsia="en-US"/>
        </w:rPr>
      </w:pPr>
      <w:r>
        <w:rPr>
          <w:lang w:eastAsia="en-US"/>
        </w:rPr>
        <w:tab/>
      </w:r>
      <w:r w:rsidR="00067C12" w:rsidRPr="00067C12">
        <w:rPr>
          <w:lang w:eastAsia="en-US"/>
        </w:rPr>
        <w:t>Teoria della</w:t>
      </w:r>
      <w:r w:rsidR="00067C12">
        <w:rPr>
          <w:lang w:eastAsia="en-US"/>
        </w:rPr>
        <w:t xml:space="preserve"> probabilità; inferenz</w:t>
      </w:r>
      <w:r>
        <w:rPr>
          <w:lang w:eastAsia="en-US"/>
        </w:rPr>
        <w:t>a statistica; teorema di Bayes</w:t>
      </w:r>
    </w:p>
    <w:p w14:paraId="482B35B1" w14:textId="7545429E" w:rsidR="00690B18" w:rsidRDefault="00AA7606" w:rsidP="00AA7606">
      <w:pPr>
        <w:tabs>
          <w:tab w:val="left" w:pos="426"/>
        </w:tabs>
        <w:ind w:left="284"/>
        <w:rPr>
          <w:lang w:eastAsia="en-US"/>
        </w:rPr>
      </w:pPr>
      <w:r>
        <w:rPr>
          <w:lang w:eastAsia="en-US"/>
        </w:rPr>
        <w:tab/>
      </w:r>
      <w:r w:rsidR="00690B18">
        <w:rPr>
          <w:lang w:eastAsia="en-US"/>
        </w:rPr>
        <w:t>I</w:t>
      </w:r>
      <w:r w:rsidR="00067C12">
        <w:rPr>
          <w:lang w:eastAsia="en-US"/>
        </w:rPr>
        <w:t>nterpretazioni del</w:t>
      </w:r>
      <w:r w:rsidR="006547C2">
        <w:rPr>
          <w:lang w:eastAsia="en-US"/>
        </w:rPr>
        <w:t xml:space="preserve">la probabilità; </w:t>
      </w:r>
    </w:p>
    <w:p w14:paraId="6D2EE16C" w14:textId="2E584E41" w:rsidR="00895F61" w:rsidRDefault="00AA7606" w:rsidP="00AA7606">
      <w:pPr>
        <w:tabs>
          <w:tab w:val="left" w:pos="426"/>
        </w:tabs>
        <w:rPr>
          <w:lang w:eastAsia="en-US"/>
        </w:rPr>
      </w:pPr>
      <w:r>
        <w:rPr>
          <w:lang w:eastAsia="en-US"/>
        </w:rPr>
        <w:t xml:space="preserve">4. </w:t>
      </w:r>
      <w:r>
        <w:rPr>
          <w:lang w:eastAsia="en-US"/>
        </w:rPr>
        <w:tab/>
      </w:r>
      <w:r w:rsidRPr="00AA7606">
        <w:rPr>
          <w:i/>
          <w:iCs/>
          <w:lang w:eastAsia="en-US"/>
        </w:rPr>
        <w:t>T</w:t>
      </w:r>
      <w:r w:rsidR="00067C12" w:rsidRPr="00AA7606">
        <w:rPr>
          <w:i/>
          <w:iCs/>
          <w:lang w:eastAsia="en-US"/>
        </w:rPr>
        <w:t>eoria delle decisioni</w:t>
      </w:r>
      <w:r w:rsidR="00067C12">
        <w:rPr>
          <w:lang w:eastAsia="en-US"/>
        </w:rPr>
        <w:t xml:space="preserve"> </w:t>
      </w:r>
    </w:p>
    <w:p w14:paraId="1141287E" w14:textId="7822B193" w:rsidR="00AA7606" w:rsidRDefault="00AA7606" w:rsidP="001B088B">
      <w:pPr>
        <w:tabs>
          <w:tab w:val="left" w:pos="426"/>
        </w:tabs>
        <w:ind w:left="426"/>
        <w:rPr>
          <w:lang w:eastAsia="en-US"/>
        </w:rPr>
      </w:pPr>
      <w:r>
        <w:rPr>
          <w:lang w:eastAsia="en-US"/>
        </w:rPr>
        <w:t xml:space="preserve">Decisioni in condizioni di incertezza e in condizioni di rischio; cenni ai teoremi di rappresentazione; decisioni individuali e decisioni aggregate; </w:t>
      </w:r>
      <w:r w:rsidR="001B088B">
        <w:rPr>
          <w:lang w:eastAsia="en-US"/>
        </w:rPr>
        <w:t xml:space="preserve">rischio e incertezza. </w:t>
      </w:r>
    </w:p>
    <w:p w14:paraId="7994D19A" w14:textId="66033D86" w:rsidR="001B088B" w:rsidRDefault="001B088B" w:rsidP="00AA7606">
      <w:pPr>
        <w:tabs>
          <w:tab w:val="left" w:pos="426"/>
        </w:tabs>
        <w:rPr>
          <w:lang w:eastAsia="en-US"/>
        </w:rPr>
      </w:pPr>
      <w:r>
        <w:rPr>
          <w:lang w:eastAsia="en-US"/>
        </w:rPr>
        <w:t xml:space="preserve">5. </w:t>
      </w:r>
      <w:r>
        <w:rPr>
          <w:lang w:eastAsia="en-US"/>
        </w:rPr>
        <w:tab/>
      </w:r>
      <w:r w:rsidRPr="001B088B">
        <w:rPr>
          <w:i/>
          <w:iCs/>
          <w:lang w:eastAsia="en-US"/>
        </w:rPr>
        <w:t>Bias cognitivi</w:t>
      </w:r>
    </w:p>
    <w:p w14:paraId="62789FB3" w14:textId="6EE9B767" w:rsidR="001B088B" w:rsidRDefault="001B088B" w:rsidP="001B088B">
      <w:pPr>
        <w:tabs>
          <w:tab w:val="left" w:pos="426"/>
        </w:tabs>
        <w:ind w:left="426"/>
        <w:rPr>
          <w:lang w:eastAsia="en-US"/>
        </w:rPr>
      </w:pPr>
      <w:r>
        <w:rPr>
          <w:lang w:eastAsia="en-US"/>
        </w:rPr>
        <w:t>Come ragioniamo e come dovremmo ragionare; come decidiamo e come dovremmo decidere; paradossi di Allais e</w:t>
      </w:r>
      <w:r w:rsidR="009C1694">
        <w:rPr>
          <w:lang w:eastAsia="en-US"/>
        </w:rPr>
        <w:t>d</w:t>
      </w:r>
      <w:r>
        <w:rPr>
          <w:lang w:eastAsia="en-US"/>
        </w:rPr>
        <w:t xml:space="preserve"> Ellsberg; concezioni plurali della razionalità</w:t>
      </w:r>
    </w:p>
    <w:p w14:paraId="73F08EBD" w14:textId="10289FAC" w:rsidR="004437AD" w:rsidRPr="00690B18" w:rsidRDefault="004437AD" w:rsidP="004437AD">
      <w:pPr>
        <w:spacing w:before="240" w:after="120"/>
        <w:rPr>
          <w:b/>
          <w:i/>
          <w:sz w:val="18"/>
        </w:rPr>
      </w:pPr>
      <w:r w:rsidRPr="00690B18">
        <w:rPr>
          <w:b/>
          <w:i/>
          <w:sz w:val="18"/>
        </w:rPr>
        <w:lastRenderedPageBreak/>
        <w:t>BIBLIOGRAFIA</w:t>
      </w:r>
      <w:r w:rsidR="00A61AF7">
        <w:rPr>
          <w:rStyle w:val="Rimandonotaapidipagina"/>
          <w:b/>
          <w:i/>
          <w:sz w:val="18"/>
        </w:rPr>
        <w:footnoteReference w:id="1"/>
      </w:r>
    </w:p>
    <w:p w14:paraId="71D79DDB" w14:textId="1182B808" w:rsidR="009C1694" w:rsidRPr="009C1694" w:rsidRDefault="009C1694" w:rsidP="009F265A">
      <w:pPr>
        <w:pStyle w:val="Testo1"/>
        <w:rPr>
          <w:smallCaps/>
        </w:rPr>
      </w:pPr>
      <w:r>
        <w:rPr>
          <w:lang w:eastAsia="en-US"/>
        </w:rPr>
        <w:t>Il materiale bibliografico necessario verrà fornito a lezione. Alcuni testi utili per i contenuti del corso sono i seguenti:</w:t>
      </w:r>
    </w:p>
    <w:p w14:paraId="6F29E00F" w14:textId="55ECA089" w:rsidR="009F265A" w:rsidRPr="009C1694" w:rsidRDefault="001B088B" w:rsidP="009F265A">
      <w:pPr>
        <w:pStyle w:val="Testo1"/>
        <w:rPr>
          <w:lang w:val="en-US"/>
        </w:rPr>
      </w:pPr>
      <w:r w:rsidRPr="009C1694">
        <w:rPr>
          <w:smallCaps/>
          <w:lang w:val="en-US"/>
        </w:rPr>
        <w:t>S</w:t>
      </w:r>
      <w:r w:rsidR="009F265A" w:rsidRPr="009C1694">
        <w:rPr>
          <w:smallCaps/>
          <w:lang w:val="en-US"/>
        </w:rPr>
        <w:t xml:space="preserve">. </w:t>
      </w:r>
      <w:r w:rsidRPr="009C1694">
        <w:rPr>
          <w:smallCaps/>
          <w:lang w:val="en-US"/>
        </w:rPr>
        <w:t>French</w:t>
      </w:r>
      <w:r w:rsidR="009C1694">
        <w:rPr>
          <w:smallCaps/>
          <w:lang w:val="en-US"/>
        </w:rPr>
        <w:t xml:space="preserve">, </w:t>
      </w:r>
      <w:r w:rsidR="00D93103" w:rsidRPr="009C1694">
        <w:rPr>
          <w:smallCaps/>
          <w:lang w:val="en-US"/>
        </w:rPr>
        <w:t xml:space="preserve">J. </w:t>
      </w:r>
      <w:r w:rsidRPr="009C1694">
        <w:rPr>
          <w:smallCaps/>
          <w:lang w:val="en-US"/>
        </w:rPr>
        <w:t>Maule</w:t>
      </w:r>
      <w:r w:rsidR="009C1694">
        <w:rPr>
          <w:smallCaps/>
          <w:lang w:val="en-US"/>
        </w:rPr>
        <w:t xml:space="preserve">, </w:t>
      </w:r>
      <w:r w:rsidRPr="009C1694">
        <w:rPr>
          <w:smallCaps/>
          <w:lang w:val="en-US"/>
        </w:rPr>
        <w:t>N</w:t>
      </w:r>
      <w:r w:rsidR="004437AD" w:rsidRPr="009C1694">
        <w:rPr>
          <w:smallCaps/>
          <w:lang w:val="en-US"/>
        </w:rPr>
        <w:t xml:space="preserve">. </w:t>
      </w:r>
      <w:r w:rsidRPr="009C1694">
        <w:rPr>
          <w:smallCaps/>
          <w:lang w:val="en-US"/>
        </w:rPr>
        <w:t>Papamichail</w:t>
      </w:r>
      <w:r w:rsidR="009F265A" w:rsidRPr="009C1694">
        <w:rPr>
          <w:lang w:val="en-US"/>
        </w:rPr>
        <w:t xml:space="preserve">, </w:t>
      </w:r>
      <w:r w:rsidRPr="009C1694">
        <w:rPr>
          <w:i/>
          <w:lang w:val="en-US"/>
        </w:rPr>
        <w:t>Decision Behaviour</w:t>
      </w:r>
      <w:r w:rsidR="009C1694" w:rsidRPr="009C1694">
        <w:rPr>
          <w:i/>
          <w:lang w:val="en-US"/>
        </w:rPr>
        <w:t>, Analysis</w:t>
      </w:r>
      <w:r w:rsidR="009C1694">
        <w:rPr>
          <w:i/>
          <w:lang w:val="en-US"/>
        </w:rPr>
        <w:t xml:space="preserve"> and Support</w:t>
      </w:r>
      <w:r w:rsidR="009F4C38" w:rsidRPr="009C1694">
        <w:rPr>
          <w:lang w:val="en-US"/>
        </w:rPr>
        <w:t xml:space="preserve">, </w:t>
      </w:r>
      <w:r w:rsidR="009C1694">
        <w:rPr>
          <w:lang w:val="en-US"/>
        </w:rPr>
        <w:t>Cambridge University Press</w:t>
      </w:r>
      <w:r w:rsidR="009F4C38" w:rsidRPr="009C1694">
        <w:rPr>
          <w:lang w:val="en-US"/>
        </w:rPr>
        <w:t xml:space="preserve">, </w:t>
      </w:r>
      <w:r w:rsidR="009C1694">
        <w:rPr>
          <w:lang w:val="en-US"/>
        </w:rPr>
        <w:t xml:space="preserve">Cambridge </w:t>
      </w:r>
      <w:r w:rsidR="004437AD" w:rsidRPr="009C1694">
        <w:rPr>
          <w:lang w:val="en-US"/>
        </w:rPr>
        <w:t>200</w:t>
      </w:r>
      <w:r w:rsidR="009C1694">
        <w:rPr>
          <w:lang w:val="en-US"/>
        </w:rPr>
        <w:t>9</w:t>
      </w:r>
      <w:r w:rsidR="009F4C38" w:rsidRPr="009C1694">
        <w:rPr>
          <w:lang w:val="en-US"/>
        </w:rPr>
        <w:t>.</w:t>
      </w:r>
    </w:p>
    <w:p w14:paraId="7E1DE5F6" w14:textId="77777777" w:rsidR="009C1694" w:rsidRDefault="004437AD" w:rsidP="004437AD">
      <w:pPr>
        <w:pStyle w:val="Testo1"/>
      </w:pPr>
      <w:r w:rsidRPr="004437AD">
        <w:rPr>
          <w:smallCaps/>
        </w:rPr>
        <w:t xml:space="preserve">I. Hacking, </w:t>
      </w:r>
      <w:r w:rsidRPr="004437AD">
        <w:rPr>
          <w:i/>
        </w:rPr>
        <w:t>Introduzione alla probabilità e alla logica induttiva</w:t>
      </w:r>
      <w:r>
        <w:t>, Il Saggiatore, Milano 2005.</w:t>
      </w:r>
    </w:p>
    <w:p w14:paraId="184042E3" w14:textId="77A7B8A8" w:rsidR="009F265A" w:rsidRDefault="009C1694" w:rsidP="004437AD">
      <w:pPr>
        <w:pStyle w:val="Testo1"/>
        <w:rPr>
          <w:iCs/>
        </w:rPr>
      </w:pPr>
      <w:r w:rsidRPr="009C1694">
        <w:rPr>
          <w:smallCaps/>
        </w:rPr>
        <w:t xml:space="preserve">D. Kahnemann, A. Tversky, </w:t>
      </w:r>
      <w:r>
        <w:rPr>
          <w:i/>
        </w:rPr>
        <w:t xml:space="preserve">Pensieri lenti e pensieri </w:t>
      </w:r>
      <w:r w:rsidRPr="009C1694">
        <w:rPr>
          <w:i/>
        </w:rPr>
        <w:t>veloci</w:t>
      </w:r>
      <w:r>
        <w:rPr>
          <w:iCs/>
        </w:rPr>
        <w:t>, Mondadori, Milano 2010.</w:t>
      </w:r>
      <w:r w:rsidR="00F307B1">
        <w:rPr>
          <w:iCs/>
        </w:rPr>
        <w:t xml:space="preserve"> </w:t>
      </w:r>
      <w:hyperlink r:id="rId7" w:history="1">
        <w:r w:rsidR="00F307B1" w:rsidRPr="00F307B1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4D09B853" w14:textId="66C7B177" w:rsidR="009C1694" w:rsidRPr="009C1694" w:rsidRDefault="009C1694" w:rsidP="00DD3BCB">
      <w:pPr>
        <w:pStyle w:val="Testo1"/>
        <w:rPr>
          <w:iCs/>
          <w:lang w:val="en-US"/>
        </w:rPr>
      </w:pPr>
      <w:r w:rsidRPr="009C1694">
        <w:rPr>
          <w:smallCaps/>
          <w:lang w:val="en-US"/>
        </w:rPr>
        <w:t xml:space="preserve">M. Peterson, </w:t>
      </w:r>
      <w:r w:rsidRPr="009C1694">
        <w:rPr>
          <w:i/>
          <w:lang w:val="en-US"/>
        </w:rPr>
        <w:t>An Introduction to Decision Theory</w:t>
      </w:r>
      <w:r w:rsidRPr="009C1694">
        <w:rPr>
          <w:iCs/>
          <w:lang w:val="en-US"/>
        </w:rPr>
        <w:t xml:space="preserve">, </w:t>
      </w:r>
      <w:r>
        <w:rPr>
          <w:iCs/>
          <w:lang w:val="en-US"/>
        </w:rPr>
        <w:t xml:space="preserve">Cambridge University Press, Cambridge </w:t>
      </w:r>
      <w:r w:rsidRPr="009C1694">
        <w:rPr>
          <w:iCs/>
          <w:lang w:val="en-US"/>
        </w:rPr>
        <w:t>20</w:t>
      </w:r>
      <w:r>
        <w:rPr>
          <w:iCs/>
          <w:lang w:val="en-US"/>
        </w:rPr>
        <w:t>09</w:t>
      </w:r>
      <w:r w:rsidRPr="009C1694">
        <w:rPr>
          <w:iCs/>
          <w:lang w:val="en-US"/>
        </w:rPr>
        <w:t>.</w:t>
      </w:r>
    </w:p>
    <w:p w14:paraId="43A59FCC" w14:textId="77777777" w:rsidR="004437AD" w:rsidRDefault="004437AD" w:rsidP="004437A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3F04055" w14:textId="6EE1A92B" w:rsidR="004437AD" w:rsidRPr="00F60706" w:rsidRDefault="004437AD" w:rsidP="004437AD">
      <w:pPr>
        <w:pStyle w:val="Testo2"/>
      </w:pPr>
      <w:r w:rsidRPr="00F60706">
        <w:t>Lezioni frontali</w:t>
      </w:r>
      <w:r w:rsidR="001445FE">
        <w:t xml:space="preserve"> e</w:t>
      </w:r>
      <w:r w:rsidRPr="00F60706">
        <w:t xml:space="preserve"> </w:t>
      </w:r>
      <w:r w:rsidR="001445FE">
        <w:t>s</w:t>
      </w:r>
      <w:r w:rsidRPr="00F60706">
        <w:t>eminari</w:t>
      </w:r>
    </w:p>
    <w:p w14:paraId="72E0D3F1" w14:textId="77777777" w:rsidR="004437AD" w:rsidRDefault="004437AD" w:rsidP="004437A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362FC74D" w14:textId="77777777" w:rsidR="004437AD" w:rsidRPr="00F60706" w:rsidRDefault="004437AD" w:rsidP="004437AD">
      <w:pPr>
        <w:pStyle w:val="Testo2"/>
      </w:pPr>
      <w:r w:rsidRPr="00F60706">
        <w:t xml:space="preserve">L’esame si svolgerà in forma scritta. </w:t>
      </w:r>
    </w:p>
    <w:p w14:paraId="4C4EEC27" w14:textId="4144CC45" w:rsidR="004437AD" w:rsidRDefault="004437AD" w:rsidP="004437AD">
      <w:pPr>
        <w:pStyle w:val="Testo2"/>
      </w:pPr>
      <w:r w:rsidRPr="00F60706">
        <w:t>Durata dell’esame: 2 ore</w:t>
      </w:r>
      <w:r w:rsidR="001445FE">
        <w:t>; l’esame sarà diviso in due sezioni. La prima  è costituita domande aperte, dove gli studenti saranno valutati sulla base di tre parametri: conoscenza teorica, precisione concettuale e organizzazione logica del testo. La seconda parte comprende invece alcuni esercizi.</w:t>
      </w:r>
    </w:p>
    <w:p w14:paraId="663488EA" w14:textId="03E049C9" w:rsidR="006547C2" w:rsidRDefault="006547C2" w:rsidP="006547C2">
      <w:pPr>
        <w:pStyle w:val="Testo2"/>
      </w:pPr>
    </w:p>
    <w:sectPr w:rsidR="006547C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DA5CA" w14:textId="77777777" w:rsidR="000872D6" w:rsidRDefault="000872D6" w:rsidP="004437AD">
      <w:pPr>
        <w:spacing w:line="240" w:lineRule="auto"/>
      </w:pPr>
      <w:r>
        <w:separator/>
      </w:r>
    </w:p>
  </w:endnote>
  <w:endnote w:type="continuationSeparator" w:id="0">
    <w:p w14:paraId="1FE5C1B4" w14:textId="77777777" w:rsidR="000872D6" w:rsidRDefault="000872D6" w:rsidP="004437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3C925" w14:textId="77777777" w:rsidR="000872D6" w:rsidRDefault="000872D6" w:rsidP="004437AD">
      <w:pPr>
        <w:spacing w:line="240" w:lineRule="auto"/>
      </w:pPr>
      <w:r>
        <w:separator/>
      </w:r>
    </w:p>
  </w:footnote>
  <w:footnote w:type="continuationSeparator" w:id="0">
    <w:p w14:paraId="00C0667B" w14:textId="77777777" w:rsidR="000872D6" w:rsidRDefault="000872D6" w:rsidP="004437AD">
      <w:pPr>
        <w:spacing w:line="240" w:lineRule="auto"/>
      </w:pPr>
      <w:r>
        <w:continuationSeparator/>
      </w:r>
    </w:p>
  </w:footnote>
  <w:footnote w:id="1">
    <w:p w14:paraId="018236AC" w14:textId="40E5EE7E" w:rsidR="00A61AF7" w:rsidRDefault="00A61AF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C5E4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881437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E5A"/>
    <w:rsid w:val="000246A4"/>
    <w:rsid w:val="00067C12"/>
    <w:rsid w:val="000872D6"/>
    <w:rsid w:val="00095D46"/>
    <w:rsid w:val="000C3FE8"/>
    <w:rsid w:val="001105D6"/>
    <w:rsid w:val="001445FE"/>
    <w:rsid w:val="001A625C"/>
    <w:rsid w:val="001B088B"/>
    <w:rsid w:val="001C19EF"/>
    <w:rsid w:val="001E4E73"/>
    <w:rsid w:val="00224D5E"/>
    <w:rsid w:val="00246D87"/>
    <w:rsid w:val="00255374"/>
    <w:rsid w:val="00263504"/>
    <w:rsid w:val="002950FA"/>
    <w:rsid w:val="002A794A"/>
    <w:rsid w:val="00326410"/>
    <w:rsid w:val="003A15C9"/>
    <w:rsid w:val="004437AD"/>
    <w:rsid w:val="004A1900"/>
    <w:rsid w:val="004D1217"/>
    <w:rsid w:val="004D6008"/>
    <w:rsid w:val="00531167"/>
    <w:rsid w:val="00532DF3"/>
    <w:rsid w:val="00565A48"/>
    <w:rsid w:val="005D3337"/>
    <w:rsid w:val="00614D4E"/>
    <w:rsid w:val="006547C2"/>
    <w:rsid w:val="00674A2C"/>
    <w:rsid w:val="00687EA3"/>
    <w:rsid w:val="00690B18"/>
    <w:rsid w:val="006C48E6"/>
    <w:rsid w:val="006F1772"/>
    <w:rsid w:val="007224CF"/>
    <w:rsid w:val="00746DEC"/>
    <w:rsid w:val="007A1CC4"/>
    <w:rsid w:val="007A40DD"/>
    <w:rsid w:val="007A5599"/>
    <w:rsid w:val="00841D76"/>
    <w:rsid w:val="00881E69"/>
    <w:rsid w:val="00892545"/>
    <w:rsid w:val="00895F61"/>
    <w:rsid w:val="008C7BA0"/>
    <w:rsid w:val="008F65B8"/>
    <w:rsid w:val="00930AEF"/>
    <w:rsid w:val="009328BF"/>
    <w:rsid w:val="00940DA2"/>
    <w:rsid w:val="00951B64"/>
    <w:rsid w:val="009958FB"/>
    <w:rsid w:val="009C1694"/>
    <w:rsid w:val="009C45CA"/>
    <w:rsid w:val="009F265A"/>
    <w:rsid w:val="009F4C38"/>
    <w:rsid w:val="00A200F7"/>
    <w:rsid w:val="00A27DE6"/>
    <w:rsid w:val="00A61AF7"/>
    <w:rsid w:val="00A964FA"/>
    <w:rsid w:val="00AA7606"/>
    <w:rsid w:val="00AC135E"/>
    <w:rsid w:val="00AD77B7"/>
    <w:rsid w:val="00AF2F55"/>
    <w:rsid w:val="00AF6421"/>
    <w:rsid w:val="00C15720"/>
    <w:rsid w:val="00C60978"/>
    <w:rsid w:val="00C74177"/>
    <w:rsid w:val="00D15E5A"/>
    <w:rsid w:val="00D57B79"/>
    <w:rsid w:val="00D93103"/>
    <w:rsid w:val="00DB7171"/>
    <w:rsid w:val="00DD3BCB"/>
    <w:rsid w:val="00DF0A0A"/>
    <w:rsid w:val="00DF182B"/>
    <w:rsid w:val="00EE1802"/>
    <w:rsid w:val="00EF00AA"/>
    <w:rsid w:val="00F307B1"/>
    <w:rsid w:val="00F35DFA"/>
    <w:rsid w:val="00FC06FF"/>
    <w:rsid w:val="00FD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1DE91D"/>
  <w15:docId w15:val="{02C90E9C-C0AC-45BA-8DBA-EF4376DF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547C2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rsid w:val="004437AD"/>
    <w:pPr>
      <w:spacing w:line="240" w:lineRule="auto"/>
    </w:pPr>
    <w:rPr>
      <w:rFonts w:eastAsia="Calibri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437AD"/>
    <w:rPr>
      <w:rFonts w:eastAsia="Calibri"/>
      <w:lang w:eastAsia="en-US"/>
    </w:rPr>
  </w:style>
  <w:style w:type="character" w:styleId="Rimandonotaapidipagina">
    <w:name w:val="footnote reference"/>
    <w:basedOn w:val="Carpredefinitoparagrafo"/>
    <w:rsid w:val="004437AD"/>
    <w:rPr>
      <w:vertAlign w:val="superscript"/>
    </w:rPr>
  </w:style>
  <w:style w:type="character" w:styleId="Collegamentoipertestuale">
    <w:name w:val="Hyperlink"/>
    <w:basedOn w:val="Carpredefinitoparagrafo"/>
    <w:unhideWhenUsed/>
    <w:rsid w:val="001105D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307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daniel-kahneman/pensieri-lenti-e-veloci-9788804736127-69091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4</TotalTime>
  <Pages>2</Pages>
  <Words>342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6</cp:revision>
  <cp:lastPrinted>2003-03-27T09:42:00Z</cp:lastPrinted>
  <dcterms:created xsi:type="dcterms:W3CDTF">2023-05-01T16:54:00Z</dcterms:created>
  <dcterms:modified xsi:type="dcterms:W3CDTF">2023-06-28T13:36:00Z</dcterms:modified>
</cp:coreProperties>
</file>