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E407" w14:textId="77777777" w:rsidR="007C5DF8" w:rsidRDefault="00E14BEE">
      <w:pPr>
        <w:pStyle w:val="Titolo1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Macroeconomia</w:t>
      </w:r>
    </w:p>
    <w:p w14:paraId="320DA375" w14:textId="77777777" w:rsidR="007C5DF8" w:rsidRDefault="00E14BEE">
      <w:pPr>
        <w:pStyle w:val="Titolo2"/>
        <w:numPr>
          <w:ilvl w:val="1"/>
          <w:numId w:val="2"/>
        </w:numPr>
        <w:spacing w:before="0"/>
        <w:rPr>
          <w:rFonts w:ascii="Times New Roman" w:hAnsi="Times New Roman" w:cs="Times New Roman"/>
          <w:b/>
          <w:i/>
          <w:szCs w:val="18"/>
        </w:rPr>
      </w:pPr>
      <w:r>
        <w:rPr>
          <w:rFonts w:ascii="Times New Roman" w:hAnsi="Times New Roman" w:cs="Times New Roman"/>
          <w:szCs w:val="18"/>
        </w:rPr>
        <w:t xml:space="preserve">Prof.ssa Erica Perego, Prof. Giorgio Ricchiuti </w:t>
      </w:r>
    </w:p>
    <w:p w14:paraId="50447AD9" w14:textId="77777777" w:rsidR="007C5DF8" w:rsidRDefault="00E14BEE">
      <w:pPr>
        <w:spacing w:before="240" w:after="120" w:line="240" w:lineRule="exact"/>
        <w:rPr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6E29AB46" w14:textId="77777777" w:rsidR="007C5DF8" w:rsidRDefault="00E14BEE">
      <w:pPr>
        <w:spacing w:line="240" w:lineRule="exact"/>
        <w:rPr>
          <w:szCs w:val="18"/>
        </w:rPr>
      </w:pPr>
      <w:r>
        <w:rPr>
          <w:szCs w:val="18"/>
        </w:rPr>
        <w:t xml:space="preserve">Nel corso di Macroeconomia si presenteranno i principali modelli di analisi macroeconomica moderna al fine di consentire allo </w:t>
      </w:r>
      <w:r>
        <w:rPr>
          <w:szCs w:val="18"/>
        </w:rPr>
        <w:t>studente di analizzare la realtà economica passata e corrente. L’utilizzo di modelli e la comprensione della loro struttura logica permetterà di esaminare domande in diversi ambiti macroeconomici: economia monetaria e fiscale, mercati finanziari ed economi</w:t>
      </w:r>
      <w:r>
        <w:rPr>
          <w:szCs w:val="18"/>
        </w:rPr>
        <w:t>a internazionale.</w:t>
      </w:r>
    </w:p>
    <w:p w14:paraId="4F9C9178" w14:textId="77777777" w:rsidR="007C5DF8" w:rsidRDefault="00E14BEE">
      <w:pPr>
        <w:spacing w:line="240" w:lineRule="exact"/>
        <w:rPr>
          <w:szCs w:val="18"/>
        </w:rPr>
      </w:pPr>
      <w:r>
        <w:rPr>
          <w:szCs w:val="18"/>
        </w:rPr>
        <w:t>Al termine del corso gli studenti dovranno:</w:t>
      </w:r>
    </w:p>
    <w:p w14:paraId="448577F1" w14:textId="77777777" w:rsidR="007C5DF8" w:rsidRDefault="00E14BEE">
      <w:pPr>
        <w:pStyle w:val="Paragraphedeliste1"/>
        <w:numPr>
          <w:ilvl w:val="0"/>
          <w:numId w:val="3"/>
        </w:numPr>
        <w:spacing w:line="240" w:lineRule="exact"/>
        <w:ind w:left="284" w:hanging="284"/>
        <w:rPr>
          <w:szCs w:val="18"/>
        </w:rPr>
      </w:pPr>
      <w:r>
        <w:rPr>
          <w:szCs w:val="18"/>
        </w:rPr>
        <w:t>aver acquisito la conoscenza e la comprensione dei principali modelli di analisi macroeconomica;</w:t>
      </w:r>
    </w:p>
    <w:p w14:paraId="4F57401A" w14:textId="77777777" w:rsidR="007C5DF8" w:rsidRDefault="00E14BEE">
      <w:pPr>
        <w:pStyle w:val="Paragraphedeliste1"/>
        <w:numPr>
          <w:ilvl w:val="0"/>
          <w:numId w:val="3"/>
        </w:numPr>
        <w:spacing w:line="240" w:lineRule="exact"/>
        <w:ind w:left="284" w:hanging="284"/>
        <w:rPr>
          <w:szCs w:val="18"/>
        </w:rPr>
      </w:pPr>
      <w:r>
        <w:rPr>
          <w:szCs w:val="18"/>
        </w:rPr>
        <w:t>avere sviluppato capacità utili per comprendere il dibattito economico attuale;</w:t>
      </w:r>
    </w:p>
    <w:p w14:paraId="61430055" w14:textId="77777777" w:rsidR="007C5DF8" w:rsidRDefault="00E14BEE">
      <w:pPr>
        <w:pStyle w:val="Paragraphedeliste1"/>
        <w:numPr>
          <w:ilvl w:val="0"/>
          <w:numId w:val="3"/>
        </w:numPr>
        <w:spacing w:line="240" w:lineRule="exact"/>
        <w:ind w:left="284" w:hanging="284"/>
        <w:rPr>
          <w:szCs w:val="18"/>
        </w:rPr>
      </w:pPr>
      <w:r>
        <w:rPr>
          <w:szCs w:val="18"/>
        </w:rPr>
        <w:t xml:space="preserve">aver affinato la </w:t>
      </w:r>
      <w:r>
        <w:rPr>
          <w:szCs w:val="18"/>
        </w:rPr>
        <w:t>capacità critica di giudizio sui diversi temi economici, spesso complessi e caratterizzati da informazione limitata, attraverso l’utilizzo di modelli;</w:t>
      </w:r>
    </w:p>
    <w:p w14:paraId="6270A361" w14:textId="77777777" w:rsidR="007C5DF8" w:rsidRDefault="00E14BEE">
      <w:pPr>
        <w:pStyle w:val="Paragraphedeliste1"/>
        <w:numPr>
          <w:ilvl w:val="0"/>
          <w:numId w:val="3"/>
        </w:numPr>
        <w:spacing w:line="240" w:lineRule="exact"/>
        <w:ind w:left="284" w:hanging="284"/>
        <w:rPr>
          <w:szCs w:val="18"/>
        </w:rPr>
      </w:pPr>
      <w:r>
        <w:rPr>
          <w:szCs w:val="18"/>
        </w:rPr>
        <w:t>avere acquisito un linguaggio tecnico che consenta loro di comunicare con chiarezza ed efficacia i concet</w:t>
      </w:r>
      <w:r>
        <w:rPr>
          <w:szCs w:val="18"/>
        </w:rPr>
        <w:t>ti appresi ed intervenire in dibattiti economici;</w:t>
      </w:r>
    </w:p>
    <w:p w14:paraId="1638ACAA" w14:textId="77777777" w:rsidR="007C5DF8" w:rsidRDefault="00E14BEE">
      <w:pPr>
        <w:pStyle w:val="Paragraphedeliste1"/>
        <w:numPr>
          <w:ilvl w:val="0"/>
          <w:numId w:val="3"/>
        </w:numPr>
        <w:spacing w:line="240" w:lineRule="exact"/>
        <w:ind w:left="284" w:hanging="284"/>
        <w:rPr>
          <w:szCs w:val="18"/>
        </w:rPr>
      </w:pPr>
      <w:r>
        <w:rPr>
          <w:szCs w:val="18"/>
        </w:rPr>
        <w:t>aver acquisto strumenti per poter svolgere in autonomia analisi macroeconomiche.</w:t>
      </w:r>
    </w:p>
    <w:p w14:paraId="1744A2DE" w14:textId="77777777" w:rsidR="007C5DF8" w:rsidRDefault="00E14BEE">
      <w:pPr>
        <w:spacing w:before="240" w:after="120" w:line="240" w:lineRule="exact"/>
        <w:rPr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3F28DF76" w14:textId="77777777" w:rsidR="007C5DF8" w:rsidRDefault="00E14BEE">
      <w:pPr>
        <w:spacing w:line="240" w:lineRule="exact"/>
        <w:rPr>
          <w:rStyle w:val="Titolo2Carattere"/>
          <w:rFonts w:ascii="Times New Roman" w:hAnsi="Times New Roman"/>
          <w:sz w:val="20"/>
          <w:szCs w:val="18"/>
        </w:rPr>
      </w:pPr>
      <w:r>
        <w:rPr>
          <w:szCs w:val="18"/>
        </w:rPr>
        <w:t>Il corso è articolato in due moduli:</w:t>
      </w:r>
    </w:p>
    <w:p w14:paraId="1E119047" w14:textId="77777777" w:rsidR="007C5DF8" w:rsidRDefault="00E14BEE">
      <w:pPr>
        <w:pStyle w:val="Testo1"/>
        <w:rPr>
          <w:rFonts w:ascii="Times New Roman" w:hAnsi="Times New Roman"/>
          <w:sz w:val="20"/>
          <w:szCs w:val="18"/>
        </w:rPr>
      </w:pPr>
      <w:r>
        <w:rPr>
          <w:rStyle w:val="Titolo2Carattere"/>
          <w:rFonts w:ascii="Times New Roman" w:hAnsi="Times New Roman"/>
          <w:sz w:val="20"/>
          <w:szCs w:val="18"/>
        </w:rPr>
        <w:t>Modulo I</w:t>
      </w:r>
      <w:r>
        <w:rPr>
          <w:rFonts w:ascii="Times New Roman" w:hAnsi="Times New Roman"/>
          <w:smallCaps/>
          <w:sz w:val="20"/>
          <w:szCs w:val="18"/>
        </w:rPr>
        <w:t xml:space="preserve"> –</w:t>
      </w:r>
      <w:r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i/>
          <w:sz w:val="20"/>
          <w:szCs w:val="18"/>
        </w:rPr>
        <w:t>Prof. Giorgio Ricchiuti</w:t>
      </w:r>
    </w:p>
    <w:p w14:paraId="22D8C88A" w14:textId="77777777" w:rsidR="007C5DF8" w:rsidRDefault="00E14BEE">
      <w:pPr>
        <w:pStyle w:val="Paragraphedeliste1"/>
        <w:numPr>
          <w:ilvl w:val="0"/>
          <w:numId w:val="4"/>
        </w:numPr>
        <w:spacing w:line="240" w:lineRule="exact"/>
        <w:ind w:left="284" w:hanging="284"/>
        <w:rPr>
          <w:szCs w:val="18"/>
        </w:rPr>
      </w:pPr>
      <w:r>
        <w:rPr>
          <w:szCs w:val="18"/>
        </w:rPr>
        <w:t>Introduzione alla macroeconomia m</w:t>
      </w:r>
      <w:r>
        <w:rPr>
          <w:szCs w:val="18"/>
        </w:rPr>
        <w:t>oderna.</w:t>
      </w:r>
    </w:p>
    <w:p w14:paraId="71921A51" w14:textId="77777777" w:rsidR="007C5DF8" w:rsidRDefault="00E14BEE">
      <w:pPr>
        <w:pStyle w:val="Paragraphedeliste1"/>
        <w:numPr>
          <w:ilvl w:val="0"/>
          <w:numId w:val="4"/>
        </w:numPr>
        <w:spacing w:line="240" w:lineRule="exact"/>
        <w:ind w:left="284" w:hanging="284"/>
        <w:rPr>
          <w:szCs w:val="18"/>
        </w:rPr>
      </w:pPr>
      <w:r>
        <w:rPr>
          <w:szCs w:val="18"/>
        </w:rPr>
        <w:t>Modelli macro-dinamici, aspettative e modelli di crescita.</w:t>
      </w:r>
    </w:p>
    <w:p w14:paraId="0D087A82" w14:textId="77777777" w:rsidR="007C5DF8" w:rsidRDefault="00E14BEE">
      <w:pPr>
        <w:pStyle w:val="Paragraphedeliste1"/>
        <w:numPr>
          <w:ilvl w:val="0"/>
          <w:numId w:val="4"/>
        </w:numPr>
        <w:spacing w:line="240" w:lineRule="exact"/>
        <w:ind w:left="284" w:hanging="284"/>
        <w:rPr>
          <w:rStyle w:val="Titolo2Carattere"/>
          <w:rFonts w:ascii="Times New Roman" w:hAnsi="Times New Roman"/>
          <w:sz w:val="20"/>
          <w:szCs w:val="18"/>
        </w:rPr>
      </w:pPr>
      <w:r>
        <w:rPr>
          <w:szCs w:val="18"/>
        </w:rPr>
        <w:t>Microfondazione di Consumo/risparmio, investimento.</w:t>
      </w:r>
    </w:p>
    <w:p w14:paraId="1950820E" w14:textId="77777777" w:rsidR="007C5DF8" w:rsidRDefault="00E14BEE">
      <w:pPr>
        <w:pStyle w:val="Testo1"/>
        <w:rPr>
          <w:rFonts w:ascii="Times New Roman" w:hAnsi="Times New Roman"/>
          <w:sz w:val="20"/>
          <w:szCs w:val="18"/>
        </w:rPr>
      </w:pPr>
      <w:r>
        <w:rPr>
          <w:rStyle w:val="Titolo2Carattere"/>
          <w:rFonts w:ascii="Times New Roman" w:hAnsi="Times New Roman"/>
          <w:sz w:val="20"/>
          <w:szCs w:val="18"/>
        </w:rPr>
        <w:t>Modulo II</w:t>
      </w:r>
      <w:r>
        <w:rPr>
          <w:rFonts w:ascii="Times New Roman" w:hAnsi="Times New Roman"/>
          <w:sz w:val="20"/>
          <w:szCs w:val="18"/>
        </w:rPr>
        <w:t xml:space="preserve"> – </w:t>
      </w:r>
      <w:r>
        <w:rPr>
          <w:rFonts w:ascii="Times New Roman" w:hAnsi="Times New Roman"/>
          <w:i/>
          <w:sz w:val="20"/>
          <w:szCs w:val="18"/>
        </w:rPr>
        <w:t>Prof. Erica Perego</w:t>
      </w:r>
    </w:p>
    <w:p w14:paraId="409A08BC" w14:textId="77777777" w:rsidR="007C5DF8" w:rsidRDefault="00E14BEE">
      <w:pPr>
        <w:pStyle w:val="Paragraphedeliste1"/>
        <w:numPr>
          <w:ilvl w:val="0"/>
          <w:numId w:val="4"/>
        </w:numPr>
        <w:spacing w:line="240" w:lineRule="exact"/>
        <w:ind w:left="284" w:hanging="284"/>
        <w:rPr>
          <w:szCs w:val="18"/>
        </w:rPr>
      </w:pPr>
      <w:r>
        <w:rPr>
          <w:szCs w:val="18"/>
        </w:rPr>
        <w:t>Concorrenza monopolistica, vischiosità dei prezzi e modello New Keynesiano.</w:t>
      </w:r>
    </w:p>
    <w:p w14:paraId="704DF03B" w14:textId="77777777" w:rsidR="007C5DF8" w:rsidRDefault="00E14BEE">
      <w:pPr>
        <w:pStyle w:val="Paragraphedeliste1"/>
        <w:numPr>
          <w:ilvl w:val="0"/>
          <w:numId w:val="4"/>
        </w:numPr>
        <w:spacing w:line="240" w:lineRule="exact"/>
        <w:ind w:left="284" w:hanging="284"/>
        <w:rPr>
          <w:szCs w:val="18"/>
        </w:rPr>
      </w:pPr>
      <w:r>
        <w:rPr>
          <w:szCs w:val="18"/>
        </w:rPr>
        <w:t>Frizioni finanziarie ed accele</w:t>
      </w:r>
      <w:r>
        <w:rPr>
          <w:szCs w:val="18"/>
        </w:rPr>
        <w:t>ratore finanziario.</w:t>
      </w:r>
    </w:p>
    <w:p w14:paraId="790602C3" w14:textId="77777777" w:rsidR="007C5DF8" w:rsidRDefault="00E14BEE">
      <w:pPr>
        <w:pStyle w:val="Paragraphedeliste1"/>
        <w:numPr>
          <w:ilvl w:val="0"/>
          <w:numId w:val="4"/>
        </w:numPr>
        <w:spacing w:line="240" w:lineRule="exact"/>
        <w:ind w:left="284" w:hanging="284"/>
        <w:rPr>
          <w:szCs w:val="18"/>
        </w:rPr>
      </w:pPr>
      <w:r>
        <w:rPr>
          <w:szCs w:val="18"/>
        </w:rPr>
        <w:t>Politiche monetarie e macroprudenziali</w:t>
      </w:r>
    </w:p>
    <w:p w14:paraId="76A4F271" w14:textId="77777777" w:rsidR="007C5DF8" w:rsidRDefault="00E14BEE">
      <w:pPr>
        <w:spacing w:before="240" w:after="120" w:line="240" w:lineRule="exact"/>
        <w:rPr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</w:p>
    <w:p w14:paraId="30F5BFC7" w14:textId="77777777" w:rsidR="007C5DF8" w:rsidRDefault="00E14BEE">
      <w:pPr>
        <w:pStyle w:val="Testo1"/>
        <w:rPr>
          <w:rFonts w:ascii="Times New Roman" w:hAnsi="Times New Roman"/>
          <w:b/>
          <w:i/>
          <w:szCs w:val="18"/>
        </w:rPr>
      </w:pPr>
      <w:r>
        <w:rPr>
          <w:rFonts w:ascii="Times New Roman" w:hAnsi="Times New Roman"/>
          <w:szCs w:val="18"/>
        </w:rPr>
        <w:t xml:space="preserve">Il materiale su cui verranno basate le lezioni verrà messo a disposizione sulle pagine web dei docenti. Materiale di approfondimento basato su articoli e lavori di ricerca verra </w:t>
      </w:r>
      <w:r>
        <w:rPr>
          <w:rFonts w:ascii="Times New Roman" w:hAnsi="Times New Roman"/>
          <w:szCs w:val="18"/>
        </w:rPr>
        <w:t>indicato per ciascun tema affrontato.</w:t>
      </w:r>
    </w:p>
    <w:p w14:paraId="5ECB1054" w14:textId="77777777" w:rsidR="007C5DF8" w:rsidRDefault="00E14BEE">
      <w:pPr>
        <w:spacing w:before="240" w:after="120"/>
        <w:rPr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2F3E5AF5" w14:textId="77777777" w:rsidR="007C5DF8" w:rsidRDefault="00E14BEE">
      <w:pPr>
        <w:pStyle w:val="Testo2"/>
        <w:rPr>
          <w:rFonts w:ascii="Times New Roman" w:hAnsi="Times New Roman"/>
          <w:b/>
          <w:i/>
          <w:szCs w:val="18"/>
        </w:rPr>
      </w:pPr>
      <w:r>
        <w:rPr>
          <w:rFonts w:ascii="Times New Roman" w:hAnsi="Times New Roman"/>
          <w:szCs w:val="18"/>
        </w:rPr>
        <w:lastRenderedPageBreak/>
        <w:t>Lezioni frontali.</w:t>
      </w:r>
    </w:p>
    <w:p w14:paraId="063426D3" w14:textId="77777777" w:rsidR="007C5DF8" w:rsidRDefault="00E14BEE">
      <w:pPr>
        <w:spacing w:before="240" w:after="120"/>
        <w:rPr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19C21A83" w14:textId="77777777" w:rsidR="007C5DF8" w:rsidRDefault="00E14BEE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Esame scritto che comprende esercizi teorici e numerici su tutto il programma del corso. </w:t>
      </w:r>
    </w:p>
    <w:p w14:paraId="467FCD5C" w14:textId="77777777" w:rsidR="007C5DF8" w:rsidRDefault="00E14BEE">
      <w:pPr>
        <w:pStyle w:val="Testo2"/>
        <w:rPr>
          <w:rFonts w:ascii="Times New Roman" w:hAnsi="Times New Roman"/>
          <w:b/>
          <w:i/>
          <w:szCs w:val="18"/>
        </w:rPr>
      </w:pPr>
      <w:r>
        <w:rPr>
          <w:rFonts w:ascii="Times New Roman" w:hAnsi="Times New Roman"/>
          <w:szCs w:val="18"/>
        </w:rPr>
        <w:t xml:space="preserve">Per gli </w:t>
      </w:r>
      <w:r>
        <w:rPr>
          <w:rFonts w:ascii="Times New Roman" w:hAnsi="Times New Roman"/>
          <w:i/>
          <w:szCs w:val="18"/>
        </w:rPr>
        <w:t>studenti frequentanti</w:t>
      </w:r>
      <w:r>
        <w:rPr>
          <w:rFonts w:ascii="Times New Roman" w:hAnsi="Times New Roman"/>
          <w:szCs w:val="18"/>
        </w:rPr>
        <w:t>: è prevista una prova interm</w:t>
      </w:r>
      <w:r>
        <w:rPr>
          <w:rFonts w:ascii="Times New Roman" w:hAnsi="Times New Roman"/>
          <w:szCs w:val="18"/>
        </w:rPr>
        <w:t>edia sul primo modulo al termine del primo ciclo di insegnamento ed un pre-appello, alla fine del corso, sul materiale del secondo modulo.</w:t>
      </w:r>
    </w:p>
    <w:p w14:paraId="2FF61DFC" w14:textId="77777777" w:rsidR="007C5DF8" w:rsidRDefault="00E14BEE">
      <w:pPr>
        <w:spacing w:before="240" w:after="120"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FE9250A" w14:textId="77777777" w:rsidR="007C5DF8" w:rsidRDefault="00E14BEE">
      <w:pPr>
        <w:spacing w:before="120" w:line="24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È necessaria la conoscenza impartita da un corso introduttivo di macroeconomia (come quella</w:t>
      </w:r>
      <w:r>
        <w:rPr>
          <w:sz w:val="18"/>
          <w:szCs w:val="18"/>
        </w:rPr>
        <w:t xml:space="preserve"> presente su un manuale qualsiasi tra quelli consigliati per il corso di Economia Politica II). Per una piena comprensione degli aspetti tecnici, è consigliato aver seguito o seguire in parallelo il corso di Matematica per le applicazioni economiche e fina</w:t>
      </w:r>
      <w:r>
        <w:rPr>
          <w:sz w:val="18"/>
          <w:szCs w:val="18"/>
        </w:rPr>
        <w:t>nziarie.</w:t>
      </w:r>
    </w:p>
    <w:p w14:paraId="57F3AFF5" w14:textId="77777777" w:rsidR="007C5DF8" w:rsidRDefault="00E14BEE">
      <w:pPr>
        <w:spacing w:before="120"/>
        <w:rPr>
          <w:b/>
          <w:i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RICEVIMENTO STUDENTI</w:t>
      </w:r>
    </w:p>
    <w:p w14:paraId="3AB235C0" w14:textId="77777777" w:rsidR="007C5DF8" w:rsidRDefault="00E14BEE">
      <w:pPr>
        <w:spacing w:before="120"/>
        <w:ind w:firstLine="284"/>
      </w:pPr>
      <w:r>
        <w:rPr>
          <w:sz w:val="18"/>
          <w:szCs w:val="18"/>
        </w:rPr>
        <w:t xml:space="preserve">In generale, per venire incontro alle esigenze degli studenti, il ricevimento può esser fissato inviando una mail al docente. Si terrà </w:t>
      </w:r>
      <w:r>
        <w:rPr>
          <w:sz w:val="18"/>
          <w:szCs w:val="18"/>
        </w:rPr>
        <w:t xml:space="preserve">in via telematica attraverso la piattaforma Teams. </w:t>
      </w:r>
    </w:p>
    <w:sectPr w:rsidR="007C5DF8">
      <w:pgSz w:w="11906" w:h="16838"/>
      <w:pgMar w:top="3515" w:right="2608" w:bottom="3515" w:left="2608" w:header="0" w:footer="0" w:gutter="0"/>
      <w:cols w:space="720"/>
      <w:formProt w:val="0"/>
      <w:docGrid w:linePitch="272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6AB2"/>
    <w:multiLevelType w:val="multilevel"/>
    <w:tmpl w:val="FE3E481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5348EB"/>
    <w:multiLevelType w:val="multilevel"/>
    <w:tmpl w:val="6C5094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ADB7E14"/>
    <w:multiLevelType w:val="multilevel"/>
    <w:tmpl w:val="43B04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F430988"/>
    <w:multiLevelType w:val="multilevel"/>
    <w:tmpl w:val="AC083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080056867">
    <w:abstractNumId w:val="0"/>
  </w:num>
  <w:num w:numId="2" w16cid:durableId="1185022724">
    <w:abstractNumId w:val="2"/>
  </w:num>
  <w:num w:numId="3" w16cid:durableId="2132740506">
    <w:abstractNumId w:val="3"/>
  </w:num>
  <w:num w:numId="4" w16cid:durableId="99722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F8"/>
    <w:rsid w:val="00195ABC"/>
    <w:rsid w:val="007C5DF8"/>
    <w:rsid w:val="00E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0556"/>
  <w15:docId w15:val="{E030804F-A57E-4154-A856-803056FA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20" w:lineRule="exact"/>
      <w:jc w:val="both"/>
    </w:pPr>
    <w:rPr>
      <w:szCs w:val="24"/>
      <w:lang w:eastAsia="ar-SA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Titolo1Carattere">
    <w:name w:val="Titolo 1 Carattere"/>
    <w:qFormat/>
    <w:rPr>
      <w:rFonts w:ascii="Times" w:hAnsi="Times"/>
      <w:b/>
      <w:lang w:val="it-IT" w:eastAsia="ar-SA" w:bidi="ar-SA"/>
    </w:rPr>
  </w:style>
  <w:style w:type="character" w:customStyle="1" w:styleId="Titolo2Carattere">
    <w:name w:val="Titolo 2 Carattere"/>
    <w:qFormat/>
    <w:rPr>
      <w:rFonts w:ascii="Times" w:hAnsi="Times"/>
      <w:smallCaps/>
      <w:sz w:val="18"/>
      <w:lang w:eastAsia="ar-SA" w:bidi="ar-SA"/>
    </w:rPr>
  </w:style>
  <w:style w:type="character" w:customStyle="1" w:styleId="TestofumettoCarattere">
    <w:name w:val="Testo fumetto Carattere"/>
    <w:basedOn w:val="Policepardfaut1"/>
    <w:qFormat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gende1">
    <w:name w:val="Légende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Testo1">
    <w:name w:val="Testo 1"/>
    <w:qFormat/>
    <w:pPr>
      <w:spacing w:before="120"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qFormat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  <w:lang w:eastAsia="ar-SA"/>
    </w:rPr>
  </w:style>
  <w:style w:type="paragraph" w:customStyle="1" w:styleId="Paragraphedeliste1">
    <w:name w:val="Paragraphe de liste1"/>
    <w:basedOn w:val="Normale"/>
    <w:qFormat/>
    <w:pPr>
      <w:tabs>
        <w:tab w:val="clear" w:pos="284"/>
      </w:tabs>
      <w:spacing w:line="276" w:lineRule="auto"/>
      <w:ind w:left="720"/>
    </w:pPr>
    <w:rPr>
      <w:rFonts w:eastAsia="Calibri"/>
      <w:szCs w:val="22"/>
    </w:rPr>
  </w:style>
  <w:style w:type="paragraph" w:customStyle="1" w:styleId="Textedebulles1">
    <w:name w:val="Texte de bulles1"/>
    <w:basedOn w:val="Normale"/>
    <w:qFormat/>
    <w:pPr>
      <w:spacing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>Università Cattolica del Sacro Cuore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Grassi Monica Barbara</cp:lastModifiedBy>
  <cp:revision>3</cp:revision>
  <cp:lastPrinted>2019-06-03T07:56:00Z</cp:lastPrinted>
  <dcterms:created xsi:type="dcterms:W3CDTF">2023-05-24T13:47:00Z</dcterms:created>
  <dcterms:modified xsi:type="dcterms:W3CDTF">2023-05-24T13:47:00Z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Cattolica del Sacro Cuore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