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E504B" w14:textId="77777777" w:rsidR="006D2AD1" w:rsidRPr="00886D60" w:rsidRDefault="006D2AD1" w:rsidP="006D2AD1">
      <w:pPr>
        <w:pStyle w:val="Titolo1"/>
        <w:rPr>
          <w:rFonts w:ascii="Times New Roman" w:hAnsi="Times New Roman"/>
          <w:noProof w:val="0"/>
          <w:lang w:val="en-US"/>
        </w:rPr>
      </w:pPr>
      <w:r w:rsidRPr="00886D60">
        <w:rPr>
          <w:rFonts w:ascii="Times New Roman" w:hAnsi="Times New Roman"/>
          <w:noProof w:val="0"/>
          <w:lang w:val="en-US"/>
        </w:rPr>
        <w:t>Statistics</w:t>
      </w:r>
    </w:p>
    <w:p w14:paraId="0AFB0BE4" w14:textId="04B30F9E" w:rsidR="004E66A4" w:rsidRPr="00886D60" w:rsidRDefault="004E66A4" w:rsidP="004E66A4">
      <w:pPr>
        <w:pStyle w:val="Titolo2"/>
        <w:rPr>
          <w:noProof w:val="0"/>
          <w:lang w:val="en-US"/>
        </w:rPr>
      </w:pPr>
      <w:r w:rsidRPr="00886D60">
        <w:rPr>
          <w:noProof w:val="0"/>
          <w:lang w:val="en-US"/>
        </w:rPr>
        <w:t xml:space="preserve">Prof. Maria Chiara </w:t>
      </w:r>
      <w:proofErr w:type="spellStart"/>
      <w:r w:rsidRPr="00886D60">
        <w:rPr>
          <w:noProof w:val="0"/>
          <w:lang w:val="en-US"/>
        </w:rPr>
        <w:t>Zanarotti</w:t>
      </w:r>
      <w:proofErr w:type="spellEnd"/>
    </w:p>
    <w:p w14:paraId="5C03D79C" w14:textId="77777777" w:rsidR="002D5E17" w:rsidRPr="00886D60" w:rsidRDefault="004E66A4" w:rsidP="004E66A4">
      <w:pPr>
        <w:spacing w:before="240" w:after="120" w:line="240" w:lineRule="exact"/>
        <w:rPr>
          <w:b/>
          <w:sz w:val="18"/>
        </w:rPr>
      </w:pPr>
      <w:r w:rsidRPr="00886D60">
        <w:rPr>
          <w:b/>
          <w:i/>
          <w:sz w:val="18"/>
        </w:rPr>
        <w:t>COURSE AIMS AND INTENDED LEARNING OUTCOMES</w:t>
      </w:r>
    </w:p>
    <w:p w14:paraId="1A7354D7" w14:textId="77777777" w:rsidR="004E66A4" w:rsidRPr="00886D60" w:rsidRDefault="004E66A4" w:rsidP="00BA27DB">
      <w:pPr>
        <w:spacing w:line="240" w:lineRule="exact"/>
        <w:rPr>
          <w:rFonts w:ascii="Times" w:hAnsi="Times" w:cs="Times"/>
          <w:szCs w:val="20"/>
        </w:rPr>
      </w:pPr>
      <w:r w:rsidRPr="00886D60">
        <w:rPr>
          <w:rFonts w:ascii="Times" w:hAnsi="Times"/>
          <w:szCs w:val="20"/>
        </w:rPr>
        <w:t xml:space="preserve">The aim of the module is to teach students the statistical foundations for studying phenomena in a social, political and economic context. In particular, the course will present the main tools of data analysis, both descriptive and inferential. </w:t>
      </w:r>
      <w:r w:rsidR="000639EB" w:rsidRPr="00886D60">
        <w:rPr>
          <w:rFonts w:ascii="Times" w:hAnsi="Times"/>
          <w:szCs w:val="20"/>
        </w:rPr>
        <w:t xml:space="preserve">It </w:t>
      </w:r>
      <w:r w:rsidRPr="00886D60">
        <w:rPr>
          <w:rFonts w:ascii="Times" w:hAnsi="Times"/>
          <w:szCs w:val="20"/>
        </w:rPr>
        <w:t>will take a theoretical approach</w:t>
      </w:r>
      <w:r w:rsidR="000639EB" w:rsidRPr="00886D60">
        <w:rPr>
          <w:rFonts w:ascii="Times" w:hAnsi="Times"/>
          <w:szCs w:val="20"/>
        </w:rPr>
        <w:t xml:space="preserve"> to the methodologies presented making</w:t>
      </w:r>
      <w:r w:rsidRPr="00886D60">
        <w:rPr>
          <w:rFonts w:ascii="Times" w:hAnsi="Times"/>
          <w:szCs w:val="20"/>
        </w:rPr>
        <w:t xml:space="preserve"> </w:t>
      </w:r>
      <w:r w:rsidR="000639EB" w:rsidRPr="00886D60">
        <w:rPr>
          <w:rFonts w:ascii="Times" w:hAnsi="Times"/>
          <w:szCs w:val="20"/>
        </w:rPr>
        <w:t xml:space="preserve">several </w:t>
      </w:r>
      <w:r w:rsidRPr="00886D60">
        <w:rPr>
          <w:rFonts w:ascii="Times" w:hAnsi="Times"/>
          <w:szCs w:val="20"/>
        </w:rPr>
        <w:t xml:space="preserve">numerical examples </w:t>
      </w:r>
      <w:r w:rsidR="000639EB" w:rsidRPr="00886D60">
        <w:rPr>
          <w:rFonts w:ascii="Times" w:hAnsi="Times"/>
          <w:szCs w:val="20"/>
        </w:rPr>
        <w:t xml:space="preserve">for each of </w:t>
      </w:r>
      <w:r w:rsidRPr="00886D60">
        <w:rPr>
          <w:rFonts w:ascii="Times" w:hAnsi="Times"/>
          <w:szCs w:val="20"/>
        </w:rPr>
        <w:t>the various contexts</w:t>
      </w:r>
      <w:r w:rsidR="000639EB" w:rsidRPr="00886D60">
        <w:rPr>
          <w:rFonts w:ascii="Times" w:hAnsi="Times"/>
          <w:szCs w:val="20"/>
        </w:rPr>
        <w:t xml:space="preserve"> in order to emphasise</w:t>
      </w:r>
      <w:r w:rsidRPr="00886D60">
        <w:rPr>
          <w:rFonts w:ascii="Times" w:hAnsi="Times"/>
          <w:szCs w:val="20"/>
        </w:rPr>
        <w:t xml:space="preserve"> the transversal nature of the tools in question</w:t>
      </w:r>
      <w:r w:rsidR="000639EB" w:rsidRPr="00886D60">
        <w:rPr>
          <w:rFonts w:ascii="Times" w:hAnsi="Times"/>
          <w:szCs w:val="20"/>
        </w:rPr>
        <w:t>. By</w:t>
      </w:r>
      <w:r w:rsidRPr="00886D60">
        <w:rPr>
          <w:rFonts w:ascii="Times" w:hAnsi="Times"/>
          <w:szCs w:val="20"/>
        </w:rPr>
        <w:t xml:space="preserve"> the end of the course, students will be able to interpret the main results of the statistical surveys conducted, with careful and critical awareness of potential errors and/or poor use of data. Students will also be able to use such tools</w:t>
      </w:r>
      <w:r w:rsidR="000639EB" w:rsidRPr="00886D60">
        <w:rPr>
          <w:rFonts w:ascii="Times" w:hAnsi="Times"/>
          <w:szCs w:val="20"/>
        </w:rPr>
        <w:t xml:space="preserve"> independently</w:t>
      </w:r>
      <w:r w:rsidRPr="00886D60">
        <w:rPr>
          <w:rFonts w:ascii="Times" w:hAnsi="Times"/>
          <w:szCs w:val="20"/>
        </w:rPr>
        <w:t>, managing to identify the most suitable for each context.</w:t>
      </w:r>
    </w:p>
    <w:p w14:paraId="558A756D" w14:textId="77777777" w:rsidR="004E66A4" w:rsidRPr="00886D60" w:rsidRDefault="004E66A4" w:rsidP="00BA27DB">
      <w:pPr>
        <w:spacing w:before="240" w:after="120" w:line="240" w:lineRule="exact"/>
        <w:rPr>
          <w:b/>
          <w:sz w:val="18"/>
        </w:rPr>
      </w:pPr>
      <w:r w:rsidRPr="00886D60">
        <w:rPr>
          <w:b/>
          <w:i/>
          <w:sz w:val="18"/>
        </w:rPr>
        <w:t>COURSE CONTENT</w:t>
      </w:r>
    </w:p>
    <w:p w14:paraId="3BC7AEB7" w14:textId="77777777" w:rsidR="004E66A4" w:rsidRPr="00886D60" w:rsidRDefault="004E66A4" w:rsidP="00BA27DB">
      <w:pPr>
        <w:tabs>
          <w:tab w:val="clear" w:pos="284"/>
        </w:tabs>
        <w:spacing w:line="240" w:lineRule="exact"/>
        <w:ind w:left="426" w:hanging="426"/>
        <w:rPr>
          <w:rFonts w:ascii="Times" w:hAnsi="Times" w:cs="Times"/>
          <w:b/>
          <w:szCs w:val="20"/>
        </w:rPr>
      </w:pPr>
      <w:r w:rsidRPr="00886D60">
        <w:rPr>
          <w:rFonts w:ascii="Times" w:hAnsi="Times"/>
          <w:szCs w:val="20"/>
        </w:rPr>
        <w:t>1.</w:t>
      </w:r>
      <w:r w:rsidRPr="00886D60">
        <w:rPr>
          <w:rFonts w:ascii="Times" w:hAnsi="Times"/>
          <w:szCs w:val="20"/>
        </w:rPr>
        <w:tab/>
      </w:r>
      <w:r w:rsidRPr="00886D60">
        <w:rPr>
          <w:rFonts w:ascii="Times" w:hAnsi="Times"/>
          <w:i/>
          <w:szCs w:val="20"/>
        </w:rPr>
        <w:t>Data collection</w:t>
      </w:r>
      <w:r w:rsidRPr="00886D60">
        <w:rPr>
          <w:rFonts w:ascii="Times" w:hAnsi="Times"/>
          <w:bCs/>
          <w:szCs w:val="20"/>
        </w:rPr>
        <w:t>.</w:t>
      </w:r>
      <w:r w:rsidRPr="00886D60">
        <w:rPr>
          <w:rFonts w:ascii="Times" w:hAnsi="Times"/>
          <w:b/>
          <w:szCs w:val="20"/>
        </w:rPr>
        <w:t xml:space="preserve"> </w:t>
      </w:r>
      <w:r w:rsidRPr="00886D60">
        <w:rPr>
          <w:rFonts w:ascii="Times" w:hAnsi="Times"/>
          <w:szCs w:val="20"/>
        </w:rPr>
        <w:t>Introductory concepts and terminology</w:t>
      </w:r>
      <w:r w:rsidR="00C8129F" w:rsidRPr="00886D60">
        <w:rPr>
          <w:rFonts w:ascii="Times" w:hAnsi="Times"/>
          <w:szCs w:val="20"/>
        </w:rPr>
        <w:t>; t</w:t>
      </w:r>
      <w:r w:rsidRPr="00886D60">
        <w:rPr>
          <w:rFonts w:ascii="Times" w:hAnsi="Times"/>
          <w:szCs w:val="20"/>
        </w:rPr>
        <w:t>otal surveys and sample-based surveys</w:t>
      </w:r>
      <w:r w:rsidR="00C8129F" w:rsidRPr="00886D60">
        <w:rPr>
          <w:rFonts w:ascii="Times" w:hAnsi="Times"/>
          <w:szCs w:val="20"/>
        </w:rPr>
        <w:t>;</w:t>
      </w:r>
      <w:r w:rsidRPr="00886D60">
        <w:rPr>
          <w:rFonts w:ascii="Times" w:hAnsi="Times"/>
          <w:szCs w:val="20"/>
        </w:rPr>
        <w:t xml:space="preserve"> </w:t>
      </w:r>
      <w:r w:rsidR="00C8129F" w:rsidRPr="00886D60">
        <w:rPr>
          <w:rFonts w:ascii="Times" w:hAnsi="Times"/>
          <w:szCs w:val="20"/>
        </w:rPr>
        <w:t>d</w:t>
      </w:r>
      <w:r w:rsidRPr="00886D60">
        <w:rPr>
          <w:rFonts w:ascii="Times" w:hAnsi="Times"/>
          <w:szCs w:val="20"/>
        </w:rPr>
        <w:t>escriptive statistics and statistical inference</w:t>
      </w:r>
      <w:r w:rsidR="00C8129F" w:rsidRPr="00886D60">
        <w:rPr>
          <w:rFonts w:ascii="Times" w:hAnsi="Times"/>
          <w:szCs w:val="20"/>
        </w:rPr>
        <w:t>; an overview of s</w:t>
      </w:r>
      <w:r w:rsidR="006324D0" w:rsidRPr="00886D60">
        <w:rPr>
          <w:rFonts w:ascii="Times" w:hAnsi="Times"/>
          <w:szCs w:val="20"/>
        </w:rPr>
        <w:t>ampling</w:t>
      </w:r>
      <w:r w:rsidRPr="00886D60">
        <w:rPr>
          <w:rFonts w:ascii="Times" w:hAnsi="Times"/>
          <w:szCs w:val="20"/>
        </w:rPr>
        <w:t>.</w:t>
      </w:r>
    </w:p>
    <w:p w14:paraId="76866D55" w14:textId="77777777" w:rsidR="004E66A4" w:rsidRPr="00886D60" w:rsidRDefault="004E66A4" w:rsidP="00BA27DB">
      <w:pPr>
        <w:tabs>
          <w:tab w:val="clear" w:pos="284"/>
        </w:tabs>
        <w:spacing w:line="240" w:lineRule="exact"/>
        <w:ind w:left="426" w:hanging="426"/>
        <w:rPr>
          <w:rFonts w:ascii="Times" w:hAnsi="Times" w:cs="Times"/>
          <w:szCs w:val="20"/>
        </w:rPr>
      </w:pPr>
      <w:r w:rsidRPr="00886D60">
        <w:rPr>
          <w:rFonts w:ascii="Times" w:hAnsi="Times"/>
          <w:szCs w:val="20"/>
        </w:rPr>
        <w:t>2.</w:t>
      </w:r>
      <w:r w:rsidRPr="00886D60">
        <w:rPr>
          <w:rFonts w:ascii="Times" w:hAnsi="Times"/>
          <w:szCs w:val="20"/>
        </w:rPr>
        <w:tab/>
      </w:r>
      <w:r w:rsidRPr="00886D60">
        <w:rPr>
          <w:rFonts w:ascii="Times" w:hAnsi="Times"/>
          <w:i/>
          <w:szCs w:val="20"/>
        </w:rPr>
        <w:t>Distribution of a variable and its representation</w:t>
      </w:r>
      <w:r w:rsidRPr="00886D60">
        <w:rPr>
          <w:rFonts w:ascii="Times" w:hAnsi="Times"/>
          <w:szCs w:val="20"/>
        </w:rPr>
        <w:t>.</w:t>
      </w:r>
      <w:r w:rsidRPr="00886D60">
        <w:rPr>
          <w:rFonts w:ascii="Times" w:hAnsi="Times"/>
          <w:b/>
          <w:szCs w:val="20"/>
        </w:rPr>
        <w:t xml:space="preserve"> </w:t>
      </w:r>
      <w:r w:rsidRPr="00886D60">
        <w:rPr>
          <w:rFonts w:ascii="Times" w:hAnsi="Times"/>
          <w:szCs w:val="20"/>
        </w:rPr>
        <w:t xml:space="preserve">Data matrix. Distributions of frequency and quantity and their graphic representation. Historical series and territorial series and their graphic representation. </w:t>
      </w:r>
    </w:p>
    <w:p w14:paraId="1E1D4154" w14:textId="77777777" w:rsidR="004E66A4" w:rsidRPr="00886D60" w:rsidRDefault="004E66A4" w:rsidP="00BA27DB">
      <w:pPr>
        <w:tabs>
          <w:tab w:val="clear" w:pos="284"/>
        </w:tabs>
        <w:spacing w:line="240" w:lineRule="exact"/>
        <w:ind w:left="426" w:hanging="426"/>
        <w:rPr>
          <w:rFonts w:ascii="Times" w:hAnsi="Times" w:cs="Times"/>
          <w:szCs w:val="20"/>
        </w:rPr>
      </w:pPr>
      <w:r w:rsidRPr="00886D60">
        <w:rPr>
          <w:rFonts w:ascii="Times" w:hAnsi="Times"/>
          <w:szCs w:val="20"/>
        </w:rPr>
        <w:t>3.</w:t>
      </w:r>
      <w:r w:rsidRPr="00886D60">
        <w:rPr>
          <w:rFonts w:ascii="Times" w:hAnsi="Times"/>
          <w:szCs w:val="20"/>
        </w:rPr>
        <w:tab/>
      </w:r>
      <w:r w:rsidRPr="00886D60">
        <w:rPr>
          <w:rFonts w:ascii="Times" w:hAnsi="Times"/>
          <w:i/>
          <w:szCs w:val="20"/>
        </w:rPr>
        <w:t>Synthetic indices - Means.</w:t>
      </w:r>
      <w:r w:rsidRPr="00886D60">
        <w:rPr>
          <w:rFonts w:ascii="Times" w:hAnsi="Times"/>
          <w:b/>
          <w:i/>
          <w:szCs w:val="20"/>
        </w:rPr>
        <w:t xml:space="preserve"> </w:t>
      </w:r>
      <w:r w:rsidRPr="00886D60">
        <w:rPr>
          <w:rFonts w:ascii="Times" w:hAnsi="Times"/>
          <w:szCs w:val="20"/>
        </w:rPr>
        <w:t>Averages of position (median, mode and percentiles). Analytical mean (arithmetic mean and its properties; other analytical means)</w:t>
      </w:r>
    </w:p>
    <w:p w14:paraId="635FF946" w14:textId="77777777" w:rsidR="004E66A4" w:rsidRPr="00886D60" w:rsidRDefault="004E66A4" w:rsidP="00BA27DB">
      <w:pPr>
        <w:tabs>
          <w:tab w:val="clear" w:pos="284"/>
        </w:tabs>
        <w:spacing w:line="240" w:lineRule="exact"/>
        <w:ind w:left="426" w:hanging="426"/>
        <w:rPr>
          <w:rFonts w:ascii="Times" w:hAnsi="Times" w:cs="Times"/>
          <w:szCs w:val="20"/>
        </w:rPr>
      </w:pPr>
      <w:r w:rsidRPr="00886D60">
        <w:rPr>
          <w:rFonts w:ascii="Times" w:hAnsi="Times"/>
          <w:szCs w:val="20"/>
        </w:rPr>
        <w:t>4.</w:t>
      </w:r>
      <w:r w:rsidRPr="00886D60">
        <w:rPr>
          <w:rFonts w:ascii="Times" w:hAnsi="Times"/>
          <w:szCs w:val="20"/>
        </w:rPr>
        <w:tab/>
      </w:r>
      <w:r w:rsidRPr="00886D60">
        <w:rPr>
          <w:rFonts w:ascii="Times" w:hAnsi="Times"/>
          <w:i/>
          <w:szCs w:val="20"/>
        </w:rPr>
        <w:t>Synthetic indices - Variability.</w:t>
      </w:r>
      <w:r w:rsidRPr="00886D60">
        <w:rPr>
          <w:rFonts w:ascii="Times" w:hAnsi="Times"/>
          <w:szCs w:val="20"/>
        </w:rPr>
        <w:t xml:space="preserve"> The variability of a distribution. Indices based on variance from a mean (variability and its properties; coefficient</w:t>
      </w:r>
      <w:r w:rsidR="00C8129F" w:rsidRPr="00886D60">
        <w:rPr>
          <w:rFonts w:ascii="Times" w:hAnsi="Times"/>
          <w:szCs w:val="20"/>
        </w:rPr>
        <w:t>s</w:t>
      </w:r>
      <w:r w:rsidRPr="00886D60">
        <w:rPr>
          <w:rFonts w:ascii="Times" w:hAnsi="Times"/>
          <w:szCs w:val="20"/>
        </w:rPr>
        <w:t xml:space="preserve"> of variation).  Other indicator</w:t>
      </w:r>
      <w:r w:rsidR="00C8129F" w:rsidRPr="00886D60">
        <w:rPr>
          <w:rFonts w:ascii="Times" w:hAnsi="Times"/>
          <w:szCs w:val="20"/>
        </w:rPr>
        <w:t>s</w:t>
      </w:r>
      <w:r w:rsidRPr="00886D60">
        <w:rPr>
          <w:rFonts w:ascii="Times" w:hAnsi="Times"/>
          <w:szCs w:val="20"/>
        </w:rPr>
        <w:t xml:space="preserve"> of variability (field of variation; interquartile difference). Standardisation. Gini Index.</w:t>
      </w:r>
    </w:p>
    <w:p w14:paraId="73EAD063" w14:textId="77777777" w:rsidR="004E66A4" w:rsidRPr="00886D60" w:rsidRDefault="004E66A4" w:rsidP="00BA27DB">
      <w:pPr>
        <w:tabs>
          <w:tab w:val="clear" w:pos="284"/>
        </w:tabs>
        <w:spacing w:line="240" w:lineRule="exact"/>
        <w:ind w:left="426" w:hanging="426"/>
        <w:rPr>
          <w:rFonts w:ascii="Times" w:hAnsi="Times" w:cs="Times"/>
          <w:szCs w:val="20"/>
        </w:rPr>
      </w:pPr>
      <w:r w:rsidRPr="00886D60">
        <w:rPr>
          <w:rFonts w:ascii="Times" w:hAnsi="Times"/>
          <w:szCs w:val="20"/>
        </w:rPr>
        <w:t>5.</w:t>
      </w:r>
      <w:r w:rsidRPr="00886D60">
        <w:rPr>
          <w:rFonts w:ascii="Times" w:hAnsi="Times"/>
          <w:szCs w:val="20"/>
        </w:rPr>
        <w:tab/>
      </w:r>
      <w:r w:rsidRPr="00886D60">
        <w:rPr>
          <w:rFonts w:ascii="Times" w:hAnsi="Times"/>
          <w:i/>
          <w:szCs w:val="20"/>
        </w:rPr>
        <w:t>Joint probability distribution of two variables</w:t>
      </w:r>
      <w:r w:rsidR="00C8129F" w:rsidRPr="00886D60">
        <w:rPr>
          <w:rFonts w:ascii="Times" w:hAnsi="Times"/>
          <w:i/>
          <w:szCs w:val="20"/>
        </w:rPr>
        <w:t>.</w:t>
      </w:r>
      <w:r w:rsidRPr="00886D60">
        <w:rPr>
          <w:rFonts w:ascii="Times" w:hAnsi="Times"/>
          <w:b/>
          <w:szCs w:val="20"/>
        </w:rPr>
        <w:t xml:space="preserve"> </w:t>
      </w:r>
      <w:r w:rsidRPr="00886D60">
        <w:rPr>
          <w:rFonts w:ascii="Times" w:hAnsi="Times"/>
          <w:szCs w:val="20"/>
        </w:rPr>
        <w:t>Joint, marginal and conditional probability distributions; marginal and conditional means and variation. Graphical representations.</w:t>
      </w:r>
    </w:p>
    <w:p w14:paraId="12495DA1" w14:textId="77777777" w:rsidR="004E66A4" w:rsidRPr="00886D60" w:rsidRDefault="004E66A4" w:rsidP="00BA27DB">
      <w:pPr>
        <w:tabs>
          <w:tab w:val="clear" w:pos="284"/>
        </w:tabs>
        <w:spacing w:line="240" w:lineRule="exact"/>
        <w:ind w:left="426" w:hanging="426"/>
        <w:rPr>
          <w:rFonts w:ascii="Times" w:hAnsi="Times" w:cs="Times"/>
          <w:szCs w:val="20"/>
        </w:rPr>
      </w:pPr>
      <w:r w:rsidRPr="00886D60">
        <w:rPr>
          <w:rFonts w:ascii="Times" w:hAnsi="Times"/>
          <w:szCs w:val="20"/>
        </w:rPr>
        <w:t>6.</w:t>
      </w:r>
      <w:r w:rsidRPr="00886D60">
        <w:rPr>
          <w:rFonts w:ascii="Times" w:hAnsi="Times"/>
          <w:szCs w:val="20"/>
        </w:rPr>
        <w:tab/>
      </w:r>
      <w:r w:rsidRPr="00886D60">
        <w:rPr>
          <w:rFonts w:ascii="Times" w:hAnsi="Times"/>
          <w:i/>
          <w:szCs w:val="20"/>
        </w:rPr>
        <w:t>Analysis of the association between two variables.</w:t>
      </w:r>
      <w:r w:rsidRPr="00886D60">
        <w:rPr>
          <w:rFonts w:ascii="Times" w:hAnsi="Times"/>
          <w:b/>
          <w:szCs w:val="20"/>
        </w:rPr>
        <w:t xml:space="preserve"> </w:t>
      </w:r>
      <w:r w:rsidRPr="00886D60">
        <w:rPr>
          <w:rFonts w:ascii="Times" w:hAnsi="Times"/>
          <w:szCs w:val="20"/>
        </w:rPr>
        <w:t xml:space="preserve">Dependence and independence. </w:t>
      </w:r>
      <w:r w:rsidR="0093273F" w:rsidRPr="00886D60">
        <w:rPr>
          <w:rFonts w:ascii="Times" w:hAnsi="Times"/>
          <w:szCs w:val="20"/>
        </w:rPr>
        <w:t>A</w:t>
      </w:r>
      <w:r w:rsidRPr="00886D60">
        <w:rPr>
          <w:rFonts w:ascii="Times" w:hAnsi="Times"/>
          <w:szCs w:val="20"/>
        </w:rPr>
        <w:t xml:space="preserve">ssociation between two variables and how to measure it. Mean dependence and how to measure it. Measuring the interdependence between two quantitative variables. </w:t>
      </w:r>
    </w:p>
    <w:p w14:paraId="2399A01D" w14:textId="77777777" w:rsidR="004E66A4" w:rsidRPr="00886D60" w:rsidRDefault="004E66A4" w:rsidP="00BA27DB">
      <w:pPr>
        <w:tabs>
          <w:tab w:val="clear" w:pos="284"/>
        </w:tabs>
        <w:spacing w:line="240" w:lineRule="exact"/>
        <w:ind w:left="426" w:hanging="426"/>
        <w:rPr>
          <w:rFonts w:ascii="Times" w:hAnsi="Times" w:cs="Times"/>
          <w:szCs w:val="20"/>
        </w:rPr>
      </w:pPr>
      <w:r w:rsidRPr="00886D60">
        <w:rPr>
          <w:rFonts w:ascii="Times" w:hAnsi="Times"/>
          <w:szCs w:val="20"/>
        </w:rPr>
        <w:lastRenderedPageBreak/>
        <w:t>7.</w:t>
      </w:r>
      <w:r w:rsidRPr="00886D60">
        <w:rPr>
          <w:rFonts w:ascii="Times" w:hAnsi="Times"/>
          <w:szCs w:val="20"/>
        </w:rPr>
        <w:tab/>
      </w:r>
      <w:r w:rsidRPr="00886D60">
        <w:rPr>
          <w:rFonts w:ascii="Times" w:hAnsi="Times"/>
          <w:i/>
          <w:szCs w:val="20"/>
        </w:rPr>
        <w:t>Interpolation and regression.</w:t>
      </w:r>
      <w:r w:rsidRPr="00886D60">
        <w:rPr>
          <w:rFonts w:ascii="Times" w:hAnsi="Times"/>
          <w:b/>
          <w:szCs w:val="20"/>
        </w:rPr>
        <w:t xml:space="preserve"> </w:t>
      </w:r>
      <w:r w:rsidRPr="00886D60">
        <w:rPr>
          <w:rFonts w:ascii="Times" w:hAnsi="Times"/>
          <w:szCs w:val="20"/>
        </w:rPr>
        <w:t>Functions of regression. Linear regression of quadratic minima. Measuring goodness of fit. Multivariate regression.</w:t>
      </w:r>
    </w:p>
    <w:p w14:paraId="57A03BF8" w14:textId="77777777" w:rsidR="004E66A4" w:rsidRPr="00886D60" w:rsidRDefault="004E66A4" w:rsidP="00BA27DB">
      <w:pPr>
        <w:tabs>
          <w:tab w:val="clear" w:pos="284"/>
        </w:tabs>
        <w:spacing w:line="240" w:lineRule="exact"/>
        <w:ind w:left="426" w:hanging="426"/>
        <w:rPr>
          <w:rFonts w:ascii="Times" w:hAnsi="Times" w:cs="Times"/>
          <w:szCs w:val="20"/>
        </w:rPr>
      </w:pPr>
      <w:r w:rsidRPr="00886D60">
        <w:rPr>
          <w:rFonts w:ascii="Times" w:hAnsi="Times"/>
          <w:szCs w:val="20"/>
        </w:rPr>
        <w:t>8.</w:t>
      </w:r>
      <w:r w:rsidRPr="00886D60">
        <w:rPr>
          <w:rFonts w:ascii="Times" w:hAnsi="Times"/>
          <w:szCs w:val="20"/>
        </w:rPr>
        <w:tab/>
      </w:r>
      <w:r w:rsidRPr="00886D60">
        <w:rPr>
          <w:rFonts w:ascii="Times" w:hAnsi="Times"/>
          <w:i/>
          <w:szCs w:val="20"/>
        </w:rPr>
        <w:t>From description to statistical inference</w:t>
      </w:r>
      <w:r w:rsidRPr="00886D60">
        <w:rPr>
          <w:rFonts w:ascii="Times" w:hAnsi="Times"/>
          <w:szCs w:val="20"/>
        </w:rPr>
        <w:t>. Sampling, randomness and representativeness.</w:t>
      </w:r>
    </w:p>
    <w:p w14:paraId="39298537" w14:textId="77777777" w:rsidR="004E66A4" w:rsidRPr="00886D60" w:rsidRDefault="004E66A4" w:rsidP="00BA27DB">
      <w:pPr>
        <w:tabs>
          <w:tab w:val="clear" w:pos="284"/>
        </w:tabs>
        <w:spacing w:line="240" w:lineRule="exact"/>
        <w:ind w:left="426" w:hanging="426"/>
        <w:rPr>
          <w:rFonts w:ascii="Times" w:hAnsi="Times" w:cs="Times"/>
          <w:szCs w:val="20"/>
        </w:rPr>
      </w:pPr>
      <w:r w:rsidRPr="00886D60">
        <w:rPr>
          <w:rFonts w:ascii="Times" w:hAnsi="Times"/>
          <w:szCs w:val="20"/>
        </w:rPr>
        <w:t>9.</w:t>
      </w:r>
      <w:r w:rsidRPr="00886D60">
        <w:rPr>
          <w:rFonts w:ascii="Times" w:hAnsi="Times"/>
          <w:szCs w:val="20"/>
        </w:rPr>
        <w:tab/>
      </w:r>
      <w:r w:rsidRPr="00886D60">
        <w:rPr>
          <w:rFonts w:ascii="Times" w:hAnsi="Times"/>
          <w:i/>
          <w:szCs w:val="20"/>
        </w:rPr>
        <w:t>Chance, probability and random variables</w:t>
      </w:r>
      <w:r w:rsidRPr="00886D60">
        <w:rPr>
          <w:rFonts w:ascii="Times" w:hAnsi="Times"/>
          <w:szCs w:val="20"/>
        </w:rPr>
        <w:t>. Random experiment, revising set theory, defining probability. Conditional probability, independence and Bayes’ theorem. Discrete and continuous random variables. Binomial random variables. Normal and standardised normal random variables.</w:t>
      </w:r>
    </w:p>
    <w:p w14:paraId="08E86CF2" w14:textId="77777777" w:rsidR="004E66A4" w:rsidRPr="00886D60" w:rsidRDefault="004E66A4" w:rsidP="00BA27DB">
      <w:pPr>
        <w:tabs>
          <w:tab w:val="clear" w:pos="284"/>
        </w:tabs>
        <w:spacing w:line="240" w:lineRule="exact"/>
        <w:ind w:left="426" w:hanging="426"/>
        <w:rPr>
          <w:rFonts w:ascii="Times" w:hAnsi="Times" w:cs="Times"/>
          <w:szCs w:val="20"/>
        </w:rPr>
      </w:pPr>
      <w:r w:rsidRPr="00886D60">
        <w:rPr>
          <w:rFonts w:ascii="Times" w:hAnsi="Times"/>
          <w:szCs w:val="20"/>
        </w:rPr>
        <w:t>10.</w:t>
      </w:r>
      <w:r w:rsidRPr="00886D60">
        <w:rPr>
          <w:rFonts w:ascii="Times" w:hAnsi="Times"/>
          <w:szCs w:val="20"/>
        </w:rPr>
        <w:tab/>
      </w:r>
      <w:r w:rsidRPr="00886D60">
        <w:rPr>
          <w:rFonts w:ascii="Times" w:hAnsi="Times"/>
          <w:i/>
          <w:szCs w:val="20"/>
        </w:rPr>
        <w:t>Sampling statistics and their distribution</w:t>
      </w:r>
      <w:r w:rsidRPr="00886D60">
        <w:rPr>
          <w:rFonts w:ascii="Times" w:hAnsi="Times"/>
          <w:szCs w:val="20"/>
        </w:rPr>
        <w:t>. Sample mean and proportion. Sampling variability and sampli</w:t>
      </w:r>
      <w:r w:rsidR="00C8129F" w:rsidRPr="00886D60">
        <w:rPr>
          <w:rFonts w:ascii="Times" w:hAnsi="Times"/>
          <w:szCs w:val="20"/>
        </w:rPr>
        <w:t>ng error. Central limit theorem.</w:t>
      </w:r>
      <w:r w:rsidRPr="00886D60">
        <w:rPr>
          <w:rFonts w:ascii="Times" w:hAnsi="Times"/>
          <w:szCs w:val="20"/>
        </w:rPr>
        <w:t xml:space="preserve"> De </w:t>
      </w:r>
      <w:proofErr w:type="spellStart"/>
      <w:r w:rsidRPr="00886D60">
        <w:rPr>
          <w:rFonts w:ascii="Times" w:hAnsi="Times"/>
          <w:szCs w:val="20"/>
        </w:rPr>
        <w:t>Moivre</w:t>
      </w:r>
      <w:proofErr w:type="spellEnd"/>
      <w:r w:rsidRPr="00886D60">
        <w:rPr>
          <w:rFonts w:ascii="Times" w:hAnsi="Times"/>
          <w:szCs w:val="20"/>
        </w:rPr>
        <w:t>-Laplace theorem.</w:t>
      </w:r>
    </w:p>
    <w:p w14:paraId="57A82AD9" w14:textId="77777777" w:rsidR="004E66A4" w:rsidRPr="00886D60" w:rsidRDefault="004E66A4" w:rsidP="00BA27DB">
      <w:pPr>
        <w:tabs>
          <w:tab w:val="clear" w:pos="284"/>
        </w:tabs>
        <w:spacing w:line="240" w:lineRule="exact"/>
        <w:ind w:left="426" w:hanging="426"/>
        <w:rPr>
          <w:rFonts w:ascii="Times" w:hAnsi="Times" w:cs="Times"/>
          <w:szCs w:val="20"/>
        </w:rPr>
      </w:pPr>
      <w:r w:rsidRPr="00886D60">
        <w:rPr>
          <w:rFonts w:ascii="Times" w:hAnsi="Times"/>
          <w:szCs w:val="20"/>
        </w:rPr>
        <w:t>11.</w:t>
      </w:r>
      <w:r w:rsidRPr="00886D60">
        <w:rPr>
          <w:rFonts w:ascii="Times" w:hAnsi="Times"/>
          <w:szCs w:val="20"/>
        </w:rPr>
        <w:tab/>
      </w:r>
      <w:r w:rsidRPr="00886D60">
        <w:rPr>
          <w:rFonts w:ascii="Times" w:hAnsi="Times"/>
          <w:i/>
          <w:szCs w:val="20"/>
        </w:rPr>
        <w:t>Point estimation</w:t>
      </w:r>
      <w:r w:rsidRPr="00886D60">
        <w:rPr>
          <w:rFonts w:ascii="Times" w:hAnsi="Times"/>
          <w:szCs w:val="20"/>
        </w:rPr>
        <w:t>. Estimators and their properties. Mean squared error.</w:t>
      </w:r>
    </w:p>
    <w:p w14:paraId="6980A3BE" w14:textId="77777777" w:rsidR="004E66A4" w:rsidRPr="00886D60" w:rsidRDefault="004E66A4" w:rsidP="00BA27DB">
      <w:pPr>
        <w:tabs>
          <w:tab w:val="clear" w:pos="284"/>
        </w:tabs>
        <w:spacing w:line="240" w:lineRule="exact"/>
        <w:ind w:left="426" w:hanging="426"/>
        <w:rPr>
          <w:rFonts w:ascii="Times" w:hAnsi="Times" w:cs="Times"/>
          <w:szCs w:val="20"/>
        </w:rPr>
      </w:pPr>
      <w:r w:rsidRPr="00886D60">
        <w:rPr>
          <w:rFonts w:ascii="Times" w:hAnsi="Times"/>
          <w:szCs w:val="20"/>
        </w:rPr>
        <w:t>12.</w:t>
      </w:r>
      <w:r w:rsidRPr="00886D60">
        <w:rPr>
          <w:rFonts w:ascii="Times" w:hAnsi="Times"/>
          <w:szCs w:val="20"/>
        </w:rPr>
        <w:tab/>
      </w:r>
      <w:r w:rsidRPr="00886D60">
        <w:rPr>
          <w:rFonts w:ascii="Times" w:hAnsi="Times"/>
          <w:i/>
          <w:szCs w:val="20"/>
        </w:rPr>
        <w:t>Interval estimation</w:t>
      </w:r>
      <w:r w:rsidRPr="00886D60">
        <w:rPr>
          <w:rFonts w:ascii="Times" w:hAnsi="Times"/>
          <w:szCs w:val="20"/>
        </w:rPr>
        <w:t>. Confidence interval for mean and proportion (large samples).</w:t>
      </w:r>
    </w:p>
    <w:p w14:paraId="071692DC" w14:textId="77777777" w:rsidR="004E66A4" w:rsidRPr="00886D60" w:rsidRDefault="004E66A4" w:rsidP="00BA27DB">
      <w:pPr>
        <w:tabs>
          <w:tab w:val="clear" w:pos="284"/>
          <w:tab w:val="left" w:pos="426"/>
        </w:tabs>
        <w:spacing w:line="240" w:lineRule="exact"/>
        <w:ind w:left="426" w:hanging="426"/>
        <w:rPr>
          <w:rFonts w:ascii="Times" w:hAnsi="Times" w:cs="Times"/>
          <w:szCs w:val="20"/>
        </w:rPr>
      </w:pPr>
      <w:r w:rsidRPr="00886D60">
        <w:rPr>
          <w:rFonts w:ascii="Times" w:hAnsi="Times"/>
          <w:szCs w:val="20"/>
        </w:rPr>
        <w:t>13.</w:t>
      </w:r>
      <w:r w:rsidRPr="00886D60">
        <w:rPr>
          <w:rFonts w:ascii="Times" w:hAnsi="Times"/>
          <w:szCs w:val="20"/>
        </w:rPr>
        <w:tab/>
      </w:r>
      <w:r w:rsidRPr="00886D60">
        <w:rPr>
          <w:rFonts w:ascii="Times" w:hAnsi="Times"/>
          <w:i/>
          <w:szCs w:val="20"/>
        </w:rPr>
        <w:t>Verifying hypotheses</w:t>
      </w:r>
      <w:r w:rsidRPr="00886D60">
        <w:rPr>
          <w:rFonts w:ascii="Times" w:hAnsi="Times"/>
          <w:szCs w:val="20"/>
        </w:rPr>
        <w:t>. Statistical hypotheses: null hypotheses and alternative hypotheses. First- and second-type errors Simple and complex hypotheses</w:t>
      </w:r>
      <w:r w:rsidR="00C8129F" w:rsidRPr="00886D60">
        <w:rPr>
          <w:rFonts w:ascii="Times" w:hAnsi="Times"/>
          <w:szCs w:val="20"/>
        </w:rPr>
        <w:t>.</w:t>
      </w:r>
      <w:r w:rsidRPr="00886D60">
        <w:rPr>
          <w:rFonts w:ascii="Times" w:hAnsi="Times"/>
          <w:szCs w:val="20"/>
        </w:rPr>
        <w:t xml:space="preserve"> Significance tests</w:t>
      </w:r>
      <w:r w:rsidR="00C8129F" w:rsidRPr="00886D60">
        <w:rPr>
          <w:rFonts w:ascii="Times" w:hAnsi="Times"/>
          <w:szCs w:val="20"/>
        </w:rPr>
        <w:t>.</w:t>
      </w:r>
      <w:r w:rsidRPr="00886D60">
        <w:rPr>
          <w:rFonts w:ascii="Times" w:hAnsi="Times"/>
          <w:szCs w:val="20"/>
        </w:rPr>
        <w:t xml:space="preserve"> Level of significance. Verifying hypotheses for mean and proportion. Verifying </w:t>
      </w:r>
      <w:proofErr w:type="spellStart"/>
      <w:r w:rsidRPr="00886D60">
        <w:rPr>
          <w:rFonts w:ascii="Times" w:hAnsi="Times"/>
          <w:szCs w:val="20"/>
        </w:rPr>
        <w:t>hypothesi</w:t>
      </w:r>
      <w:r w:rsidR="0093273F" w:rsidRPr="00886D60">
        <w:rPr>
          <w:rFonts w:ascii="Times" w:hAnsi="Times"/>
          <w:szCs w:val="20"/>
        </w:rPr>
        <w:t>e</w:t>
      </w:r>
      <w:r w:rsidRPr="00886D60">
        <w:rPr>
          <w:rFonts w:ascii="Times" w:hAnsi="Times"/>
          <w:szCs w:val="20"/>
        </w:rPr>
        <w:t>s</w:t>
      </w:r>
      <w:proofErr w:type="spellEnd"/>
      <w:r w:rsidRPr="00886D60">
        <w:rPr>
          <w:rFonts w:ascii="Times" w:hAnsi="Times"/>
          <w:szCs w:val="20"/>
        </w:rPr>
        <w:t xml:space="preserve"> for interdependence.</w:t>
      </w:r>
    </w:p>
    <w:p w14:paraId="080CA571" w14:textId="77777777" w:rsidR="004E66A4" w:rsidRPr="00886D60" w:rsidRDefault="004E66A4" w:rsidP="00BA27DB">
      <w:pPr>
        <w:spacing w:before="240" w:after="120"/>
        <w:rPr>
          <w:b/>
          <w:i/>
          <w:sz w:val="18"/>
        </w:rPr>
      </w:pPr>
      <w:r w:rsidRPr="00886D60">
        <w:rPr>
          <w:b/>
          <w:i/>
          <w:sz w:val="18"/>
        </w:rPr>
        <w:t>READING LIST</w:t>
      </w:r>
    </w:p>
    <w:p w14:paraId="68339745" w14:textId="77777777" w:rsidR="004E66A4" w:rsidRPr="00886D60" w:rsidRDefault="004E66A4" w:rsidP="004E66A4">
      <w:pPr>
        <w:pStyle w:val="Testo1"/>
        <w:spacing w:before="0"/>
        <w:rPr>
          <w:noProof w:val="0"/>
        </w:rPr>
      </w:pPr>
      <w:r w:rsidRPr="00886D60">
        <w:rPr>
          <w:noProof w:val="0"/>
        </w:rPr>
        <w:t xml:space="preserve">Slides and </w:t>
      </w:r>
      <w:r w:rsidR="00C8129F" w:rsidRPr="00886D60">
        <w:rPr>
          <w:noProof w:val="0"/>
        </w:rPr>
        <w:t xml:space="preserve">texts </w:t>
      </w:r>
      <w:r w:rsidRPr="00886D60">
        <w:rPr>
          <w:noProof w:val="0"/>
        </w:rPr>
        <w:t>available on the Blackboard page.</w:t>
      </w:r>
    </w:p>
    <w:p w14:paraId="1E3F2D40" w14:textId="77777777" w:rsidR="004E66A4" w:rsidRPr="00886D60" w:rsidRDefault="004E66A4" w:rsidP="004E66A4">
      <w:pPr>
        <w:pStyle w:val="Testo1"/>
        <w:spacing w:before="0"/>
        <w:rPr>
          <w:noProof w:val="0"/>
        </w:rPr>
      </w:pPr>
      <w:r w:rsidRPr="00886D60">
        <w:rPr>
          <w:noProof w:val="0"/>
        </w:rPr>
        <w:t>One of the following volumes:</w:t>
      </w:r>
    </w:p>
    <w:p w14:paraId="78B7BB66" w14:textId="77777777" w:rsidR="004E66A4" w:rsidRPr="00886D60" w:rsidRDefault="004E66A4" w:rsidP="004E66A4">
      <w:pPr>
        <w:pStyle w:val="Testo1"/>
        <w:spacing w:before="0" w:line="240" w:lineRule="atLeast"/>
        <w:rPr>
          <w:noProof w:val="0"/>
        </w:rPr>
      </w:pPr>
      <w:r w:rsidRPr="00886D60">
        <w:rPr>
          <w:smallCaps/>
          <w:noProof w:val="0"/>
          <w:sz w:val="16"/>
          <w:lang w:val="it-IT"/>
        </w:rPr>
        <w:t>S. Borra-A. Di Ciaccio,</w:t>
      </w:r>
      <w:r w:rsidRPr="00886D60">
        <w:rPr>
          <w:i/>
          <w:noProof w:val="0"/>
          <w:lang w:val="it-IT"/>
        </w:rPr>
        <w:t xml:space="preserve"> Statistica. Metodologie per le scienze economiche e sociali,</w:t>
      </w:r>
      <w:r w:rsidR="00C8129F" w:rsidRPr="00886D60">
        <w:rPr>
          <w:noProof w:val="0"/>
          <w:lang w:val="it-IT"/>
        </w:rPr>
        <w:t xml:space="preserve"> McGraw-Hill, Milan, 2004, </w:t>
      </w:r>
      <w:proofErr w:type="spellStart"/>
      <w:r w:rsidRPr="00886D60">
        <w:rPr>
          <w:noProof w:val="0"/>
          <w:lang w:val="it-IT"/>
        </w:rPr>
        <w:t>chaps</w:t>
      </w:r>
      <w:proofErr w:type="spellEnd"/>
      <w:r w:rsidRPr="00886D60">
        <w:rPr>
          <w:noProof w:val="0"/>
          <w:lang w:val="it-IT"/>
        </w:rPr>
        <w:t xml:space="preserve">. </w:t>
      </w:r>
      <w:r w:rsidRPr="00886D60">
        <w:rPr>
          <w:noProof w:val="0"/>
        </w:rPr>
        <w:t xml:space="preserve">1, 2, 3, 4 </w:t>
      </w:r>
      <w:r w:rsidR="00C8129F" w:rsidRPr="00886D60">
        <w:rPr>
          <w:noProof w:val="0"/>
        </w:rPr>
        <w:t xml:space="preserve">(up to </w:t>
      </w:r>
      <w:r w:rsidRPr="00886D60">
        <w:rPr>
          <w:noProof w:val="0"/>
        </w:rPr>
        <w:t>4</w:t>
      </w:r>
      <w:r w:rsidR="00C8129F" w:rsidRPr="00886D60">
        <w:rPr>
          <w:noProof w:val="0"/>
        </w:rPr>
        <w:t>.</w:t>
      </w:r>
      <w:r w:rsidRPr="00886D60">
        <w:rPr>
          <w:noProof w:val="0"/>
        </w:rPr>
        <w:t>3</w:t>
      </w:r>
      <w:r w:rsidR="00C8129F" w:rsidRPr="00886D60">
        <w:rPr>
          <w:noProof w:val="0"/>
        </w:rPr>
        <w:t>),</w:t>
      </w:r>
      <w:r w:rsidRPr="00886D60">
        <w:rPr>
          <w:noProof w:val="0"/>
        </w:rPr>
        <w:t xml:space="preserve"> 5 </w:t>
      </w:r>
      <w:r w:rsidR="00C8129F" w:rsidRPr="00886D60">
        <w:rPr>
          <w:noProof w:val="0"/>
        </w:rPr>
        <w:t xml:space="preserve">up to </w:t>
      </w:r>
      <w:r w:rsidRPr="00886D60">
        <w:rPr>
          <w:noProof w:val="0"/>
        </w:rPr>
        <w:t>5.3</w:t>
      </w:r>
      <w:r w:rsidR="00C8129F" w:rsidRPr="00886D60">
        <w:rPr>
          <w:noProof w:val="0"/>
        </w:rPr>
        <w:t>;</w:t>
      </w:r>
      <w:r w:rsidRPr="00886D60">
        <w:rPr>
          <w:noProof w:val="0"/>
        </w:rPr>
        <w:t xml:space="preserve"> 6 </w:t>
      </w:r>
      <w:r w:rsidR="00C8129F" w:rsidRPr="00886D60">
        <w:rPr>
          <w:noProof w:val="0"/>
        </w:rPr>
        <w:t>(</w:t>
      </w:r>
      <w:r w:rsidRPr="00886D60">
        <w:rPr>
          <w:noProof w:val="0"/>
        </w:rPr>
        <w:t>except 6.7</w:t>
      </w:r>
      <w:r w:rsidR="00C8129F" w:rsidRPr="00886D60">
        <w:rPr>
          <w:noProof w:val="0"/>
        </w:rPr>
        <w:t>),</w:t>
      </w:r>
      <w:r w:rsidRPr="00886D60">
        <w:rPr>
          <w:noProof w:val="0"/>
        </w:rPr>
        <w:t xml:space="preserve"> 8</w:t>
      </w:r>
      <w:r w:rsidR="00C8129F" w:rsidRPr="00886D60">
        <w:rPr>
          <w:noProof w:val="0"/>
        </w:rPr>
        <w:t>-</w:t>
      </w:r>
      <w:r w:rsidRPr="00886D60">
        <w:rPr>
          <w:noProof w:val="0"/>
        </w:rPr>
        <w:t xml:space="preserve">9 </w:t>
      </w:r>
      <w:r w:rsidR="00C8129F" w:rsidRPr="00886D60">
        <w:rPr>
          <w:noProof w:val="0"/>
        </w:rPr>
        <w:t>(</w:t>
      </w:r>
      <w:r w:rsidRPr="00886D60">
        <w:rPr>
          <w:noProof w:val="0"/>
        </w:rPr>
        <w:t>except 9.7.1, 9.7</w:t>
      </w:r>
      <w:r w:rsidR="00C8129F" w:rsidRPr="00886D60">
        <w:rPr>
          <w:noProof w:val="0"/>
        </w:rPr>
        <w:t xml:space="preserve">.2, 9.7.4, 9.8.1, 9.8.4, 9.8.5 and </w:t>
      </w:r>
      <w:r w:rsidRPr="00886D60">
        <w:rPr>
          <w:noProof w:val="0"/>
        </w:rPr>
        <w:t>9.11</w:t>
      </w:r>
      <w:r w:rsidR="00C8129F" w:rsidRPr="00886D60">
        <w:rPr>
          <w:noProof w:val="0"/>
        </w:rPr>
        <w:t>);</w:t>
      </w:r>
      <w:r w:rsidRPr="00886D60">
        <w:rPr>
          <w:noProof w:val="0"/>
        </w:rPr>
        <w:t xml:space="preserve"> 11 </w:t>
      </w:r>
      <w:r w:rsidR="00C8129F" w:rsidRPr="00886D60">
        <w:rPr>
          <w:noProof w:val="0"/>
        </w:rPr>
        <w:t>(</w:t>
      </w:r>
      <w:r w:rsidRPr="00886D60">
        <w:rPr>
          <w:noProof w:val="0"/>
        </w:rPr>
        <w:t>except 11.4, 11.5, 11.8 and 11.9</w:t>
      </w:r>
      <w:r w:rsidR="00C8129F" w:rsidRPr="00886D60">
        <w:rPr>
          <w:noProof w:val="0"/>
        </w:rPr>
        <w:t>);</w:t>
      </w:r>
      <w:r w:rsidRPr="00886D60">
        <w:rPr>
          <w:noProof w:val="0"/>
        </w:rPr>
        <w:t xml:space="preserve"> 12 </w:t>
      </w:r>
      <w:r w:rsidR="00C8129F" w:rsidRPr="00886D60">
        <w:rPr>
          <w:noProof w:val="0"/>
        </w:rPr>
        <w:t>(</w:t>
      </w:r>
      <w:r w:rsidRPr="00886D60">
        <w:rPr>
          <w:noProof w:val="0"/>
        </w:rPr>
        <w:t>except 12.4 and 12.6</w:t>
      </w:r>
      <w:r w:rsidR="00C8129F" w:rsidRPr="00886D60">
        <w:rPr>
          <w:noProof w:val="0"/>
        </w:rPr>
        <w:t>);</w:t>
      </w:r>
      <w:r w:rsidRPr="00886D60">
        <w:rPr>
          <w:noProof w:val="0"/>
        </w:rPr>
        <w:t xml:space="preserve"> 13 </w:t>
      </w:r>
      <w:r w:rsidR="00C8129F" w:rsidRPr="00886D60">
        <w:rPr>
          <w:noProof w:val="0"/>
        </w:rPr>
        <w:t xml:space="preserve">(up to </w:t>
      </w:r>
      <w:r w:rsidRPr="00886D60">
        <w:rPr>
          <w:noProof w:val="0"/>
        </w:rPr>
        <w:t>13.5</w:t>
      </w:r>
      <w:r w:rsidR="00C8129F" w:rsidRPr="00886D60">
        <w:rPr>
          <w:noProof w:val="0"/>
        </w:rPr>
        <w:t>);</w:t>
      </w:r>
      <w:r w:rsidRPr="00886D60">
        <w:rPr>
          <w:noProof w:val="0"/>
        </w:rPr>
        <w:t xml:space="preserve"> 14</w:t>
      </w:r>
      <w:r w:rsidR="00C8129F" w:rsidRPr="00886D60">
        <w:rPr>
          <w:noProof w:val="0"/>
        </w:rPr>
        <w:t xml:space="preserve"> (</w:t>
      </w:r>
      <w:r w:rsidRPr="00886D60">
        <w:rPr>
          <w:noProof w:val="0"/>
        </w:rPr>
        <w:t>paragraphs 14.1, 14.2.1, 14.2.3, 14.3, 14.6).</w:t>
      </w:r>
    </w:p>
    <w:p w14:paraId="3B9D3F60" w14:textId="77777777" w:rsidR="004E66A4" w:rsidRPr="00886D60" w:rsidRDefault="004E66A4" w:rsidP="004E66A4">
      <w:pPr>
        <w:pStyle w:val="Testo1"/>
        <w:spacing w:before="0" w:line="240" w:lineRule="atLeast"/>
        <w:rPr>
          <w:noProof w:val="0"/>
          <w:spacing w:val="-5"/>
        </w:rPr>
      </w:pPr>
      <w:r w:rsidRPr="00886D60">
        <w:rPr>
          <w:smallCaps/>
          <w:noProof w:val="0"/>
          <w:sz w:val="16"/>
          <w:lang w:val="it-IT"/>
        </w:rPr>
        <w:t xml:space="preserve">F. </w:t>
      </w:r>
      <w:proofErr w:type="spellStart"/>
      <w:r w:rsidRPr="00886D60">
        <w:rPr>
          <w:smallCaps/>
          <w:noProof w:val="0"/>
          <w:sz w:val="16"/>
          <w:lang w:val="it-IT"/>
        </w:rPr>
        <w:t>Mecatti</w:t>
      </w:r>
      <w:proofErr w:type="spellEnd"/>
      <w:r w:rsidRPr="00886D60">
        <w:rPr>
          <w:smallCaps/>
          <w:noProof w:val="0"/>
          <w:sz w:val="16"/>
          <w:lang w:val="it-IT"/>
        </w:rPr>
        <w:t>,</w:t>
      </w:r>
      <w:r w:rsidRPr="00886D60">
        <w:rPr>
          <w:i/>
          <w:noProof w:val="0"/>
          <w:lang w:val="it-IT"/>
        </w:rPr>
        <w:t xml:space="preserve"> </w:t>
      </w:r>
      <w:r w:rsidRPr="00886D60">
        <w:rPr>
          <w:i/>
          <w:iCs/>
          <w:noProof w:val="0"/>
          <w:lang w:val="it-IT"/>
        </w:rPr>
        <w:t>Statistica di base,</w:t>
      </w:r>
      <w:r w:rsidRPr="00886D60">
        <w:rPr>
          <w:noProof w:val="0"/>
          <w:lang w:val="it-IT"/>
        </w:rPr>
        <w:t xml:space="preserve"> McGraw-Hill, Milan, 2010</w:t>
      </w:r>
      <w:r w:rsidR="00C8129F" w:rsidRPr="00886D60">
        <w:rPr>
          <w:noProof w:val="0"/>
          <w:lang w:val="it-IT"/>
        </w:rPr>
        <w:t>,</w:t>
      </w:r>
      <w:r w:rsidRPr="00886D60">
        <w:rPr>
          <w:noProof w:val="0"/>
          <w:lang w:val="it-IT"/>
        </w:rPr>
        <w:t xml:space="preserve"> </w:t>
      </w:r>
      <w:proofErr w:type="spellStart"/>
      <w:r w:rsidRPr="00886D60">
        <w:rPr>
          <w:noProof w:val="0"/>
          <w:lang w:val="it-IT"/>
        </w:rPr>
        <w:t>chaps</w:t>
      </w:r>
      <w:proofErr w:type="spellEnd"/>
      <w:r w:rsidRPr="00886D60">
        <w:rPr>
          <w:noProof w:val="0"/>
          <w:lang w:val="it-IT"/>
        </w:rPr>
        <w:t xml:space="preserve">. </w:t>
      </w:r>
      <w:r w:rsidRPr="00886D60">
        <w:rPr>
          <w:noProof w:val="0"/>
        </w:rPr>
        <w:t>1, 2, 3, 4, 5, 6 (only 6.1), 7</w:t>
      </w:r>
      <w:r w:rsidR="00C8129F" w:rsidRPr="00886D60">
        <w:rPr>
          <w:noProof w:val="0"/>
        </w:rPr>
        <w:t>-</w:t>
      </w:r>
      <w:r w:rsidRPr="00886D60">
        <w:rPr>
          <w:noProof w:val="0"/>
        </w:rPr>
        <w:t>8 (only 8.1 and 8.2), 9</w:t>
      </w:r>
      <w:r w:rsidR="00C8129F" w:rsidRPr="00886D60">
        <w:rPr>
          <w:noProof w:val="0"/>
        </w:rPr>
        <w:t>-</w:t>
      </w:r>
      <w:r w:rsidRPr="00886D60">
        <w:rPr>
          <w:noProof w:val="0"/>
        </w:rPr>
        <w:t>10 (except 10.4 and 10.5 and 10.6), 11, 12, 13 (except 13.8 and 13.9). 14, 15, 16, 17 (</w:t>
      </w:r>
      <w:r w:rsidR="00C8129F" w:rsidRPr="00886D60">
        <w:rPr>
          <w:noProof w:val="0"/>
        </w:rPr>
        <w:t xml:space="preserve">up to </w:t>
      </w:r>
      <w:r w:rsidRPr="00886D60">
        <w:rPr>
          <w:noProof w:val="0"/>
        </w:rPr>
        <w:t>17.6), 18 (except paragraphs 18.3 and 18.6), 19 (except paragraphs 19.4, 19.9, 19.10, 19.14 and 19.15)</w:t>
      </w:r>
    </w:p>
    <w:p w14:paraId="1A952184" w14:textId="77777777" w:rsidR="004E66A4" w:rsidRPr="00886D60" w:rsidRDefault="004E66A4" w:rsidP="004E66A4">
      <w:pPr>
        <w:pStyle w:val="Testo1"/>
        <w:spacing w:before="0" w:line="240" w:lineRule="atLeast"/>
        <w:rPr>
          <w:noProof w:val="0"/>
          <w:spacing w:val="-5"/>
        </w:rPr>
      </w:pPr>
      <w:r w:rsidRPr="00886D60">
        <w:rPr>
          <w:smallCaps/>
          <w:noProof w:val="0"/>
          <w:sz w:val="16"/>
        </w:rPr>
        <w:t xml:space="preserve">B. </w:t>
      </w:r>
      <w:proofErr w:type="spellStart"/>
      <w:r w:rsidRPr="00886D60">
        <w:rPr>
          <w:smallCaps/>
          <w:noProof w:val="0"/>
          <w:sz w:val="16"/>
        </w:rPr>
        <w:t>Pacini</w:t>
      </w:r>
      <w:proofErr w:type="spellEnd"/>
      <w:r w:rsidRPr="00886D60">
        <w:rPr>
          <w:smallCaps/>
          <w:noProof w:val="0"/>
          <w:sz w:val="16"/>
        </w:rPr>
        <w:t>-M. Raggi,</w:t>
      </w:r>
      <w:r w:rsidRPr="00886D60">
        <w:rPr>
          <w:i/>
          <w:noProof w:val="0"/>
        </w:rPr>
        <w:t xml:space="preserve"> </w:t>
      </w:r>
      <w:proofErr w:type="spellStart"/>
      <w:r w:rsidRPr="00886D60">
        <w:rPr>
          <w:i/>
          <w:noProof w:val="0"/>
        </w:rPr>
        <w:t>Statistica</w:t>
      </w:r>
      <w:proofErr w:type="spellEnd"/>
      <w:r w:rsidRPr="00886D60">
        <w:rPr>
          <w:i/>
          <w:noProof w:val="0"/>
        </w:rPr>
        <w:t xml:space="preserve"> per </w:t>
      </w:r>
      <w:proofErr w:type="spellStart"/>
      <w:r w:rsidRPr="00886D60">
        <w:rPr>
          <w:i/>
          <w:noProof w:val="0"/>
        </w:rPr>
        <w:t>l’analisi</w:t>
      </w:r>
      <w:proofErr w:type="spellEnd"/>
      <w:r w:rsidRPr="00886D60">
        <w:rPr>
          <w:i/>
          <w:noProof w:val="0"/>
        </w:rPr>
        <w:t xml:space="preserve"> </w:t>
      </w:r>
      <w:proofErr w:type="spellStart"/>
      <w:r w:rsidRPr="00886D60">
        <w:rPr>
          <w:i/>
          <w:noProof w:val="0"/>
        </w:rPr>
        <w:t>operativa</w:t>
      </w:r>
      <w:proofErr w:type="spellEnd"/>
      <w:r w:rsidRPr="00886D60">
        <w:rPr>
          <w:i/>
          <w:noProof w:val="0"/>
        </w:rPr>
        <w:t xml:space="preserve"> </w:t>
      </w:r>
      <w:proofErr w:type="spellStart"/>
      <w:r w:rsidRPr="00886D60">
        <w:rPr>
          <w:i/>
          <w:noProof w:val="0"/>
        </w:rPr>
        <w:t>dei</w:t>
      </w:r>
      <w:proofErr w:type="spellEnd"/>
      <w:r w:rsidRPr="00886D60">
        <w:rPr>
          <w:i/>
          <w:noProof w:val="0"/>
        </w:rPr>
        <w:t xml:space="preserve"> </w:t>
      </w:r>
      <w:proofErr w:type="spellStart"/>
      <w:r w:rsidRPr="00886D60">
        <w:rPr>
          <w:i/>
          <w:noProof w:val="0"/>
        </w:rPr>
        <w:t>dati</w:t>
      </w:r>
      <w:proofErr w:type="spellEnd"/>
      <w:r w:rsidRPr="00886D60">
        <w:rPr>
          <w:i/>
          <w:noProof w:val="0"/>
        </w:rPr>
        <w:t>,</w:t>
      </w:r>
      <w:r w:rsidRPr="00886D60">
        <w:rPr>
          <w:noProof w:val="0"/>
        </w:rPr>
        <w:t xml:space="preserve"> </w:t>
      </w:r>
      <w:proofErr w:type="spellStart"/>
      <w:r w:rsidRPr="00886D60">
        <w:rPr>
          <w:noProof w:val="0"/>
        </w:rPr>
        <w:t>Carocci</w:t>
      </w:r>
      <w:proofErr w:type="spellEnd"/>
      <w:r w:rsidRPr="00886D60">
        <w:rPr>
          <w:noProof w:val="0"/>
        </w:rPr>
        <w:t>, Rome, 2006 (chaps. 1, 2, 3, 4, 5, 6, 7, 8.2, 9, 10 (except 10.3.3), 11 (except 11.4 and 11.5) and 12 (except 12.2.3, 12.2.4, 12.2.5, 12.3, 12.4.2, 12.4.3 and 12.5).</w:t>
      </w:r>
    </w:p>
    <w:p w14:paraId="66337E0C" w14:textId="77777777" w:rsidR="004E66A4" w:rsidRPr="00886D60" w:rsidRDefault="004E66A4" w:rsidP="004E66A4">
      <w:pPr>
        <w:pStyle w:val="Testo1"/>
        <w:spacing w:before="0" w:line="240" w:lineRule="atLeast"/>
        <w:rPr>
          <w:noProof w:val="0"/>
          <w:spacing w:val="-5"/>
        </w:rPr>
      </w:pPr>
      <w:r w:rsidRPr="00886D60">
        <w:rPr>
          <w:smallCaps/>
          <w:noProof w:val="0"/>
          <w:sz w:val="16"/>
        </w:rPr>
        <w:t>K. Pelosi-T. Sandifer,</w:t>
      </w:r>
      <w:r w:rsidRPr="00886D60">
        <w:rPr>
          <w:i/>
          <w:noProof w:val="0"/>
        </w:rPr>
        <w:t xml:space="preserve"> </w:t>
      </w:r>
      <w:proofErr w:type="spellStart"/>
      <w:r w:rsidRPr="00886D60">
        <w:rPr>
          <w:i/>
          <w:noProof w:val="0"/>
        </w:rPr>
        <w:t>Introduzione</w:t>
      </w:r>
      <w:proofErr w:type="spellEnd"/>
      <w:r w:rsidRPr="00886D60">
        <w:rPr>
          <w:i/>
          <w:noProof w:val="0"/>
        </w:rPr>
        <w:t xml:space="preserve"> </w:t>
      </w:r>
      <w:proofErr w:type="spellStart"/>
      <w:r w:rsidRPr="00886D60">
        <w:rPr>
          <w:i/>
          <w:noProof w:val="0"/>
        </w:rPr>
        <w:t>alla</w:t>
      </w:r>
      <w:proofErr w:type="spellEnd"/>
      <w:r w:rsidRPr="00886D60">
        <w:rPr>
          <w:i/>
          <w:noProof w:val="0"/>
        </w:rPr>
        <w:t xml:space="preserve"> </w:t>
      </w:r>
      <w:proofErr w:type="spellStart"/>
      <w:r w:rsidRPr="00886D60">
        <w:rPr>
          <w:i/>
          <w:noProof w:val="0"/>
        </w:rPr>
        <w:t>Statistica</w:t>
      </w:r>
      <w:proofErr w:type="spellEnd"/>
      <w:r w:rsidRPr="00886D60">
        <w:rPr>
          <w:i/>
          <w:noProof w:val="0"/>
        </w:rPr>
        <w:t>,</w:t>
      </w:r>
      <w:r w:rsidRPr="00886D60">
        <w:rPr>
          <w:noProof w:val="0"/>
        </w:rPr>
        <w:t xml:space="preserve"> McGraw-Hill, Milan, 2005 (see “</w:t>
      </w:r>
      <w:r w:rsidRPr="00886D60">
        <w:rPr>
          <w:i/>
          <w:noProof w:val="0"/>
        </w:rPr>
        <w:t>NOTES AND PREREQUISITES</w:t>
      </w:r>
      <w:r w:rsidRPr="00886D60">
        <w:rPr>
          <w:noProof w:val="0"/>
        </w:rPr>
        <w:t>” for more details).</w:t>
      </w:r>
    </w:p>
    <w:p w14:paraId="60777BEF" w14:textId="77777777" w:rsidR="004E66A4" w:rsidRPr="00886D60" w:rsidRDefault="004E66A4" w:rsidP="004E66A4">
      <w:pPr>
        <w:pStyle w:val="Testo1"/>
        <w:spacing w:before="0" w:line="240" w:lineRule="atLeast"/>
        <w:rPr>
          <w:noProof w:val="0"/>
          <w:spacing w:val="-5"/>
        </w:rPr>
      </w:pPr>
      <w:r w:rsidRPr="00886D60">
        <w:rPr>
          <w:smallCaps/>
          <w:noProof w:val="0"/>
          <w:sz w:val="16"/>
        </w:rPr>
        <w:t xml:space="preserve">D.M. Levine-T.C. </w:t>
      </w:r>
      <w:proofErr w:type="spellStart"/>
      <w:r w:rsidRPr="00886D60">
        <w:rPr>
          <w:smallCaps/>
          <w:noProof w:val="0"/>
          <w:sz w:val="16"/>
        </w:rPr>
        <w:t>Krehbiel</w:t>
      </w:r>
      <w:proofErr w:type="spellEnd"/>
      <w:r w:rsidRPr="00886D60">
        <w:rPr>
          <w:smallCaps/>
          <w:noProof w:val="0"/>
          <w:sz w:val="16"/>
        </w:rPr>
        <w:t>-M.L. Berenson,</w:t>
      </w:r>
      <w:r w:rsidRPr="00886D60">
        <w:rPr>
          <w:i/>
          <w:noProof w:val="0"/>
        </w:rPr>
        <w:t xml:space="preserve"> </w:t>
      </w:r>
      <w:proofErr w:type="spellStart"/>
      <w:r w:rsidRPr="00886D60">
        <w:rPr>
          <w:i/>
          <w:noProof w:val="0"/>
        </w:rPr>
        <w:t>Statistica</w:t>
      </w:r>
      <w:proofErr w:type="spellEnd"/>
      <w:r w:rsidRPr="00886D60">
        <w:rPr>
          <w:i/>
          <w:noProof w:val="0"/>
        </w:rPr>
        <w:t>,</w:t>
      </w:r>
      <w:r w:rsidRPr="00886D60">
        <w:rPr>
          <w:noProof w:val="0"/>
        </w:rPr>
        <w:t xml:space="preserve"> </w:t>
      </w:r>
      <w:proofErr w:type="spellStart"/>
      <w:r w:rsidRPr="00886D60">
        <w:rPr>
          <w:noProof w:val="0"/>
        </w:rPr>
        <w:t>Apogeo</w:t>
      </w:r>
      <w:proofErr w:type="spellEnd"/>
      <w:r w:rsidRPr="00886D60">
        <w:rPr>
          <w:noProof w:val="0"/>
        </w:rPr>
        <w:t xml:space="preserve">, Milan, 2002 (see </w:t>
      </w:r>
      <w:r w:rsidRPr="00886D60">
        <w:rPr>
          <w:i/>
          <w:noProof w:val="0"/>
        </w:rPr>
        <w:t>NOTES AND PREREQUISITES</w:t>
      </w:r>
      <w:r w:rsidRPr="00886D60">
        <w:rPr>
          <w:noProof w:val="0"/>
        </w:rPr>
        <w:t xml:space="preserve"> for more details).</w:t>
      </w:r>
    </w:p>
    <w:p w14:paraId="62DA570A" w14:textId="77777777" w:rsidR="004E66A4" w:rsidRPr="00886D60" w:rsidRDefault="004E66A4" w:rsidP="004E66A4">
      <w:pPr>
        <w:spacing w:before="240" w:after="120"/>
        <w:rPr>
          <w:b/>
          <w:i/>
          <w:sz w:val="18"/>
        </w:rPr>
      </w:pPr>
      <w:r w:rsidRPr="00886D60">
        <w:rPr>
          <w:b/>
          <w:i/>
          <w:sz w:val="18"/>
        </w:rPr>
        <w:t>TEACHING METHOD</w:t>
      </w:r>
    </w:p>
    <w:p w14:paraId="6D4A04F4" w14:textId="77777777" w:rsidR="004E66A4" w:rsidRPr="00886D60" w:rsidRDefault="004E66A4" w:rsidP="004E66A4">
      <w:pPr>
        <w:pStyle w:val="Testo2"/>
        <w:rPr>
          <w:noProof w:val="0"/>
        </w:rPr>
      </w:pPr>
      <w:r w:rsidRPr="00886D60">
        <w:rPr>
          <w:noProof w:val="0"/>
        </w:rPr>
        <w:lastRenderedPageBreak/>
        <w:t xml:space="preserve">Lectures in class: introduction to the main data analysis methods </w:t>
      </w:r>
      <w:r w:rsidR="006324D0" w:rsidRPr="00886D60">
        <w:rPr>
          <w:noProof w:val="0"/>
        </w:rPr>
        <w:t xml:space="preserve">by means of </w:t>
      </w:r>
      <w:r w:rsidRPr="00886D60">
        <w:rPr>
          <w:noProof w:val="0"/>
        </w:rPr>
        <w:t xml:space="preserve">examples from a maieutic perspective </w:t>
      </w:r>
      <w:r w:rsidR="006324D0" w:rsidRPr="00886D60">
        <w:rPr>
          <w:noProof w:val="0"/>
        </w:rPr>
        <w:t xml:space="preserve">to promote </w:t>
      </w:r>
      <w:r w:rsidRPr="00886D60">
        <w:rPr>
          <w:noProof w:val="0"/>
        </w:rPr>
        <w:t xml:space="preserve">understanding </w:t>
      </w:r>
      <w:r w:rsidR="006324D0" w:rsidRPr="00886D60">
        <w:rPr>
          <w:noProof w:val="0"/>
        </w:rPr>
        <w:t xml:space="preserve">of </w:t>
      </w:r>
      <w:r w:rsidRPr="00886D60">
        <w:rPr>
          <w:noProof w:val="0"/>
        </w:rPr>
        <w:t>the</w:t>
      </w:r>
      <w:r w:rsidR="006324D0" w:rsidRPr="00886D60">
        <w:rPr>
          <w:noProof w:val="0"/>
        </w:rPr>
        <w:t>ir underlying</w:t>
      </w:r>
      <w:r w:rsidRPr="00886D60">
        <w:rPr>
          <w:noProof w:val="0"/>
        </w:rPr>
        <w:t xml:space="preserve"> logical processes.  As well as theory-based lectures, there will also be practical activities to help students assimilate the </w:t>
      </w:r>
      <w:r w:rsidR="006324D0" w:rsidRPr="00886D60">
        <w:rPr>
          <w:noProof w:val="0"/>
        </w:rPr>
        <w:t xml:space="preserve">data-analysis techniques and </w:t>
      </w:r>
      <w:r w:rsidRPr="00886D60">
        <w:rPr>
          <w:noProof w:val="0"/>
        </w:rPr>
        <w:t>prepare for the exam.</w:t>
      </w:r>
    </w:p>
    <w:p w14:paraId="4BACFB2D" w14:textId="77777777" w:rsidR="004E66A4" w:rsidRPr="00886D60" w:rsidRDefault="004E66A4" w:rsidP="004E66A4">
      <w:pPr>
        <w:spacing w:before="240" w:after="120"/>
        <w:rPr>
          <w:b/>
          <w:i/>
          <w:sz w:val="18"/>
          <w:lang w:val="en-US"/>
        </w:rPr>
      </w:pPr>
      <w:r w:rsidRPr="00886D60">
        <w:rPr>
          <w:b/>
          <w:i/>
          <w:sz w:val="18"/>
          <w:lang w:val="en-US"/>
        </w:rPr>
        <w:t>ASSESSMENT METHOD AND CRITERIA</w:t>
      </w:r>
    </w:p>
    <w:p w14:paraId="462CD4F9" w14:textId="68CCF1DE" w:rsidR="004B4BFE" w:rsidRPr="00886D60" w:rsidRDefault="00AC311C" w:rsidP="008900D9">
      <w:pPr>
        <w:pStyle w:val="Testo2"/>
        <w:tabs>
          <w:tab w:val="clear" w:pos="284"/>
        </w:tabs>
        <w:ind w:left="284" w:firstLine="0"/>
        <w:rPr>
          <w:szCs w:val="18"/>
        </w:rPr>
      </w:pPr>
      <w:r w:rsidRPr="00886D60">
        <w:rPr>
          <w:noProof w:val="0"/>
          <w:szCs w:val="18"/>
        </w:rPr>
        <w:t>Students will be assessed on their learning of the methodological tools presented in the cou</w:t>
      </w:r>
      <w:r w:rsidR="00F31634" w:rsidRPr="00886D60">
        <w:rPr>
          <w:noProof w:val="0"/>
          <w:szCs w:val="18"/>
        </w:rPr>
        <w:t>r</w:t>
      </w:r>
      <w:r w:rsidRPr="00886D60">
        <w:rPr>
          <w:noProof w:val="0"/>
          <w:szCs w:val="18"/>
        </w:rPr>
        <w:t>se. The exam is written with close-ended questions. During the written exam, students can use a calculator and will also have access to any materials they may wish to bri</w:t>
      </w:r>
      <w:r w:rsidR="00886D60" w:rsidRPr="00886D60">
        <w:rPr>
          <w:noProof w:val="0"/>
          <w:szCs w:val="18"/>
        </w:rPr>
        <w:t>n</w:t>
      </w:r>
      <w:r w:rsidRPr="00886D60">
        <w:rPr>
          <w:noProof w:val="0"/>
          <w:szCs w:val="18"/>
        </w:rPr>
        <w:t>g into the exam with them (texts, notes, formulas, et</w:t>
      </w:r>
      <w:r w:rsidR="00F31634" w:rsidRPr="00886D60">
        <w:rPr>
          <w:noProof w:val="0"/>
          <w:szCs w:val="18"/>
        </w:rPr>
        <w:t>c</w:t>
      </w:r>
      <w:r w:rsidRPr="00886D60">
        <w:rPr>
          <w:noProof w:val="0"/>
          <w:szCs w:val="18"/>
        </w:rPr>
        <w:t xml:space="preserve">.). This is because the focus of the exam is the students’ ability to use </w:t>
      </w:r>
      <w:r w:rsidR="00886D60" w:rsidRPr="00886D60">
        <w:rPr>
          <w:noProof w:val="0"/>
          <w:szCs w:val="18"/>
        </w:rPr>
        <w:t xml:space="preserve">the statistical </w:t>
      </w:r>
      <w:r w:rsidRPr="00886D60">
        <w:rPr>
          <w:noProof w:val="0"/>
          <w:szCs w:val="18"/>
        </w:rPr>
        <w:t xml:space="preserve">analysis </w:t>
      </w:r>
      <w:r w:rsidR="00886D60" w:rsidRPr="00886D60">
        <w:rPr>
          <w:noProof w:val="0"/>
          <w:szCs w:val="18"/>
        </w:rPr>
        <w:t>tools</w:t>
      </w:r>
      <w:r w:rsidRPr="00886D60">
        <w:rPr>
          <w:noProof w:val="0"/>
          <w:szCs w:val="18"/>
        </w:rPr>
        <w:t xml:space="preserve"> independently (to check the accuracy of the formulae and </w:t>
      </w:r>
      <w:r w:rsidR="00886D60" w:rsidRPr="00886D60">
        <w:rPr>
          <w:noProof w:val="0"/>
          <w:szCs w:val="18"/>
        </w:rPr>
        <w:t>properties</w:t>
      </w:r>
      <w:r w:rsidRPr="00886D60">
        <w:rPr>
          <w:noProof w:val="0"/>
          <w:szCs w:val="18"/>
        </w:rPr>
        <w:t xml:space="preserve"> learned). Each question of the test is worth a certain (vari</w:t>
      </w:r>
      <w:r w:rsidR="008900D9" w:rsidRPr="00886D60">
        <w:rPr>
          <w:noProof w:val="0"/>
          <w:szCs w:val="18"/>
        </w:rPr>
        <w:t>a</w:t>
      </w:r>
      <w:r w:rsidRPr="00886D60">
        <w:rPr>
          <w:noProof w:val="0"/>
          <w:szCs w:val="18"/>
        </w:rPr>
        <w:t xml:space="preserve">ble) number of points. </w:t>
      </w:r>
      <w:r w:rsidR="008900D9" w:rsidRPr="00886D60">
        <w:rPr>
          <w:noProof w:val="0"/>
          <w:szCs w:val="18"/>
        </w:rPr>
        <w:t xml:space="preserve">The final mark is the sum of the points obtained and </w:t>
      </w:r>
      <w:r w:rsidR="008900D9" w:rsidRPr="00886D60">
        <w:rPr>
          <w:noProof w:val="0"/>
        </w:rPr>
        <w:t xml:space="preserve">will be then changed into a mark out of thirty. Attending students will sit two partial tests; the final mark will be the </w:t>
      </w:r>
      <w:r w:rsidR="00886D60" w:rsidRPr="00886D60">
        <w:rPr>
          <w:noProof w:val="0"/>
        </w:rPr>
        <w:t>sum</w:t>
      </w:r>
      <w:r w:rsidR="008900D9" w:rsidRPr="00886D60">
        <w:rPr>
          <w:noProof w:val="0"/>
        </w:rPr>
        <w:t xml:space="preserve"> of the results of the two tests changed into a mark out of thirty. Students may request a supplementary oral exam</w:t>
      </w:r>
      <w:r w:rsidR="00F31634" w:rsidRPr="00886D60">
        <w:rPr>
          <w:noProof w:val="0"/>
        </w:rPr>
        <w:t>.</w:t>
      </w:r>
      <w:r w:rsidRPr="00886D60">
        <w:rPr>
          <w:szCs w:val="18"/>
        </w:rPr>
        <w:t xml:space="preserve"> </w:t>
      </w:r>
    </w:p>
    <w:p w14:paraId="40F33650" w14:textId="77777777" w:rsidR="004E66A4" w:rsidRPr="00886D60" w:rsidRDefault="004E66A4" w:rsidP="004E66A4">
      <w:pPr>
        <w:spacing w:before="240" w:after="120" w:line="240" w:lineRule="exact"/>
        <w:rPr>
          <w:b/>
          <w:i/>
          <w:sz w:val="18"/>
        </w:rPr>
      </w:pPr>
      <w:r w:rsidRPr="00886D60">
        <w:rPr>
          <w:b/>
          <w:i/>
          <w:sz w:val="18"/>
        </w:rPr>
        <w:t>NOTES AND PREREQUISITES</w:t>
      </w:r>
    </w:p>
    <w:p w14:paraId="4D777D71" w14:textId="77777777" w:rsidR="004E66A4" w:rsidRPr="00886D60" w:rsidRDefault="004E66A4" w:rsidP="004E66A4">
      <w:pPr>
        <w:pStyle w:val="Testo2"/>
        <w:rPr>
          <w:noProof w:val="0"/>
          <w:szCs w:val="18"/>
        </w:rPr>
      </w:pPr>
      <w:r w:rsidRPr="00886D60">
        <w:rPr>
          <w:noProof w:val="0"/>
        </w:rPr>
        <w:t>The texts on the reading list are to be considered alternatives. Students are advised to download the lecture slides from Blackboard, as</w:t>
      </w:r>
      <w:r w:rsidR="006324D0" w:rsidRPr="00886D60">
        <w:rPr>
          <w:noProof w:val="0"/>
        </w:rPr>
        <w:t xml:space="preserve"> they</w:t>
      </w:r>
      <w:r w:rsidRPr="00886D60">
        <w:rPr>
          <w:noProof w:val="0"/>
        </w:rPr>
        <w:t xml:space="preserve"> cover the course topics in detail. The last two texts on the reading list are also available in English. Students should refer to the syllabus and the above information (re. lecture slides) to identify the sections to be studied and those to be omitted.</w:t>
      </w:r>
    </w:p>
    <w:p w14:paraId="7C1444D8" w14:textId="3BBA7A42" w:rsidR="004E66A4" w:rsidRPr="00886D60" w:rsidRDefault="004E66A4" w:rsidP="004E66A4">
      <w:pPr>
        <w:pStyle w:val="Testo2"/>
        <w:rPr>
          <w:noProof w:val="0"/>
          <w:szCs w:val="18"/>
        </w:rPr>
      </w:pPr>
      <w:r w:rsidRPr="00886D60">
        <w:rPr>
          <w:noProof w:val="0"/>
        </w:rPr>
        <w:t xml:space="preserve">Students will also find topics and </w:t>
      </w:r>
      <w:r w:rsidR="00565C41">
        <w:rPr>
          <w:noProof w:val="0"/>
        </w:rPr>
        <w:t>simulations</w:t>
      </w:r>
      <w:r w:rsidRPr="00886D60">
        <w:rPr>
          <w:noProof w:val="0"/>
        </w:rPr>
        <w:t xml:space="preserve"> on Blackboard to help them prepare for the written test.</w:t>
      </w:r>
    </w:p>
    <w:p w14:paraId="30A208C8" w14:textId="77777777" w:rsidR="004E66A4" w:rsidRPr="00886D60" w:rsidRDefault="006324D0" w:rsidP="004E66A4">
      <w:pPr>
        <w:pStyle w:val="Testo2"/>
        <w:rPr>
          <w:noProof w:val="0"/>
          <w:szCs w:val="18"/>
        </w:rPr>
      </w:pPr>
      <w:r w:rsidRPr="00886D60">
        <w:rPr>
          <w:noProof w:val="0"/>
        </w:rPr>
        <w:t>As the course is</w:t>
      </w:r>
      <w:r w:rsidR="004E66A4" w:rsidRPr="00886D60">
        <w:rPr>
          <w:noProof w:val="0"/>
        </w:rPr>
        <w:t xml:space="preserve"> introductory in nature, there are no specific prerequisites in terms of content: basic secondary-school mathematics will suffice.</w:t>
      </w:r>
    </w:p>
    <w:p w14:paraId="1AE6783A" w14:textId="77777777" w:rsidR="004E66A4" w:rsidRPr="00412B37" w:rsidRDefault="004E66A4" w:rsidP="00412B37">
      <w:pPr>
        <w:pStyle w:val="Testo2"/>
        <w:rPr>
          <w:noProof w:val="0"/>
          <w:szCs w:val="18"/>
        </w:rPr>
      </w:pPr>
      <w:r w:rsidRPr="00886D60">
        <w:rPr>
          <w:noProof w:val="0"/>
        </w:rPr>
        <w:t xml:space="preserve">The Blackboard platform will also be used to communicate with students. Other notifications and communications </w:t>
      </w:r>
      <w:r w:rsidR="006324D0" w:rsidRPr="00886D60">
        <w:rPr>
          <w:noProof w:val="0"/>
        </w:rPr>
        <w:t xml:space="preserve">regarding </w:t>
      </w:r>
      <w:r w:rsidRPr="00886D60">
        <w:rPr>
          <w:noProof w:val="0"/>
        </w:rPr>
        <w:t xml:space="preserve">the course, exams </w:t>
      </w:r>
      <w:r w:rsidR="006324D0" w:rsidRPr="00886D60">
        <w:rPr>
          <w:noProof w:val="0"/>
        </w:rPr>
        <w:t xml:space="preserve">or </w:t>
      </w:r>
      <w:r w:rsidRPr="00886D60">
        <w:rPr>
          <w:noProof w:val="0"/>
        </w:rPr>
        <w:t xml:space="preserve">office hours (e.g. postponement or cancellation) can be found on the lecturer's webpage </w:t>
      </w:r>
      <w:r w:rsidR="006324D0" w:rsidRPr="00886D60">
        <w:rPr>
          <w:noProof w:val="0"/>
        </w:rPr>
        <w:t xml:space="preserve">at http://docenti.unicatt.it/web/searchByName.do?language=ENG, the Faculty notice board </w:t>
      </w:r>
      <w:r w:rsidRPr="00886D60">
        <w:rPr>
          <w:noProof w:val="0"/>
        </w:rPr>
        <w:t xml:space="preserve">and/or the </w:t>
      </w:r>
      <w:proofErr w:type="spellStart"/>
      <w:r w:rsidRPr="00886D60">
        <w:rPr>
          <w:noProof w:val="0"/>
        </w:rPr>
        <w:t>Università</w:t>
      </w:r>
      <w:proofErr w:type="spellEnd"/>
      <w:r w:rsidRPr="00886D60">
        <w:rPr>
          <w:noProof w:val="0"/>
        </w:rPr>
        <w:t xml:space="preserve"> Cattolica website.</w:t>
      </w:r>
    </w:p>
    <w:sectPr w:rsidR="004E66A4" w:rsidRPr="00412B3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2AD"/>
    <w:rsid w:val="000639EB"/>
    <w:rsid w:val="00187B99"/>
    <w:rsid w:val="001B2600"/>
    <w:rsid w:val="002014DD"/>
    <w:rsid w:val="002D5E17"/>
    <w:rsid w:val="00412B37"/>
    <w:rsid w:val="004B4BFE"/>
    <w:rsid w:val="004D1217"/>
    <w:rsid w:val="004D6008"/>
    <w:rsid w:val="004E66A4"/>
    <w:rsid w:val="005034D9"/>
    <w:rsid w:val="00565C41"/>
    <w:rsid w:val="006324D0"/>
    <w:rsid w:val="00640794"/>
    <w:rsid w:val="0068474C"/>
    <w:rsid w:val="006D2AD1"/>
    <w:rsid w:val="006F1772"/>
    <w:rsid w:val="00886D60"/>
    <w:rsid w:val="008900D9"/>
    <w:rsid w:val="008942E7"/>
    <w:rsid w:val="008A1204"/>
    <w:rsid w:val="00900CCA"/>
    <w:rsid w:val="00924B77"/>
    <w:rsid w:val="0093273F"/>
    <w:rsid w:val="00940DA2"/>
    <w:rsid w:val="009E055C"/>
    <w:rsid w:val="00A74F6F"/>
    <w:rsid w:val="00AC311C"/>
    <w:rsid w:val="00AD7557"/>
    <w:rsid w:val="00B50C5D"/>
    <w:rsid w:val="00B51253"/>
    <w:rsid w:val="00B525CC"/>
    <w:rsid w:val="00BA27DB"/>
    <w:rsid w:val="00C272AD"/>
    <w:rsid w:val="00C8129F"/>
    <w:rsid w:val="00D404F2"/>
    <w:rsid w:val="00E573EB"/>
    <w:rsid w:val="00E607E6"/>
    <w:rsid w:val="00F316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6049D"/>
  <w15:chartTrackingRefBased/>
  <w15:docId w15:val="{8BABB417-74DD-4FE0-B18E-A6FDDA29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uiPriority w:val="99"/>
    <w:locked/>
    <w:rsid w:val="004E66A4"/>
    <w:rPr>
      <w:rFonts w:ascii="Times" w:hAnsi="Times"/>
      <w:noProof/>
      <w:sz w:val="18"/>
    </w:rPr>
  </w:style>
  <w:style w:type="character" w:styleId="Collegamentoipertestuale">
    <w:name w:val="Hyperlink"/>
    <w:basedOn w:val="Carpredefinitoparagrafo"/>
    <w:rsid w:val="006324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EA5BD-6B92-4B64-BA4F-CF479B468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999</Words>
  <Characters>5812</Characters>
  <Application>Microsoft Office Word</Application>
  <DocSecurity>0</DocSecurity>
  <Lines>48</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2023-06-05T12:04:00Z</dcterms:created>
  <dcterms:modified xsi:type="dcterms:W3CDTF">2023-06-05T12:04:00Z</dcterms:modified>
</cp:coreProperties>
</file>