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7037210" w:displacedByCustomXml="next"/>
    <w:bookmarkStart w:id="1" w:name="_Toc463527453" w:displacedByCustomXml="next"/>
    <w:bookmarkStart w:id="2" w:name="_Toc455391111" w:displacedByCustomXml="next"/>
    <w:bookmarkStart w:id="3" w:name="_Toc392578669" w:displacedByCustomXml="next"/>
    <w:sdt>
      <w:sdtPr>
        <w:rPr>
          <w:rFonts w:ascii="Times New Roman" w:eastAsia="MS Mincho" w:hAnsi="Times New Roman"/>
          <w:color w:val="auto"/>
          <w:sz w:val="20"/>
          <w:szCs w:val="24"/>
        </w:rPr>
        <w:id w:val="1616411079"/>
        <w:docPartObj>
          <w:docPartGallery w:val="Table of Contents"/>
          <w:docPartUnique/>
        </w:docPartObj>
      </w:sdtPr>
      <w:sdtEndPr>
        <w:rPr>
          <w:b/>
          <w:bCs/>
        </w:rPr>
      </w:sdtEndPr>
      <w:sdtContent>
        <w:p w14:paraId="4B57F669" w14:textId="60485DEF" w:rsidR="00A73D89" w:rsidRPr="003007A1" w:rsidRDefault="00A73D89">
          <w:pPr>
            <w:pStyle w:val="Titolosommario"/>
          </w:pPr>
          <w:r w:rsidRPr="003007A1">
            <w:t>Summary</w:t>
          </w:r>
        </w:p>
        <w:p w14:paraId="6B6A8F6F" w14:textId="7DF4B7E0" w:rsidR="00A73D89" w:rsidRPr="003007A1" w:rsidRDefault="00A73D89">
          <w:pPr>
            <w:pStyle w:val="Sommario1"/>
            <w:tabs>
              <w:tab w:val="right" w:leader="dot" w:pos="6680"/>
            </w:tabs>
            <w:rPr>
              <w:rFonts w:asciiTheme="minorHAnsi" w:eastAsiaTheme="minorEastAsia" w:hAnsiTheme="minorHAnsi" w:cstheme="minorBidi"/>
              <w:noProof/>
              <w:kern w:val="2"/>
              <w:sz w:val="22"/>
              <w:szCs w:val="22"/>
              <w14:ligatures w14:val="standardContextual"/>
            </w:rPr>
          </w:pPr>
          <w:r w:rsidRPr="003007A1">
            <w:fldChar w:fldCharType="begin"/>
          </w:r>
          <w:r w:rsidRPr="003007A1">
            <w:instrText xml:space="preserve"> TOC \o "1-3" \h \z \u </w:instrText>
          </w:r>
          <w:r w:rsidRPr="003007A1">
            <w:fldChar w:fldCharType="separate"/>
          </w:r>
          <w:hyperlink w:anchor="_Toc139441855" w:history="1">
            <w:r w:rsidRPr="003007A1">
              <w:rPr>
                <w:rStyle w:val="Collegamentoipertestuale"/>
                <w:noProof/>
                <w:lang w:val="en-GB"/>
              </w:rPr>
              <w:t>Principles of Public Law</w:t>
            </w:r>
            <w:r w:rsidRPr="003007A1">
              <w:rPr>
                <w:noProof/>
                <w:webHidden/>
              </w:rPr>
              <w:tab/>
            </w:r>
            <w:r w:rsidRPr="003007A1">
              <w:rPr>
                <w:noProof/>
                <w:webHidden/>
              </w:rPr>
              <w:fldChar w:fldCharType="begin"/>
            </w:r>
            <w:r w:rsidRPr="003007A1">
              <w:rPr>
                <w:noProof/>
                <w:webHidden/>
              </w:rPr>
              <w:instrText xml:space="preserve"> PAGEREF _Toc139441855 \h </w:instrText>
            </w:r>
            <w:r w:rsidRPr="003007A1">
              <w:rPr>
                <w:noProof/>
                <w:webHidden/>
              </w:rPr>
            </w:r>
            <w:r w:rsidRPr="003007A1">
              <w:rPr>
                <w:noProof/>
                <w:webHidden/>
              </w:rPr>
              <w:fldChar w:fldCharType="separate"/>
            </w:r>
            <w:r w:rsidRPr="003007A1">
              <w:rPr>
                <w:noProof/>
                <w:webHidden/>
              </w:rPr>
              <w:t>1</w:t>
            </w:r>
            <w:r w:rsidRPr="003007A1">
              <w:rPr>
                <w:noProof/>
                <w:webHidden/>
              </w:rPr>
              <w:fldChar w:fldCharType="end"/>
            </w:r>
          </w:hyperlink>
        </w:p>
        <w:p w14:paraId="720D8B7C" w14:textId="49387360" w:rsidR="00A73D89" w:rsidRPr="003007A1" w:rsidRDefault="0003124A">
          <w:pPr>
            <w:pStyle w:val="Sommario2"/>
            <w:tabs>
              <w:tab w:val="right" w:leader="dot" w:pos="6680"/>
            </w:tabs>
            <w:rPr>
              <w:rFonts w:asciiTheme="minorHAnsi" w:eastAsiaTheme="minorEastAsia" w:hAnsiTheme="minorHAnsi" w:cstheme="minorBidi"/>
              <w:noProof/>
              <w:kern w:val="2"/>
              <w:sz w:val="22"/>
              <w:szCs w:val="22"/>
              <w14:ligatures w14:val="standardContextual"/>
            </w:rPr>
          </w:pPr>
          <w:hyperlink w:anchor="_Toc139441856" w:history="1">
            <w:r w:rsidR="00A73D89" w:rsidRPr="003007A1">
              <w:rPr>
                <w:rStyle w:val="Collegamentoipertestuale"/>
                <w:noProof/>
              </w:rPr>
              <w:t xml:space="preserve">Prof. Barbara Boschetti (40 </w:t>
            </w:r>
            <w:r w:rsidR="00DD20E9" w:rsidRPr="003007A1">
              <w:rPr>
                <w:rStyle w:val="Collegamentoipertestuale"/>
                <w:noProof/>
              </w:rPr>
              <w:t>hours</w:t>
            </w:r>
            <w:r w:rsidR="00A73D89" w:rsidRPr="003007A1">
              <w:rPr>
                <w:rStyle w:val="Collegamentoipertestuale"/>
                <w:noProof/>
              </w:rPr>
              <w:t xml:space="preserve">); Prof. Nicola Berti (20 </w:t>
            </w:r>
            <w:r w:rsidR="00DD20E9" w:rsidRPr="003007A1">
              <w:rPr>
                <w:rStyle w:val="Collegamentoipertestuale"/>
                <w:noProof/>
              </w:rPr>
              <w:t>hours</w:t>
            </w:r>
            <w:r w:rsidR="00A73D89" w:rsidRPr="003007A1">
              <w:rPr>
                <w:rStyle w:val="Collegamentoipertestuale"/>
                <w:noProof/>
              </w:rPr>
              <w:t>)</w:t>
            </w:r>
            <w:r w:rsidR="00A73D89" w:rsidRPr="003007A1">
              <w:rPr>
                <w:noProof/>
                <w:webHidden/>
              </w:rPr>
              <w:tab/>
            </w:r>
            <w:r w:rsidR="00A73D89" w:rsidRPr="003007A1">
              <w:rPr>
                <w:noProof/>
                <w:webHidden/>
              </w:rPr>
              <w:fldChar w:fldCharType="begin"/>
            </w:r>
            <w:r w:rsidR="00A73D89" w:rsidRPr="003007A1">
              <w:rPr>
                <w:noProof/>
                <w:webHidden/>
              </w:rPr>
              <w:instrText xml:space="preserve"> PAGEREF _Toc139441856 \h </w:instrText>
            </w:r>
            <w:r w:rsidR="00A73D89" w:rsidRPr="003007A1">
              <w:rPr>
                <w:noProof/>
                <w:webHidden/>
              </w:rPr>
            </w:r>
            <w:r w:rsidR="00A73D89" w:rsidRPr="003007A1">
              <w:rPr>
                <w:noProof/>
                <w:webHidden/>
              </w:rPr>
              <w:fldChar w:fldCharType="separate"/>
            </w:r>
            <w:r w:rsidR="00A73D89" w:rsidRPr="003007A1">
              <w:rPr>
                <w:noProof/>
                <w:webHidden/>
              </w:rPr>
              <w:t>1</w:t>
            </w:r>
            <w:r w:rsidR="00A73D89" w:rsidRPr="003007A1">
              <w:rPr>
                <w:noProof/>
                <w:webHidden/>
              </w:rPr>
              <w:fldChar w:fldCharType="end"/>
            </w:r>
          </w:hyperlink>
        </w:p>
        <w:p w14:paraId="0CACFF1F" w14:textId="0A66A407" w:rsidR="00A73D89" w:rsidRPr="003007A1" w:rsidRDefault="0003124A">
          <w:pPr>
            <w:pStyle w:val="Sommario1"/>
            <w:tabs>
              <w:tab w:val="right" w:leader="dot" w:pos="6680"/>
            </w:tabs>
            <w:rPr>
              <w:rFonts w:asciiTheme="minorHAnsi" w:eastAsiaTheme="minorEastAsia" w:hAnsiTheme="minorHAnsi" w:cstheme="minorBidi"/>
              <w:noProof/>
              <w:kern w:val="2"/>
              <w:sz w:val="22"/>
              <w:szCs w:val="22"/>
              <w14:ligatures w14:val="standardContextual"/>
            </w:rPr>
          </w:pPr>
          <w:hyperlink w:anchor="_Toc139441857" w:history="1">
            <w:r w:rsidR="00A73D89" w:rsidRPr="003007A1">
              <w:rPr>
                <w:rStyle w:val="Collegamentoipertestuale"/>
                <w:noProof/>
                <w:lang w:val="en-GB"/>
              </w:rPr>
              <w:t>Seminar cycle: Rights in the European Constitutional Process</w:t>
            </w:r>
            <w:r w:rsidR="00A73D89" w:rsidRPr="003007A1">
              <w:rPr>
                <w:noProof/>
                <w:webHidden/>
              </w:rPr>
              <w:tab/>
            </w:r>
            <w:r w:rsidR="00A73D89" w:rsidRPr="003007A1">
              <w:rPr>
                <w:noProof/>
                <w:webHidden/>
              </w:rPr>
              <w:fldChar w:fldCharType="begin"/>
            </w:r>
            <w:r w:rsidR="00A73D89" w:rsidRPr="003007A1">
              <w:rPr>
                <w:noProof/>
                <w:webHidden/>
              </w:rPr>
              <w:instrText xml:space="preserve"> PAGEREF _Toc139441857 \h </w:instrText>
            </w:r>
            <w:r w:rsidR="00A73D89" w:rsidRPr="003007A1">
              <w:rPr>
                <w:noProof/>
                <w:webHidden/>
              </w:rPr>
            </w:r>
            <w:r w:rsidR="00A73D89" w:rsidRPr="003007A1">
              <w:rPr>
                <w:noProof/>
                <w:webHidden/>
              </w:rPr>
              <w:fldChar w:fldCharType="separate"/>
            </w:r>
            <w:r w:rsidR="00A73D89" w:rsidRPr="003007A1">
              <w:rPr>
                <w:noProof/>
                <w:webHidden/>
              </w:rPr>
              <w:t>2</w:t>
            </w:r>
            <w:r w:rsidR="00A73D89" w:rsidRPr="003007A1">
              <w:rPr>
                <w:noProof/>
                <w:webHidden/>
              </w:rPr>
              <w:fldChar w:fldCharType="end"/>
            </w:r>
          </w:hyperlink>
        </w:p>
        <w:p w14:paraId="63C41177" w14:textId="15869FB1" w:rsidR="00A73D89" w:rsidRPr="003007A1" w:rsidRDefault="0003124A">
          <w:pPr>
            <w:pStyle w:val="Sommario2"/>
            <w:tabs>
              <w:tab w:val="right" w:leader="dot" w:pos="6680"/>
            </w:tabs>
            <w:rPr>
              <w:rFonts w:asciiTheme="minorHAnsi" w:eastAsiaTheme="minorEastAsia" w:hAnsiTheme="minorHAnsi" w:cstheme="minorBidi"/>
              <w:noProof/>
              <w:kern w:val="2"/>
              <w:sz w:val="22"/>
              <w:szCs w:val="22"/>
              <w14:ligatures w14:val="standardContextual"/>
            </w:rPr>
          </w:pPr>
          <w:hyperlink w:anchor="_Toc139441858" w:history="1">
            <w:r w:rsidR="00A73D89" w:rsidRPr="003007A1">
              <w:rPr>
                <w:rStyle w:val="Collegamentoipertestuale"/>
                <w:noProof/>
                <w:lang w:val="en-GB"/>
              </w:rPr>
              <w:t>Prof. Ruben Razzante</w:t>
            </w:r>
            <w:r w:rsidR="00A73D89" w:rsidRPr="003007A1">
              <w:rPr>
                <w:noProof/>
                <w:webHidden/>
              </w:rPr>
              <w:tab/>
            </w:r>
            <w:r w:rsidR="00A73D89" w:rsidRPr="003007A1">
              <w:rPr>
                <w:noProof/>
                <w:webHidden/>
              </w:rPr>
              <w:fldChar w:fldCharType="begin"/>
            </w:r>
            <w:r w:rsidR="00A73D89" w:rsidRPr="003007A1">
              <w:rPr>
                <w:noProof/>
                <w:webHidden/>
              </w:rPr>
              <w:instrText xml:space="preserve"> PAGEREF _Toc139441858 \h </w:instrText>
            </w:r>
            <w:r w:rsidR="00A73D89" w:rsidRPr="003007A1">
              <w:rPr>
                <w:noProof/>
                <w:webHidden/>
              </w:rPr>
            </w:r>
            <w:r w:rsidR="00A73D89" w:rsidRPr="003007A1">
              <w:rPr>
                <w:noProof/>
                <w:webHidden/>
              </w:rPr>
              <w:fldChar w:fldCharType="separate"/>
            </w:r>
            <w:r w:rsidR="00A73D89" w:rsidRPr="003007A1">
              <w:rPr>
                <w:noProof/>
                <w:webHidden/>
              </w:rPr>
              <w:t>2</w:t>
            </w:r>
            <w:r w:rsidR="00A73D89" w:rsidRPr="003007A1">
              <w:rPr>
                <w:noProof/>
                <w:webHidden/>
              </w:rPr>
              <w:fldChar w:fldCharType="end"/>
            </w:r>
          </w:hyperlink>
        </w:p>
        <w:p w14:paraId="5F246BDF" w14:textId="13CF49BE" w:rsidR="008C7A2C" w:rsidRPr="003007A1" w:rsidRDefault="00A73D89">
          <w:r w:rsidRPr="003007A1">
            <w:rPr>
              <w:b/>
              <w:bCs/>
            </w:rPr>
            <w:fldChar w:fldCharType="end"/>
          </w:r>
        </w:p>
      </w:sdtContent>
    </w:sdt>
    <w:p w14:paraId="134B23C7" w14:textId="02518719" w:rsidR="00D347D6" w:rsidRPr="003007A1" w:rsidRDefault="00ED39A7" w:rsidP="00ED39A7">
      <w:pPr>
        <w:pStyle w:val="Titolo1"/>
        <w:ind w:left="0" w:firstLine="0"/>
        <w:jc w:val="both"/>
        <w:rPr>
          <w:noProof w:val="0"/>
          <w:lang w:val="en-GB"/>
        </w:rPr>
      </w:pPr>
      <w:bookmarkStart w:id="4" w:name="_Toc496784340"/>
      <w:bookmarkStart w:id="5" w:name="_Toc139441855"/>
      <w:r w:rsidRPr="003007A1">
        <w:rPr>
          <w:noProof w:val="0"/>
          <w:lang w:val="en-GB"/>
        </w:rPr>
        <w:t>Principles of Public Law</w:t>
      </w:r>
      <w:bookmarkEnd w:id="4"/>
      <w:bookmarkEnd w:id="5"/>
      <w:bookmarkEnd w:id="1"/>
      <w:bookmarkEnd w:id="0"/>
    </w:p>
    <w:p w14:paraId="7994CE2C" w14:textId="1D4D7506" w:rsidR="00A73D89" w:rsidRPr="003007A1" w:rsidRDefault="00A73D89" w:rsidP="00A73D89">
      <w:pPr>
        <w:pStyle w:val="Titolo2"/>
      </w:pPr>
      <w:bookmarkStart w:id="6" w:name="_Toc139441384"/>
      <w:bookmarkStart w:id="7" w:name="_Toc139441856"/>
      <w:bookmarkEnd w:id="3"/>
      <w:bookmarkEnd w:id="2"/>
      <w:r w:rsidRPr="003007A1">
        <w:rPr>
          <w:lang w:val="en-US"/>
        </w:rPr>
        <w:t>Prof.</w:t>
      </w:r>
      <w:r w:rsidR="00D36DB9" w:rsidRPr="003007A1">
        <w:rPr>
          <w:lang w:val="en-US"/>
        </w:rPr>
        <w:t xml:space="preserve"> </w:t>
      </w:r>
      <w:r w:rsidRPr="003007A1">
        <w:t xml:space="preserve">Barbara Boschetti (40 </w:t>
      </w:r>
      <w:r w:rsidR="00D36DB9" w:rsidRPr="003007A1">
        <w:t>hours</w:t>
      </w:r>
      <w:r w:rsidRPr="003007A1">
        <w:t xml:space="preserve">); Prof. Nicola Berti (20 </w:t>
      </w:r>
      <w:r w:rsidR="00D36DB9" w:rsidRPr="003007A1">
        <w:t>hours</w:t>
      </w:r>
      <w:r w:rsidRPr="003007A1">
        <w:t>)</w:t>
      </w:r>
      <w:bookmarkEnd w:id="6"/>
      <w:bookmarkEnd w:id="7"/>
    </w:p>
    <w:p w14:paraId="2A3650C1" w14:textId="77777777" w:rsidR="00916E1D" w:rsidRPr="003007A1" w:rsidRDefault="00916E1D" w:rsidP="00916E1D">
      <w:pPr>
        <w:spacing w:before="240" w:after="120"/>
        <w:rPr>
          <w:b/>
          <w:sz w:val="18"/>
          <w:lang w:val="en-GB"/>
        </w:rPr>
      </w:pPr>
      <w:r w:rsidRPr="003007A1">
        <w:rPr>
          <w:b/>
          <w:i/>
          <w:sz w:val="18"/>
          <w:lang w:val="en-GB"/>
        </w:rPr>
        <w:t>COURSE AIMS AND INTENDED LEARNING OUTCOMES</w:t>
      </w:r>
    </w:p>
    <w:p w14:paraId="65C95458" w14:textId="4D7A30A4" w:rsidR="00A73D89" w:rsidRPr="003007A1" w:rsidRDefault="00916E1D" w:rsidP="00A73D89">
      <w:pPr>
        <w:rPr>
          <w:lang w:val="en-GB"/>
        </w:rPr>
      </w:pPr>
      <w:r w:rsidRPr="003007A1">
        <w:rPr>
          <w:lang w:val="en-GB"/>
        </w:rPr>
        <w:t xml:space="preserve">The course aims to provide students with the </w:t>
      </w:r>
      <w:r w:rsidR="00A72E7B" w:rsidRPr="003007A1">
        <w:rPr>
          <w:lang w:val="en-GB"/>
        </w:rPr>
        <w:t xml:space="preserve">tools to </w:t>
      </w:r>
      <w:r w:rsidRPr="003007A1">
        <w:rPr>
          <w:lang w:val="en-GB"/>
        </w:rPr>
        <w:t>interpret (theoretical</w:t>
      </w:r>
      <w:r w:rsidR="00A72E7B" w:rsidRPr="003007A1">
        <w:rPr>
          <w:lang w:val="en-GB"/>
        </w:rPr>
        <w:t>ly</w:t>
      </w:r>
      <w:r w:rsidRPr="003007A1">
        <w:rPr>
          <w:lang w:val="en-GB"/>
        </w:rPr>
        <w:t xml:space="preserve"> and </w:t>
      </w:r>
      <w:r w:rsidR="00A72E7B" w:rsidRPr="003007A1">
        <w:rPr>
          <w:lang w:val="en-GB"/>
        </w:rPr>
        <w:t>applicatively</w:t>
      </w:r>
      <w:r w:rsidRPr="003007A1">
        <w:rPr>
          <w:lang w:val="en-GB"/>
        </w:rPr>
        <w:t xml:space="preserve">) the legal system and fundamental structures and </w:t>
      </w:r>
      <w:r w:rsidR="00A72E7B" w:rsidRPr="003007A1">
        <w:rPr>
          <w:lang w:val="en-GB"/>
        </w:rPr>
        <w:t>principles</w:t>
      </w:r>
      <w:r w:rsidRPr="003007A1">
        <w:rPr>
          <w:lang w:val="en-GB"/>
        </w:rPr>
        <w:t xml:space="preserve"> in contemporary democracies, starting from the multilevel recognition and protection of rights and freedoms, the dynamics of sources, forms of state and government, principles governing the functioning of </w:t>
      </w:r>
      <w:r w:rsidR="00A72E7B" w:rsidRPr="003007A1">
        <w:rPr>
          <w:lang w:val="en-GB"/>
        </w:rPr>
        <w:t xml:space="preserve">democratic participation, </w:t>
      </w:r>
      <w:r w:rsidRPr="003007A1">
        <w:rPr>
          <w:lang w:val="en-GB"/>
        </w:rPr>
        <w:t>public administration and justice.</w:t>
      </w:r>
    </w:p>
    <w:p w14:paraId="25EA6C9F" w14:textId="77777777" w:rsidR="00916E1D" w:rsidRPr="003007A1" w:rsidRDefault="00916E1D" w:rsidP="00916E1D">
      <w:pPr>
        <w:spacing w:before="240" w:after="120"/>
        <w:rPr>
          <w:b/>
          <w:sz w:val="18"/>
          <w:lang w:val="en-GB"/>
        </w:rPr>
      </w:pPr>
      <w:r w:rsidRPr="003007A1">
        <w:rPr>
          <w:b/>
          <w:i/>
          <w:sz w:val="18"/>
          <w:lang w:val="en-GB"/>
        </w:rPr>
        <w:t>COURSE CONTENT</w:t>
      </w:r>
    </w:p>
    <w:p w14:paraId="0FEA89DF" w14:textId="43D6AC28" w:rsidR="00A73D89" w:rsidRPr="003007A1" w:rsidRDefault="00A73D89" w:rsidP="00A73D89">
      <w:pPr>
        <w:rPr>
          <w:smallCaps/>
          <w:lang w:val="en-GB"/>
        </w:rPr>
      </w:pPr>
      <w:r w:rsidRPr="003007A1">
        <w:rPr>
          <w:smallCaps/>
          <w:u w:val="single"/>
          <w:lang w:val="en-GB"/>
        </w:rPr>
        <w:t>Prof. Barbara Boschetti</w:t>
      </w:r>
      <w:r w:rsidRPr="003007A1">
        <w:rPr>
          <w:smallCaps/>
          <w:lang w:val="en-GB"/>
        </w:rPr>
        <w:t xml:space="preserve"> (</w:t>
      </w:r>
      <w:r w:rsidR="00DD20E9" w:rsidRPr="003007A1">
        <w:rPr>
          <w:smallCaps/>
          <w:lang w:val="en-GB"/>
        </w:rPr>
        <w:t>semester 1</w:t>
      </w:r>
      <w:r w:rsidR="00916E1D" w:rsidRPr="003007A1">
        <w:rPr>
          <w:smallCaps/>
          <w:lang w:val="en-GB"/>
        </w:rPr>
        <w:t xml:space="preserve"> and </w:t>
      </w:r>
      <w:r w:rsidR="00DD20E9" w:rsidRPr="003007A1">
        <w:rPr>
          <w:smallCaps/>
          <w:lang w:val="en-GB"/>
        </w:rPr>
        <w:t>2</w:t>
      </w:r>
      <w:r w:rsidRPr="003007A1">
        <w:rPr>
          <w:smallCaps/>
          <w:lang w:val="en-GB"/>
        </w:rPr>
        <w:t>)</w:t>
      </w:r>
    </w:p>
    <w:p w14:paraId="201C1B6A" w14:textId="77777777" w:rsidR="00916E1D" w:rsidRPr="003007A1" w:rsidRDefault="00916E1D" w:rsidP="00916E1D">
      <w:pPr>
        <w:rPr>
          <w:lang w:val="en-GB"/>
        </w:rPr>
      </w:pPr>
      <w:r w:rsidRPr="003007A1">
        <w:rPr>
          <w:lang w:val="en-GB"/>
        </w:rPr>
        <w:t>The state in the supranational, international and global dimension.</w:t>
      </w:r>
    </w:p>
    <w:p w14:paraId="30544772" w14:textId="7154795D" w:rsidR="00A73D89" w:rsidRPr="003007A1" w:rsidRDefault="00916E1D" w:rsidP="00916E1D">
      <w:pPr>
        <w:rPr>
          <w:lang w:val="en-GB"/>
        </w:rPr>
      </w:pPr>
      <w:r w:rsidRPr="003007A1">
        <w:rPr>
          <w:lang w:val="en-GB"/>
        </w:rPr>
        <w:t>State and sovereignty</w:t>
      </w:r>
      <w:r w:rsidR="00A73D89" w:rsidRPr="003007A1">
        <w:rPr>
          <w:lang w:val="en-GB"/>
        </w:rPr>
        <w:t>.</w:t>
      </w:r>
    </w:p>
    <w:p w14:paraId="2C45B1DD" w14:textId="3FCDCC95" w:rsidR="00A73D89" w:rsidRPr="003007A1" w:rsidRDefault="00916E1D" w:rsidP="00A73D89">
      <w:pPr>
        <w:rPr>
          <w:lang w:val="en-GB"/>
        </w:rPr>
      </w:pPr>
      <w:r w:rsidRPr="003007A1">
        <w:rPr>
          <w:lang w:val="en-GB"/>
        </w:rPr>
        <w:t>Federalism and autonomy</w:t>
      </w:r>
      <w:r w:rsidR="00A73D89" w:rsidRPr="003007A1">
        <w:rPr>
          <w:lang w:val="en-GB"/>
        </w:rPr>
        <w:t>.</w:t>
      </w:r>
    </w:p>
    <w:p w14:paraId="61CC903A" w14:textId="77777777" w:rsidR="00916E1D" w:rsidRPr="003007A1" w:rsidRDefault="00916E1D" w:rsidP="00916E1D">
      <w:pPr>
        <w:rPr>
          <w:lang w:val="en-GB"/>
        </w:rPr>
      </w:pPr>
      <w:r w:rsidRPr="003007A1">
        <w:rPr>
          <w:lang w:val="en-GB"/>
        </w:rPr>
        <w:t>Forms of state and forms of government.</w:t>
      </w:r>
    </w:p>
    <w:p w14:paraId="70365F18" w14:textId="6A729C55" w:rsidR="00916E1D" w:rsidRPr="003007A1" w:rsidRDefault="00916E1D" w:rsidP="00916E1D">
      <w:pPr>
        <w:rPr>
          <w:lang w:val="en-GB"/>
        </w:rPr>
      </w:pPr>
      <w:r w:rsidRPr="003007A1">
        <w:rPr>
          <w:lang w:val="en-GB"/>
        </w:rPr>
        <w:t>Compari</w:t>
      </w:r>
      <w:r w:rsidR="00C50CFA" w:rsidRPr="003007A1">
        <w:rPr>
          <w:lang w:val="en-GB"/>
        </w:rPr>
        <w:t>son with</w:t>
      </w:r>
      <w:r w:rsidRPr="003007A1">
        <w:rPr>
          <w:lang w:val="en-GB"/>
        </w:rPr>
        <w:t xml:space="preserve"> other forms of government.</w:t>
      </w:r>
    </w:p>
    <w:p w14:paraId="4B3C9029" w14:textId="632BCFBC" w:rsidR="00A73D89" w:rsidRPr="003007A1" w:rsidRDefault="00916E1D" w:rsidP="00A73D89">
      <w:pPr>
        <w:rPr>
          <w:lang w:val="en-GB"/>
        </w:rPr>
      </w:pPr>
      <w:r w:rsidRPr="003007A1">
        <w:rPr>
          <w:lang w:val="en-GB"/>
        </w:rPr>
        <w:t>The powers of State</w:t>
      </w:r>
      <w:r w:rsidR="00A73D89" w:rsidRPr="003007A1">
        <w:rPr>
          <w:lang w:val="en-GB"/>
        </w:rPr>
        <w:t xml:space="preserve">, </w:t>
      </w:r>
      <w:r w:rsidRPr="003007A1">
        <w:rPr>
          <w:lang w:val="en-GB"/>
        </w:rPr>
        <w:t>division and balance</w:t>
      </w:r>
      <w:r w:rsidR="00A73D89" w:rsidRPr="003007A1">
        <w:rPr>
          <w:lang w:val="en-GB"/>
        </w:rPr>
        <w:t>.</w:t>
      </w:r>
    </w:p>
    <w:p w14:paraId="0322C686" w14:textId="5EA52638" w:rsidR="00916E1D" w:rsidRPr="003007A1" w:rsidRDefault="00916E1D" w:rsidP="00916E1D">
      <w:pPr>
        <w:rPr>
          <w:lang w:val="en-GB"/>
        </w:rPr>
      </w:pPr>
      <w:r w:rsidRPr="003007A1">
        <w:rPr>
          <w:lang w:val="en-GB"/>
        </w:rPr>
        <w:t xml:space="preserve">The sources of the system. </w:t>
      </w:r>
    </w:p>
    <w:p w14:paraId="7B21D9A8" w14:textId="464819A3" w:rsidR="00A73D89" w:rsidRPr="003007A1" w:rsidRDefault="00916E1D" w:rsidP="00A73D89">
      <w:pPr>
        <w:rPr>
          <w:lang w:val="en-GB"/>
        </w:rPr>
      </w:pPr>
      <w:r w:rsidRPr="003007A1">
        <w:rPr>
          <w:lang w:val="en-GB"/>
        </w:rPr>
        <w:t>The constitution, multilevel constitutionalism. Counter-limits.</w:t>
      </w:r>
    </w:p>
    <w:p w14:paraId="37073A86" w14:textId="77777777" w:rsidR="00916E1D" w:rsidRPr="003007A1" w:rsidRDefault="00916E1D" w:rsidP="00916E1D">
      <w:pPr>
        <w:rPr>
          <w:lang w:val="en-GB"/>
        </w:rPr>
      </w:pPr>
      <w:r w:rsidRPr="003007A1">
        <w:rPr>
          <w:lang w:val="en-GB"/>
        </w:rPr>
        <w:t>Rights and freedoms in the multi-level system.</w:t>
      </w:r>
    </w:p>
    <w:p w14:paraId="3EAD27B5" w14:textId="77777777" w:rsidR="00916E1D" w:rsidRPr="003007A1" w:rsidRDefault="00916E1D" w:rsidP="00916E1D">
      <w:pPr>
        <w:rPr>
          <w:lang w:val="en-GB"/>
        </w:rPr>
      </w:pPr>
      <w:r w:rsidRPr="003007A1">
        <w:rPr>
          <w:lang w:val="en-GB"/>
        </w:rPr>
        <w:t>Courts in the multilevel system of the protection of rights.</w:t>
      </w:r>
    </w:p>
    <w:p w14:paraId="6E8FE999" w14:textId="13D92D10" w:rsidR="00A73D89" w:rsidRPr="003007A1" w:rsidRDefault="00916E1D" w:rsidP="00916E1D">
      <w:pPr>
        <w:rPr>
          <w:lang w:val="en-GB"/>
        </w:rPr>
      </w:pPr>
      <w:r w:rsidRPr="003007A1">
        <w:rPr>
          <w:lang w:val="en-GB"/>
        </w:rPr>
        <w:t>Constitutional principles on judicial power</w:t>
      </w:r>
      <w:r w:rsidR="00A73D89" w:rsidRPr="003007A1">
        <w:rPr>
          <w:lang w:val="en-GB"/>
        </w:rPr>
        <w:t>.</w:t>
      </w:r>
    </w:p>
    <w:p w14:paraId="22017377" w14:textId="3CE36EB6" w:rsidR="00A73D89" w:rsidRPr="003007A1" w:rsidRDefault="00A73D89" w:rsidP="00A73D89">
      <w:pPr>
        <w:spacing w:before="120"/>
        <w:rPr>
          <w:smallCaps/>
          <w:lang w:val="en-GB"/>
        </w:rPr>
      </w:pPr>
      <w:r w:rsidRPr="003007A1">
        <w:rPr>
          <w:smallCaps/>
          <w:u w:val="single"/>
          <w:lang w:val="en-GB"/>
        </w:rPr>
        <w:t>Prof. Nicola Berti</w:t>
      </w:r>
      <w:r w:rsidRPr="003007A1">
        <w:rPr>
          <w:smallCaps/>
          <w:lang w:val="en-GB"/>
        </w:rPr>
        <w:t xml:space="preserve"> (semest</w:t>
      </w:r>
      <w:r w:rsidR="00916E1D" w:rsidRPr="003007A1">
        <w:rPr>
          <w:smallCaps/>
          <w:lang w:val="en-GB"/>
        </w:rPr>
        <w:t>er</w:t>
      </w:r>
      <w:r w:rsidR="00DD20E9" w:rsidRPr="003007A1">
        <w:rPr>
          <w:smallCaps/>
          <w:lang w:val="en-GB"/>
        </w:rPr>
        <w:t xml:space="preserve"> 2</w:t>
      </w:r>
      <w:r w:rsidRPr="003007A1">
        <w:rPr>
          <w:smallCaps/>
          <w:lang w:val="en-GB"/>
        </w:rPr>
        <w:t>)</w:t>
      </w:r>
    </w:p>
    <w:p w14:paraId="3A9E6218" w14:textId="77777777" w:rsidR="00916E1D" w:rsidRPr="003007A1" w:rsidRDefault="00916E1D" w:rsidP="00916E1D">
      <w:pPr>
        <w:rPr>
          <w:lang w:val="en-GB"/>
        </w:rPr>
      </w:pPr>
      <w:r w:rsidRPr="003007A1">
        <w:rPr>
          <w:lang w:val="en-GB"/>
        </w:rPr>
        <w:t>The parliamentary system and trust.</w:t>
      </w:r>
    </w:p>
    <w:p w14:paraId="14702B44" w14:textId="6836E3F0" w:rsidR="00A73D89" w:rsidRPr="003007A1" w:rsidRDefault="00916E1D" w:rsidP="00916E1D">
      <w:pPr>
        <w:rPr>
          <w:lang w:val="en-GB"/>
        </w:rPr>
      </w:pPr>
      <w:r w:rsidRPr="003007A1">
        <w:rPr>
          <w:lang w:val="en-GB"/>
        </w:rPr>
        <w:t xml:space="preserve">The structure of </w:t>
      </w:r>
      <w:r w:rsidR="00C50CFA" w:rsidRPr="003007A1">
        <w:rPr>
          <w:lang w:val="en-GB"/>
        </w:rPr>
        <w:t>P</w:t>
      </w:r>
      <w:r w:rsidRPr="003007A1">
        <w:rPr>
          <w:lang w:val="en-GB"/>
        </w:rPr>
        <w:t>arliament</w:t>
      </w:r>
      <w:r w:rsidR="00A73D89" w:rsidRPr="003007A1">
        <w:rPr>
          <w:lang w:val="en-GB"/>
        </w:rPr>
        <w:t>.</w:t>
      </w:r>
    </w:p>
    <w:p w14:paraId="7D6CC014" w14:textId="77777777" w:rsidR="00916E1D" w:rsidRPr="003007A1" w:rsidRDefault="00916E1D" w:rsidP="00916E1D">
      <w:pPr>
        <w:rPr>
          <w:lang w:val="en-GB"/>
        </w:rPr>
      </w:pPr>
      <w:r w:rsidRPr="003007A1">
        <w:rPr>
          <w:lang w:val="en-GB"/>
        </w:rPr>
        <w:lastRenderedPageBreak/>
        <w:t>Government.</w:t>
      </w:r>
    </w:p>
    <w:p w14:paraId="7170AF92" w14:textId="77777777" w:rsidR="00916E1D" w:rsidRPr="003007A1" w:rsidRDefault="00916E1D" w:rsidP="00916E1D">
      <w:pPr>
        <w:rPr>
          <w:lang w:val="en-GB"/>
        </w:rPr>
      </w:pPr>
      <w:r w:rsidRPr="003007A1">
        <w:rPr>
          <w:lang w:val="en-GB"/>
        </w:rPr>
        <w:t xml:space="preserve">Public administration: structure and evolution. </w:t>
      </w:r>
    </w:p>
    <w:p w14:paraId="0B0C63D6" w14:textId="77777777" w:rsidR="00916E1D" w:rsidRPr="003007A1" w:rsidRDefault="00916E1D" w:rsidP="00916E1D">
      <w:pPr>
        <w:rPr>
          <w:lang w:val="en-GB"/>
        </w:rPr>
      </w:pPr>
      <w:r w:rsidRPr="003007A1">
        <w:rPr>
          <w:lang w:val="en-GB"/>
        </w:rPr>
        <w:t>The constitutional principles of administration and administrative action.</w:t>
      </w:r>
    </w:p>
    <w:p w14:paraId="755EBC84" w14:textId="77777777" w:rsidR="00916E1D" w:rsidRPr="003007A1" w:rsidRDefault="00916E1D" w:rsidP="00916E1D">
      <w:pPr>
        <w:rPr>
          <w:lang w:val="en-GB"/>
        </w:rPr>
      </w:pPr>
      <w:r w:rsidRPr="003007A1">
        <w:rPr>
          <w:lang w:val="en-GB"/>
        </w:rPr>
        <w:t>Organisation and procedure.</w:t>
      </w:r>
    </w:p>
    <w:p w14:paraId="2159A532" w14:textId="2D0D548E" w:rsidR="00A73D89" w:rsidRPr="003007A1" w:rsidRDefault="00916E1D" w:rsidP="00916E1D">
      <w:pPr>
        <w:rPr>
          <w:lang w:val="en-GB"/>
        </w:rPr>
      </w:pPr>
      <w:r w:rsidRPr="003007A1">
        <w:rPr>
          <w:lang w:val="en-GB"/>
        </w:rPr>
        <w:t>Independent administrative authorities.</w:t>
      </w:r>
    </w:p>
    <w:p w14:paraId="07232245" w14:textId="63300F3D" w:rsidR="00A73D89" w:rsidRPr="003007A1" w:rsidRDefault="00916E1D" w:rsidP="00A73D89">
      <w:pPr>
        <w:rPr>
          <w:lang w:val="en-GB"/>
        </w:rPr>
      </w:pPr>
      <w:r w:rsidRPr="003007A1">
        <w:rPr>
          <w:lang w:val="en-GB"/>
        </w:rPr>
        <w:t xml:space="preserve">Court </w:t>
      </w:r>
      <w:r w:rsidR="00C50CFA" w:rsidRPr="003007A1">
        <w:rPr>
          <w:lang w:val="en-GB"/>
        </w:rPr>
        <w:t>structure</w:t>
      </w:r>
      <w:r w:rsidRPr="003007A1">
        <w:rPr>
          <w:lang w:val="en-GB"/>
        </w:rPr>
        <w:t>. Ordinary judge, special judge, administrative judge. Superior Council of the judiciary. Constitutional Court</w:t>
      </w:r>
      <w:r w:rsidR="00A73D89" w:rsidRPr="003007A1">
        <w:rPr>
          <w:lang w:val="en-GB"/>
        </w:rPr>
        <w:t>.</w:t>
      </w:r>
    </w:p>
    <w:p w14:paraId="4392077B" w14:textId="77777777" w:rsidR="00916E1D" w:rsidRPr="003007A1" w:rsidRDefault="00916E1D" w:rsidP="00916E1D">
      <w:pPr>
        <w:keepNext/>
        <w:spacing w:before="240" w:after="120"/>
        <w:rPr>
          <w:b/>
          <w:sz w:val="18"/>
          <w:lang w:val="en-GB"/>
        </w:rPr>
      </w:pPr>
      <w:r w:rsidRPr="003007A1">
        <w:rPr>
          <w:b/>
          <w:bCs/>
          <w:i/>
          <w:iCs/>
          <w:sz w:val="18"/>
          <w:szCs w:val="18"/>
          <w:lang w:val="en-GB"/>
        </w:rPr>
        <w:t>READING LIST</w:t>
      </w:r>
    </w:p>
    <w:p w14:paraId="45F9C230" w14:textId="013C7680" w:rsidR="00A73D89" w:rsidRPr="003007A1" w:rsidRDefault="00ED3A52" w:rsidP="00A73D89">
      <w:pPr>
        <w:pStyle w:val="Testo1"/>
        <w:spacing w:line="240" w:lineRule="atLeast"/>
        <w:rPr>
          <w:noProof w:val="0"/>
          <w:spacing w:val="-5"/>
          <w:lang w:val="en-GB"/>
        </w:rPr>
      </w:pPr>
      <w:r w:rsidRPr="003007A1">
        <w:rPr>
          <w:noProof w:val="0"/>
          <w:u w:val="single"/>
          <w:lang w:val="en-GB"/>
        </w:rPr>
        <w:t xml:space="preserve">Attending students: </w:t>
      </w:r>
      <w:r w:rsidR="00916E1D" w:rsidRPr="003007A1">
        <w:rPr>
          <w:noProof w:val="0"/>
          <w:lang w:val="en-GB"/>
        </w:rPr>
        <w:t xml:space="preserve">A selection of chapters taken from the volume by </w:t>
      </w:r>
      <w:r w:rsidR="00A73D89" w:rsidRPr="003007A1">
        <w:rPr>
          <w:smallCaps/>
          <w:noProof w:val="0"/>
          <w:spacing w:val="-5"/>
          <w:sz w:val="16"/>
          <w:szCs w:val="16"/>
          <w:lang w:val="en-GB"/>
        </w:rPr>
        <w:t>Bin-Pitruzzella,</w:t>
      </w:r>
      <w:r w:rsidR="00A73D89" w:rsidRPr="003007A1">
        <w:rPr>
          <w:i/>
          <w:iCs/>
          <w:noProof w:val="0"/>
          <w:spacing w:val="-5"/>
          <w:lang w:val="en-GB"/>
        </w:rPr>
        <w:t xml:space="preserve"> Diritto pubblico,</w:t>
      </w:r>
      <w:r w:rsidR="00A73D89" w:rsidRPr="003007A1">
        <w:rPr>
          <w:noProof w:val="0"/>
          <w:spacing w:val="-5"/>
          <w:lang w:val="en-GB"/>
        </w:rPr>
        <w:t xml:space="preserve"> Giappichelli, T</w:t>
      </w:r>
      <w:r w:rsidR="00916E1D" w:rsidRPr="003007A1">
        <w:rPr>
          <w:noProof w:val="0"/>
          <w:spacing w:val="-5"/>
          <w:lang w:val="en-GB"/>
        </w:rPr>
        <w:t>u</w:t>
      </w:r>
      <w:r w:rsidR="00A73D89" w:rsidRPr="003007A1">
        <w:rPr>
          <w:noProof w:val="0"/>
          <w:spacing w:val="-5"/>
          <w:lang w:val="en-GB"/>
        </w:rPr>
        <w:t xml:space="preserve">rin, </w:t>
      </w:r>
      <w:r w:rsidRPr="003007A1">
        <w:rPr>
          <w:noProof w:val="0"/>
          <w:spacing w:val="-5"/>
          <w:lang w:val="en-GB"/>
        </w:rPr>
        <w:t xml:space="preserve">latest edition; specific pages will be indicated in the course syllabus. </w:t>
      </w:r>
      <w:r w:rsidR="00A73D89" w:rsidRPr="003007A1">
        <w:rPr>
          <w:noProof w:val="0"/>
          <w:spacing w:val="-5"/>
          <w:lang w:val="en-GB"/>
        </w:rPr>
        <w:t xml:space="preserve"> </w:t>
      </w:r>
    </w:p>
    <w:p w14:paraId="199B77CB" w14:textId="384F1EC5" w:rsidR="00A73D89" w:rsidRPr="003007A1" w:rsidRDefault="00ED3A52" w:rsidP="00A73D89">
      <w:pPr>
        <w:pStyle w:val="Testo1"/>
        <w:spacing w:line="240" w:lineRule="atLeast"/>
        <w:rPr>
          <w:noProof w:val="0"/>
          <w:spacing w:val="-5"/>
          <w:lang w:val="en-GB"/>
        </w:rPr>
      </w:pPr>
      <w:r w:rsidRPr="003007A1">
        <w:rPr>
          <w:noProof w:val="0"/>
          <w:u w:val="single"/>
          <w:lang w:val="en-GB"/>
        </w:rPr>
        <w:t>Non-attending students</w:t>
      </w:r>
      <w:r w:rsidR="00A73D89" w:rsidRPr="003007A1">
        <w:rPr>
          <w:noProof w:val="0"/>
          <w:lang w:val="en-GB"/>
        </w:rPr>
        <w:t xml:space="preserve">: </w:t>
      </w:r>
      <w:r w:rsidR="00A73D89" w:rsidRPr="003007A1">
        <w:rPr>
          <w:smallCaps/>
          <w:noProof w:val="0"/>
          <w:spacing w:val="-5"/>
          <w:sz w:val="16"/>
          <w:szCs w:val="16"/>
          <w:lang w:val="en-GB"/>
        </w:rPr>
        <w:t>Bin-Pitruzzella,</w:t>
      </w:r>
      <w:r w:rsidR="00A73D89" w:rsidRPr="003007A1">
        <w:rPr>
          <w:i/>
          <w:iCs/>
          <w:noProof w:val="0"/>
          <w:spacing w:val="-5"/>
          <w:lang w:val="en-GB"/>
        </w:rPr>
        <w:t xml:space="preserve"> Diritto pubblico,</w:t>
      </w:r>
      <w:r w:rsidR="00A73D89" w:rsidRPr="003007A1">
        <w:rPr>
          <w:noProof w:val="0"/>
          <w:spacing w:val="-5"/>
          <w:lang w:val="en-GB"/>
        </w:rPr>
        <w:t xml:space="preserve"> Giappichelli, T</w:t>
      </w:r>
      <w:r w:rsidRPr="003007A1">
        <w:rPr>
          <w:noProof w:val="0"/>
          <w:spacing w:val="-5"/>
          <w:lang w:val="en-GB"/>
        </w:rPr>
        <w:t>u</w:t>
      </w:r>
      <w:r w:rsidR="00A73D89" w:rsidRPr="003007A1">
        <w:rPr>
          <w:noProof w:val="0"/>
          <w:spacing w:val="-5"/>
          <w:lang w:val="en-GB"/>
        </w:rPr>
        <w:t xml:space="preserve">rin, </w:t>
      </w:r>
      <w:r w:rsidRPr="003007A1">
        <w:rPr>
          <w:noProof w:val="0"/>
          <w:spacing w:val="-5"/>
          <w:lang w:val="en-GB"/>
        </w:rPr>
        <w:t>latest edition,</w:t>
      </w:r>
      <w:r w:rsidR="00A73D89" w:rsidRPr="003007A1">
        <w:rPr>
          <w:noProof w:val="0"/>
          <w:spacing w:val="-5"/>
          <w:lang w:val="en-GB"/>
        </w:rPr>
        <w:t xml:space="preserve"> (</w:t>
      </w:r>
      <w:r w:rsidRPr="003007A1">
        <w:rPr>
          <w:noProof w:val="0"/>
          <w:spacing w:val="-5"/>
          <w:lang w:val="en-GB"/>
        </w:rPr>
        <w:t>whole</w:t>
      </w:r>
      <w:r w:rsidR="00A73D89" w:rsidRPr="003007A1">
        <w:rPr>
          <w:noProof w:val="0"/>
          <w:spacing w:val="-5"/>
          <w:lang w:val="en-GB"/>
        </w:rPr>
        <w:t>)</w:t>
      </w:r>
    </w:p>
    <w:p w14:paraId="7C4F5DBD" w14:textId="58EB92A9" w:rsidR="00A73D89" w:rsidRPr="003007A1" w:rsidRDefault="00ED3A52" w:rsidP="00A73D89">
      <w:pPr>
        <w:pStyle w:val="Testo1"/>
        <w:spacing w:line="240" w:lineRule="atLeast"/>
        <w:rPr>
          <w:noProof w:val="0"/>
          <w:lang w:val="en-GB"/>
        </w:rPr>
      </w:pPr>
      <w:r w:rsidRPr="003007A1">
        <w:rPr>
          <w:noProof w:val="0"/>
          <w:spacing w:val="-5"/>
          <w:lang w:val="en-GB"/>
        </w:rPr>
        <w:t xml:space="preserve">In addition to the textbook, </w:t>
      </w:r>
      <w:r w:rsidRPr="003007A1">
        <w:rPr>
          <w:noProof w:val="0"/>
          <w:lang w:val="en-GB"/>
        </w:rPr>
        <w:t>a selection of supplementary readings and case studies made available on Blackboard for attending and non-attending students.</w:t>
      </w:r>
    </w:p>
    <w:p w14:paraId="71E31EC4" w14:textId="77777777" w:rsidR="0003409E" w:rsidRPr="003007A1" w:rsidRDefault="0003409E" w:rsidP="0003409E">
      <w:pPr>
        <w:pStyle w:val="Testo1"/>
        <w:spacing w:line="240" w:lineRule="atLeast"/>
        <w:rPr>
          <w:b/>
          <w:bCs/>
          <w:i/>
          <w:iCs/>
          <w:noProof w:val="0"/>
          <w:szCs w:val="18"/>
          <w:lang w:val="en-GB"/>
        </w:rPr>
      </w:pPr>
    </w:p>
    <w:p w14:paraId="03132300" w14:textId="61D98C2A" w:rsidR="0003409E" w:rsidRPr="003007A1" w:rsidRDefault="0003409E" w:rsidP="0003409E">
      <w:pPr>
        <w:pStyle w:val="Testo1"/>
        <w:spacing w:line="240" w:lineRule="atLeast"/>
        <w:rPr>
          <w:b/>
          <w:bCs/>
          <w:i/>
          <w:iCs/>
          <w:noProof w:val="0"/>
          <w:szCs w:val="18"/>
          <w:lang w:val="en-GB"/>
        </w:rPr>
      </w:pPr>
      <w:r w:rsidRPr="003007A1">
        <w:rPr>
          <w:b/>
          <w:bCs/>
          <w:i/>
          <w:iCs/>
          <w:noProof w:val="0"/>
          <w:szCs w:val="18"/>
          <w:lang w:val="en-GB"/>
        </w:rPr>
        <w:t>TEACHING METHOD</w:t>
      </w:r>
    </w:p>
    <w:p w14:paraId="3232E991" w14:textId="45C577F8" w:rsidR="00A73D89" w:rsidRPr="003007A1" w:rsidRDefault="0003409E" w:rsidP="00A73D89">
      <w:pPr>
        <w:pStyle w:val="Testo2"/>
        <w:rPr>
          <w:noProof w:val="0"/>
          <w:szCs w:val="18"/>
          <w:lang w:val="en-GB"/>
        </w:rPr>
      </w:pPr>
      <w:r w:rsidRPr="003007A1">
        <w:rPr>
          <w:noProof w:val="0"/>
          <w:szCs w:val="18"/>
          <w:lang w:val="en-GB"/>
        </w:rPr>
        <w:t>Classroom lectures, practical case studies, case-law decisions, group seminars</w:t>
      </w:r>
      <w:r w:rsidR="00C50CFA" w:rsidRPr="003007A1">
        <w:rPr>
          <w:noProof w:val="0"/>
          <w:szCs w:val="18"/>
          <w:lang w:val="en-GB"/>
        </w:rPr>
        <w:t>,</w:t>
      </w:r>
      <w:r w:rsidRPr="003007A1">
        <w:rPr>
          <w:noProof w:val="0"/>
          <w:szCs w:val="18"/>
          <w:lang w:val="en-GB"/>
        </w:rPr>
        <w:t xml:space="preserve"> experts’ talks</w:t>
      </w:r>
      <w:r w:rsidR="00A73D89" w:rsidRPr="003007A1">
        <w:rPr>
          <w:noProof w:val="0"/>
          <w:szCs w:val="18"/>
          <w:lang w:val="en-GB"/>
        </w:rPr>
        <w:t>,</w:t>
      </w:r>
      <w:r w:rsidRPr="003007A1">
        <w:rPr>
          <w:noProof w:val="0"/>
          <w:szCs w:val="18"/>
          <w:lang w:val="en-GB"/>
        </w:rPr>
        <w:t xml:space="preserve"> and </w:t>
      </w:r>
      <w:r w:rsidRPr="003007A1">
        <w:rPr>
          <w:i/>
          <w:iCs/>
          <w:noProof w:val="0"/>
          <w:szCs w:val="18"/>
          <w:lang w:val="en-GB"/>
        </w:rPr>
        <w:t>moot</w:t>
      </w:r>
      <w:r w:rsidRPr="003007A1">
        <w:rPr>
          <w:noProof w:val="0"/>
          <w:szCs w:val="18"/>
          <w:lang w:val="en-GB"/>
        </w:rPr>
        <w:t xml:space="preserve"> </w:t>
      </w:r>
      <w:r w:rsidRPr="003007A1">
        <w:rPr>
          <w:i/>
          <w:iCs/>
          <w:noProof w:val="0"/>
          <w:szCs w:val="18"/>
          <w:lang w:val="en-GB"/>
        </w:rPr>
        <w:t>court</w:t>
      </w:r>
      <w:r w:rsidRPr="003007A1">
        <w:rPr>
          <w:noProof w:val="0"/>
          <w:szCs w:val="18"/>
          <w:lang w:val="en-GB"/>
        </w:rPr>
        <w:t>.</w:t>
      </w:r>
      <w:r w:rsidR="00A73D89" w:rsidRPr="003007A1">
        <w:rPr>
          <w:noProof w:val="0"/>
          <w:szCs w:val="18"/>
          <w:lang w:val="en-GB"/>
        </w:rPr>
        <w:t xml:space="preserve"> </w:t>
      </w:r>
    </w:p>
    <w:p w14:paraId="65438174" w14:textId="77777777" w:rsidR="0003409E" w:rsidRPr="003007A1" w:rsidRDefault="0003409E" w:rsidP="0003409E">
      <w:pPr>
        <w:spacing w:before="240" w:after="120" w:line="220" w:lineRule="exact"/>
        <w:rPr>
          <w:b/>
          <w:i/>
          <w:sz w:val="18"/>
          <w:lang w:val="en-GB"/>
        </w:rPr>
      </w:pPr>
      <w:r w:rsidRPr="003007A1">
        <w:rPr>
          <w:b/>
          <w:i/>
          <w:sz w:val="18"/>
          <w:lang w:val="en-GB"/>
        </w:rPr>
        <w:t>ASSESSMENT METHOD AND CRITERIA</w:t>
      </w:r>
    </w:p>
    <w:p w14:paraId="6BD7DA77" w14:textId="42211BD5" w:rsidR="00A73D89" w:rsidRPr="003007A1" w:rsidRDefault="007869FB" w:rsidP="00A73D89">
      <w:pPr>
        <w:pStyle w:val="Testo2"/>
        <w:rPr>
          <w:noProof w:val="0"/>
          <w:lang w:val="en-GB"/>
        </w:rPr>
      </w:pPr>
      <w:r w:rsidRPr="003007A1">
        <w:rPr>
          <w:noProof w:val="0"/>
          <w:u w:val="single"/>
          <w:lang w:val="en-GB"/>
        </w:rPr>
        <w:t>Attending students:</w:t>
      </w:r>
      <w:r w:rsidRPr="003007A1">
        <w:rPr>
          <w:noProof w:val="0"/>
          <w:lang w:val="en-GB"/>
        </w:rPr>
        <w:t xml:space="preserve"> 75% of the assessment is based on the result of the written test (and </w:t>
      </w:r>
      <w:r w:rsidR="002969AF" w:rsidRPr="003007A1">
        <w:rPr>
          <w:noProof w:val="0"/>
          <w:lang w:val="en-GB"/>
        </w:rPr>
        <w:t>possibly</w:t>
      </w:r>
      <w:r w:rsidRPr="003007A1">
        <w:rPr>
          <w:noProof w:val="0"/>
          <w:lang w:val="en-GB"/>
        </w:rPr>
        <w:t xml:space="preserve"> of an interim test as well) on the selection of chapters from the textbook and 25% is based on active participation in class and work at home (for example, class presentation on specific assigned topics, discussion of case studies and juridical issues and other activities where students are required to collaborate).  </w:t>
      </w:r>
    </w:p>
    <w:p w14:paraId="52E4F094" w14:textId="0B358C6E" w:rsidR="00A73D89" w:rsidRPr="003007A1" w:rsidRDefault="0003409E" w:rsidP="00A73D89">
      <w:pPr>
        <w:pStyle w:val="Testo2"/>
        <w:spacing w:before="120"/>
        <w:rPr>
          <w:noProof w:val="0"/>
          <w:lang w:val="en-GB"/>
        </w:rPr>
      </w:pPr>
      <w:r w:rsidRPr="003007A1">
        <w:rPr>
          <w:noProof w:val="0"/>
          <w:u w:val="single"/>
          <w:lang w:val="en-GB"/>
        </w:rPr>
        <w:t xml:space="preserve">Non-attending students: </w:t>
      </w:r>
      <w:r w:rsidRPr="003007A1">
        <w:rPr>
          <w:noProof w:val="0"/>
          <w:lang w:val="en-GB"/>
        </w:rPr>
        <w:t>the assessment will be based 100% on the result obtained in the written exam on the textbook</w:t>
      </w:r>
      <w:r w:rsidR="00A73D89" w:rsidRPr="003007A1">
        <w:rPr>
          <w:noProof w:val="0"/>
          <w:lang w:val="en-GB"/>
        </w:rPr>
        <w:t>.</w:t>
      </w:r>
    </w:p>
    <w:p w14:paraId="6619B259" w14:textId="77777777" w:rsidR="0003409E" w:rsidRPr="003007A1" w:rsidRDefault="0003409E" w:rsidP="0003409E">
      <w:pPr>
        <w:spacing w:before="240" w:after="120"/>
        <w:rPr>
          <w:b/>
          <w:i/>
          <w:sz w:val="18"/>
          <w:lang w:val="en-GB"/>
        </w:rPr>
      </w:pPr>
      <w:r w:rsidRPr="003007A1">
        <w:rPr>
          <w:b/>
          <w:i/>
          <w:sz w:val="18"/>
          <w:lang w:val="en-GB"/>
        </w:rPr>
        <w:t>NOTES AND PREREQUISITES</w:t>
      </w:r>
    </w:p>
    <w:p w14:paraId="5716ED1D" w14:textId="394940BC" w:rsidR="00A73D89" w:rsidRPr="003007A1" w:rsidRDefault="0003409E" w:rsidP="0003409E">
      <w:pPr>
        <w:spacing w:line="220" w:lineRule="exact"/>
        <w:rPr>
          <w:sz w:val="18"/>
          <w:szCs w:val="18"/>
          <w:lang w:val="en-GB"/>
        </w:rPr>
      </w:pPr>
      <w:r w:rsidRPr="003007A1">
        <w:rPr>
          <w:sz w:val="18"/>
          <w:szCs w:val="18"/>
          <w:lang w:val="en-GB"/>
        </w:rPr>
        <w:t xml:space="preserve">As this is an introductory course, </w:t>
      </w:r>
      <w:r w:rsidR="007869FB" w:rsidRPr="003007A1">
        <w:rPr>
          <w:sz w:val="18"/>
          <w:szCs w:val="18"/>
          <w:lang w:val="en-GB"/>
        </w:rPr>
        <w:t>there are</w:t>
      </w:r>
      <w:r w:rsidRPr="003007A1">
        <w:rPr>
          <w:sz w:val="18"/>
          <w:szCs w:val="18"/>
          <w:lang w:val="en-GB"/>
        </w:rPr>
        <w:t xml:space="preserve"> no prerequisites in terms of contents</w:t>
      </w:r>
      <w:r w:rsidR="00A73D89" w:rsidRPr="003007A1">
        <w:rPr>
          <w:sz w:val="18"/>
          <w:szCs w:val="18"/>
          <w:lang w:val="en-GB"/>
        </w:rPr>
        <w:t>.</w:t>
      </w:r>
    </w:p>
    <w:p w14:paraId="5AACABE8" w14:textId="77777777" w:rsidR="007869FB" w:rsidRPr="003007A1" w:rsidRDefault="007869FB" w:rsidP="0003409E">
      <w:pPr>
        <w:spacing w:line="220" w:lineRule="exact"/>
        <w:rPr>
          <w:sz w:val="18"/>
          <w:szCs w:val="18"/>
          <w:lang w:val="en-GB"/>
        </w:rPr>
      </w:pPr>
    </w:p>
    <w:p w14:paraId="25CFD194" w14:textId="77777777" w:rsidR="00D347D6" w:rsidRPr="003007A1" w:rsidRDefault="00D347D6" w:rsidP="00D347D6">
      <w:pPr>
        <w:pStyle w:val="Testo2"/>
        <w:rPr>
          <w:rFonts w:ascii="Times New Roman" w:hAnsi="Times New Roman"/>
          <w:noProof w:val="0"/>
          <w:lang w:val="en-GB"/>
        </w:rPr>
      </w:pPr>
      <w:r w:rsidRPr="003007A1">
        <w:rPr>
          <w:rFonts w:ascii="Times New Roman" w:hAnsi="Times New Roman"/>
          <w:noProof w:val="0"/>
          <w:lang w:val="en-GB"/>
        </w:rPr>
        <w:t xml:space="preserve">Further information can be found on the lecturer's webpage at </w:t>
      </w:r>
      <w:r w:rsidRPr="003007A1">
        <w:rPr>
          <w:rFonts w:eastAsia="MS Mincho"/>
          <w:noProof w:val="0"/>
          <w:shd w:val="clear" w:color="auto" w:fill="FFFFFF"/>
          <w:lang w:val="en-GB"/>
        </w:rPr>
        <w:t>http://docenti.unicatt.it/web/searchByName.do?language=ENG</w:t>
      </w:r>
      <w:r w:rsidRPr="003007A1">
        <w:rPr>
          <w:rFonts w:ascii="Times New Roman" w:hAnsi="Times New Roman"/>
          <w:noProof w:val="0"/>
          <w:lang w:val="en-GB"/>
        </w:rPr>
        <w:t>, or on the Faculty notice board</w:t>
      </w:r>
    </w:p>
    <w:p w14:paraId="30A7CE78" w14:textId="77777777" w:rsidR="00D347D6" w:rsidRPr="003007A1" w:rsidRDefault="00E738FA" w:rsidP="00D347D6">
      <w:pPr>
        <w:pStyle w:val="Titolo1"/>
        <w:tabs>
          <w:tab w:val="left" w:pos="284"/>
        </w:tabs>
        <w:jc w:val="both"/>
        <w:rPr>
          <w:noProof w:val="0"/>
          <w:lang w:val="en-GB"/>
        </w:rPr>
      </w:pPr>
      <w:bookmarkStart w:id="8" w:name="_Toc496784342"/>
      <w:bookmarkStart w:id="9" w:name="_Toc139441857"/>
      <w:bookmarkStart w:id="10" w:name="_Toc392578670"/>
      <w:bookmarkStart w:id="11" w:name="_Toc361845130"/>
      <w:r w:rsidRPr="003007A1">
        <w:rPr>
          <w:noProof w:val="0"/>
          <w:lang w:val="en-GB"/>
        </w:rPr>
        <w:t>S</w:t>
      </w:r>
      <w:r w:rsidR="00D67782" w:rsidRPr="003007A1">
        <w:rPr>
          <w:noProof w:val="0"/>
          <w:lang w:val="en-GB"/>
        </w:rPr>
        <w:t>eminar cycle:</w:t>
      </w:r>
      <w:r w:rsidR="0053470E" w:rsidRPr="003007A1">
        <w:rPr>
          <w:noProof w:val="0"/>
          <w:lang w:val="en-GB"/>
        </w:rPr>
        <w:t xml:space="preserve"> </w:t>
      </w:r>
      <w:r w:rsidR="00D347D6" w:rsidRPr="003007A1">
        <w:rPr>
          <w:noProof w:val="0"/>
          <w:lang w:val="en-GB"/>
        </w:rPr>
        <w:t>Rights in the European Constitutional Process</w:t>
      </w:r>
      <w:bookmarkEnd w:id="8"/>
      <w:bookmarkEnd w:id="9"/>
      <w:r w:rsidR="00D347D6" w:rsidRPr="003007A1">
        <w:rPr>
          <w:noProof w:val="0"/>
          <w:lang w:val="en-GB"/>
        </w:rPr>
        <w:t xml:space="preserve"> </w:t>
      </w:r>
      <w:bookmarkEnd w:id="10"/>
      <w:bookmarkEnd w:id="11"/>
    </w:p>
    <w:p w14:paraId="30A891CF" w14:textId="77777777" w:rsidR="00D347D6" w:rsidRPr="003007A1" w:rsidRDefault="00D347D6" w:rsidP="00D347D6">
      <w:pPr>
        <w:pStyle w:val="Titolo2"/>
        <w:rPr>
          <w:noProof w:val="0"/>
          <w:lang w:val="en-GB"/>
        </w:rPr>
      </w:pPr>
      <w:bookmarkStart w:id="12" w:name="_Toc496784343"/>
      <w:bookmarkStart w:id="13" w:name="_Toc139441858"/>
      <w:r w:rsidRPr="003007A1">
        <w:rPr>
          <w:noProof w:val="0"/>
          <w:lang w:val="en-GB"/>
        </w:rPr>
        <w:t>Prof. Ruben Razzante</w:t>
      </w:r>
      <w:bookmarkEnd w:id="12"/>
      <w:bookmarkEnd w:id="13"/>
    </w:p>
    <w:p w14:paraId="4DEE7F3A" w14:textId="77777777" w:rsidR="00390BC0" w:rsidRPr="003007A1" w:rsidRDefault="00390BC0" w:rsidP="00390BC0">
      <w:pPr>
        <w:spacing w:before="240" w:after="120"/>
        <w:rPr>
          <w:rFonts w:eastAsia="Times New Roman"/>
          <w:b/>
          <w:i/>
          <w:sz w:val="18"/>
          <w:lang w:val="en-GB"/>
        </w:rPr>
      </w:pPr>
      <w:r w:rsidRPr="003007A1">
        <w:rPr>
          <w:b/>
          <w:i/>
          <w:sz w:val="18"/>
          <w:lang w:val="en-GB"/>
        </w:rPr>
        <w:lastRenderedPageBreak/>
        <w:t xml:space="preserve">COURSE AIMS AND INTENDED LEARNING OUTCOMES </w:t>
      </w:r>
    </w:p>
    <w:p w14:paraId="5193A36B" w14:textId="77777777" w:rsidR="00D347D6" w:rsidRPr="003007A1" w:rsidRDefault="00D347D6" w:rsidP="00D817C0">
      <w:pPr>
        <w:rPr>
          <w:lang w:val="en-GB"/>
        </w:rPr>
      </w:pPr>
      <w:r w:rsidRPr="003007A1">
        <w:rPr>
          <w:lang w:val="en-GB"/>
        </w:rPr>
        <w:t xml:space="preserve">The course aims to analyse the content of the most important rights of freedom and their definition in European treaties and in the Italian Constitution. It will also examine the historical evolution of rights regarding freedom in Italy and Europe as well as the factors that have hindered or delayed their implementation. </w:t>
      </w:r>
      <w:r w:rsidR="00D817C0" w:rsidRPr="003007A1">
        <w:rPr>
          <w:lang w:val="en-GB"/>
        </w:rPr>
        <w:t>In particular, the course will focus on the protection of rights and freedoms online, in a context of digital revolution</w:t>
      </w:r>
      <w:r w:rsidR="0053470E" w:rsidRPr="003007A1">
        <w:rPr>
          <w:lang w:val="en-GB"/>
        </w:rPr>
        <w:t>.</w:t>
      </w:r>
    </w:p>
    <w:p w14:paraId="27F1276C" w14:textId="77777777" w:rsidR="00D67782" w:rsidRPr="003007A1" w:rsidRDefault="00D67782" w:rsidP="00D347D6">
      <w:pPr>
        <w:rPr>
          <w:rFonts w:eastAsia="Times New Roman"/>
          <w:lang w:val="en-GB"/>
        </w:rPr>
      </w:pPr>
      <w:r w:rsidRPr="003007A1">
        <w:rPr>
          <w:rFonts w:eastAsia="Times New Roman"/>
          <w:lang w:val="en-GB"/>
        </w:rPr>
        <w:t>At the end of the course</w:t>
      </w:r>
      <w:r w:rsidR="00E738FA" w:rsidRPr="003007A1">
        <w:rPr>
          <w:rFonts w:eastAsia="Times New Roman"/>
          <w:lang w:val="en-GB"/>
        </w:rPr>
        <w:t xml:space="preserve">, </w:t>
      </w:r>
      <w:r w:rsidRPr="003007A1">
        <w:rPr>
          <w:rFonts w:eastAsia="Times New Roman"/>
          <w:lang w:val="en-GB"/>
        </w:rPr>
        <w:t>student</w:t>
      </w:r>
      <w:r w:rsidR="00E738FA" w:rsidRPr="003007A1">
        <w:rPr>
          <w:rFonts w:eastAsia="Times New Roman"/>
          <w:lang w:val="en-GB"/>
        </w:rPr>
        <w:t>s</w:t>
      </w:r>
      <w:r w:rsidRPr="003007A1">
        <w:rPr>
          <w:rFonts w:eastAsia="Times New Roman"/>
          <w:lang w:val="en-GB"/>
        </w:rPr>
        <w:t xml:space="preserve"> will be able to </w:t>
      </w:r>
      <w:r w:rsidR="00E738FA" w:rsidRPr="003007A1">
        <w:rPr>
          <w:rFonts w:eastAsia="Times New Roman"/>
          <w:lang w:val="en-GB"/>
        </w:rPr>
        <w:t>elicit</w:t>
      </w:r>
      <w:r w:rsidRPr="003007A1">
        <w:rPr>
          <w:rFonts w:eastAsia="Times New Roman"/>
          <w:lang w:val="en-GB"/>
        </w:rPr>
        <w:t xml:space="preserve"> the content of the </w:t>
      </w:r>
      <w:r w:rsidR="00BB1D87" w:rsidRPr="003007A1">
        <w:rPr>
          <w:rFonts w:eastAsia="Times New Roman"/>
          <w:lang w:val="en-GB"/>
        </w:rPr>
        <w:t xml:space="preserve">rights of </w:t>
      </w:r>
      <w:r w:rsidRPr="003007A1">
        <w:rPr>
          <w:rFonts w:eastAsia="Times New Roman"/>
          <w:lang w:val="en-GB"/>
        </w:rPr>
        <w:t>freedom</w:t>
      </w:r>
      <w:r w:rsidR="00BB1D87" w:rsidRPr="003007A1">
        <w:rPr>
          <w:rFonts w:eastAsia="Times New Roman"/>
          <w:lang w:val="en-GB"/>
        </w:rPr>
        <w:t xml:space="preserve"> </w:t>
      </w:r>
      <w:r w:rsidRPr="003007A1">
        <w:rPr>
          <w:rFonts w:eastAsia="Times New Roman"/>
          <w:lang w:val="en-GB"/>
        </w:rPr>
        <w:t>guaranteed by the Constitution and the European Treaties</w:t>
      </w:r>
      <w:r w:rsidR="00BB1D87" w:rsidRPr="003007A1">
        <w:rPr>
          <w:rFonts w:eastAsia="Times New Roman"/>
          <w:lang w:val="en-GB"/>
        </w:rPr>
        <w:t xml:space="preserve"> and understand</w:t>
      </w:r>
      <w:r w:rsidRPr="003007A1">
        <w:rPr>
          <w:rFonts w:eastAsia="Times New Roman"/>
          <w:lang w:val="en-GB"/>
        </w:rPr>
        <w:t xml:space="preserve"> elements of novelty </w:t>
      </w:r>
      <w:r w:rsidR="00BB1D87" w:rsidRPr="003007A1">
        <w:rPr>
          <w:rFonts w:eastAsia="Times New Roman"/>
          <w:lang w:val="en-GB"/>
        </w:rPr>
        <w:t>brought</w:t>
      </w:r>
      <w:r w:rsidRPr="003007A1">
        <w:rPr>
          <w:rFonts w:eastAsia="Times New Roman"/>
          <w:lang w:val="en-GB"/>
        </w:rPr>
        <w:t xml:space="preserve"> by globalization.</w:t>
      </w:r>
    </w:p>
    <w:p w14:paraId="6982351F" w14:textId="77777777" w:rsidR="00D347D6" w:rsidRPr="003007A1" w:rsidRDefault="00D347D6" w:rsidP="00D347D6">
      <w:pPr>
        <w:spacing w:before="240" w:after="120"/>
        <w:rPr>
          <w:lang w:val="en-GB"/>
        </w:rPr>
      </w:pPr>
      <w:r w:rsidRPr="003007A1">
        <w:rPr>
          <w:b/>
          <w:i/>
          <w:sz w:val="18"/>
          <w:lang w:val="en-GB"/>
        </w:rPr>
        <w:t>COURSE CONTENT</w:t>
      </w:r>
    </w:p>
    <w:p w14:paraId="433CCCC4" w14:textId="77777777" w:rsidR="00D347D6" w:rsidRPr="003007A1" w:rsidRDefault="00D347D6" w:rsidP="00D347D6">
      <w:pPr>
        <w:ind w:left="284" w:hanging="284"/>
        <w:rPr>
          <w:lang w:val="en-GB"/>
        </w:rPr>
      </w:pPr>
      <w:r w:rsidRPr="003007A1">
        <w:rPr>
          <w:lang w:val="en-GB"/>
        </w:rPr>
        <w:t>–</w:t>
      </w:r>
      <w:r w:rsidRPr="003007A1">
        <w:rPr>
          <w:lang w:val="en-GB"/>
        </w:rPr>
        <w:tab/>
        <w:t xml:space="preserve">Human rights and fundamental freedoms in Europe: historical evolution. </w:t>
      </w:r>
    </w:p>
    <w:p w14:paraId="0E884144" w14:textId="77777777" w:rsidR="00D347D6" w:rsidRPr="003007A1" w:rsidRDefault="00D347D6" w:rsidP="00D347D6">
      <w:pPr>
        <w:ind w:left="284" w:hanging="284"/>
        <w:rPr>
          <w:lang w:val="en-GB"/>
        </w:rPr>
      </w:pPr>
      <w:r w:rsidRPr="003007A1">
        <w:rPr>
          <w:lang w:val="en-GB"/>
        </w:rPr>
        <w:t>–</w:t>
      </w:r>
      <w:r w:rsidRPr="003007A1">
        <w:rPr>
          <w:lang w:val="en-GB"/>
        </w:rPr>
        <w:tab/>
        <w:t>Rights of freedom and State forms.</w:t>
      </w:r>
    </w:p>
    <w:p w14:paraId="1C3C7AD0" w14:textId="77777777" w:rsidR="00D347D6" w:rsidRPr="003007A1" w:rsidRDefault="00D347D6" w:rsidP="00D347D6">
      <w:pPr>
        <w:ind w:left="284" w:hanging="284"/>
        <w:rPr>
          <w:lang w:val="en-GB"/>
        </w:rPr>
      </w:pPr>
      <w:r w:rsidRPr="003007A1">
        <w:rPr>
          <w:lang w:val="en-GB"/>
        </w:rPr>
        <w:t>–</w:t>
      </w:r>
      <w:r w:rsidRPr="003007A1">
        <w:rPr>
          <w:lang w:val="en-GB"/>
        </w:rPr>
        <w:tab/>
        <w:t xml:space="preserve">The Italian Constitution: birth and development of the rights of freedom in constitutional law and in the present laws. </w:t>
      </w:r>
    </w:p>
    <w:p w14:paraId="57403E60" w14:textId="77777777" w:rsidR="00D347D6" w:rsidRPr="003007A1" w:rsidRDefault="00D347D6" w:rsidP="00D347D6">
      <w:pPr>
        <w:ind w:left="284" w:hanging="284"/>
        <w:rPr>
          <w:lang w:val="en-GB"/>
        </w:rPr>
      </w:pPr>
      <w:r w:rsidRPr="003007A1">
        <w:rPr>
          <w:lang w:val="en-GB"/>
        </w:rPr>
        <w:t>–</w:t>
      </w:r>
      <w:r w:rsidRPr="003007A1">
        <w:rPr>
          <w:lang w:val="en-GB"/>
        </w:rPr>
        <w:tab/>
        <w:t>Civil relationships, ethical and social relationships, economic relationships, political relationships in the Italian Constitution.</w:t>
      </w:r>
    </w:p>
    <w:p w14:paraId="56A5C749" w14:textId="77777777" w:rsidR="00D347D6" w:rsidRPr="003007A1" w:rsidRDefault="00D347D6" w:rsidP="00D817C0">
      <w:pPr>
        <w:ind w:left="284" w:hanging="284"/>
        <w:rPr>
          <w:lang w:val="en-GB"/>
        </w:rPr>
      </w:pPr>
      <w:r w:rsidRPr="003007A1">
        <w:rPr>
          <w:lang w:val="en-GB"/>
        </w:rPr>
        <w:t>–</w:t>
      </w:r>
      <w:r w:rsidRPr="003007A1">
        <w:rPr>
          <w:lang w:val="en-GB"/>
        </w:rPr>
        <w:tab/>
        <w:t>The protection of rights of freedom in the globalisation era and the role of technology. Digital citizenship.</w:t>
      </w:r>
      <w:r w:rsidR="00D817C0" w:rsidRPr="003007A1">
        <w:rPr>
          <w:lang w:val="en-GB"/>
        </w:rPr>
        <w:t xml:space="preserve"> The freedom of information on the Internet and the balance between digital rights on the Web and on social networks</w:t>
      </w:r>
      <w:r w:rsidR="0053470E" w:rsidRPr="003007A1">
        <w:rPr>
          <w:lang w:val="en-GB"/>
        </w:rPr>
        <w:t>.</w:t>
      </w:r>
    </w:p>
    <w:p w14:paraId="30DB1044" w14:textId="77777777" w:rsidR="00D347D6" w:rsidRPr="003007A1" w:rsidRDefault="00D347D6" w:rsidP="00D347D6">
      <w:pPr>
        <w:keepNext/>
        <w:spacing w:before="240" w:after="120"/>
        <w:rPr>
          <w:b/>
          <w:sz w:val="18"/>
        </w:rPr>
      </w:pPr>
      <w:r w:rsidRPr="003007A1">
        <w:rPr>
          <w:b/>
          <w:i/>
          <w:sz w:val="18"/>
        </w:rPr>
        <w:t>READING LIST</w:t>
      </w:r>
    </w:p>
    <w:p w14:paraId="5B018546" w14:textId="77777777" w:rsidR="00A73D89" w:rsidRPr="003007A1" w:rsidRDefault="00A73D89" w:rsidP="00A73D89">
      <w:pPr>
        <w:rPr>
          <w:sz w:val="18"/>
          <w:szCs w:val="18"/>
        </w:rPr>
      </w:pPr>
      <w:r w:rsidRPr="003007A1">
        <w:rPr>
          <w:sz w:val="16"/>
          <w:szCs w:val="16"/>
        </w:rPr>
        <w:t xml:space="preserve">R. </w:t>
      </w:r>
      <w:r w:rsidRPr="003007A1">
        <w:rPr>
          <w:smallCaps/>
          <w:sz w:val="16"/>
          <w:szCs w:val="16"/>
        </w:rPr>
        <w:t>Razzante</w:t>
      </w:r>
      <w:r w:rsidRPr="003007A1">
        <w:rPr>
          <w:sz w:val="18"/>
          <w:szCs w:val="18"/>
        </w:rPr>
        <w:t xml:space="preserve">, </w:t>
      </w:r>
      <w:r w:rsidRPr="003007A1">
        <w:rPr>
          <w:i/>
          <w:iCs/>
          <w:sz w:val="18"/>
          <w:szCs w:val="18"/>
        </w:rPr>
        <w:t>I (social) media che vorrei. Innovazione tecnologica, igiene digitale, tutela dei diritti</w:t>
      </w:r>
      <w:r w:rsidRPr="003007A1">
        <w:rPr>
          <w:sz w:val="18"/>
          <w:szCs w:val="18"/>
        </w:rPr>
        <w:t>, FrancoAngeli Editore, Milano, 2023.</w:t>
      </w:r>
    </w:p>
    <w:p w14:paraId="618D1D8B" w14:textId="77777777" w:rsidR="00D347D6" w:rsidRPr="003007A1" w:rsidRDefault="00D347D6" w:rsidP="00D347D6">
      <w:pPr>
        <w:spacing w:before="240" w:after="120" w:line="220" w:lineRule="exact"/>
        <w:rPr>
          <w:b/>
          <w:i/>
          <w:sz w:val="18"/>
          <w:lang w:val="en-GB"/>
        </w:rPr>
      </w:pPr>
      <w:r w:rsidRPr="003007A1">
        <w:rPr>
          <w:b/>
          <w:i/>
          <w:sz w:val="18"/>
          <w:lang w:val="en-GB"/>
        </w:rPr>
        <w:t>TEACHING METHOD</w:t>
      </w:r>
    </w:p>
    <w:p w14:paraId="7DB3389B" w14:textId="77777777" w:rsidR="00D347D6" w:rsidRPr="003007A1" w:rsidRDefault="00D347D6" w:rsidP="00D347D6">
      <w:pPr>
        <w:pStyle w:val="Testo2"/>
        <w:rPr>
          <w:noProof w:val="0"/>
          <w:lang w:val="en-GB"/>
        </w:rPr>
      </w:pPr>
      <w:r w:rsidRPr="003007A1">
        <w:rPr>
          <w:noProof w:val="0"/>
          <w:lang w:val="en-GB"/>
        </w:rPr>
        <w:t>Lectures.</w:t>
      </w:r>
    </w:p>
    <w:p w14:paraId="5F8F8DB7" w14:textId="77777777" w:rsidR="00390BC0" w:rsidRPr="003007A1" w:rsidRDefault="00390BC0" w:rsidP="00390BC0">
      <w:pPr>
        <w:spacing w:before="240" w:after="120" w:line="220" w:lineRule="exact"/>
        <w:rPr>
          <w:rFonts w:eastAsia="Times New Roman"/>
          <w:b/>
          <w:i/>
          <w:sz w:val="18"/>
          <w:lang w:val="en-GB"/>
        </w:rPr>
      </w:pPr>
      <w:r w:rsidRPr="003007A1">
        <w:rPr>
          <w:b/>
          <w:i/>
          <w:sz w:val="18"/>
          <w:lang w:val="en-GB"/>
        </w:rPr>
        <w:t>ASSESSMENT METHOD AND CRITERIA</w:t>
      </w:r>
    </w:p>
    <w:p w14:paraId="213C859E" w14:textId="77777777" w:rsidR="00D347D6" w:rsidRPr="003007A1" w:rsidRDefault="00D347D6" w:rsidP="00D347D6">
      <w:pPr>
        <w:pStyle w:val="Testo2"/>
        <w:rPr>
          <w:noProof w:val="0"/>
          <w:lang w:val="en-GB"/>
        </w:rPr>
      </w:pPr>
      <w:r w:rsidRPr="003007A1">
        <w:rPr>
          <w:noProof w:val="0"/>
          <w:lang w:val="en-GB"/>
        </w:rPr>
        <w:t xml:space="preserve">Oral exam. Students will be assessed through a number of questions aiming to check their understanding of the historical evolution of the concept of freedom, of the content of articles 13 to 54 of the Constitution and the dynamics behind the implementation of freedom rights. The proper use of legal language will be also taken into consideration. Students will be asked to apply theoretical knowledge acquired in class to practical case studies.  </w:t>
      </w:r>
    </w:p>
    <w:p w14:paraId="29DEB399" w14:textId="77777777" w:rsidR="00390BC0" w:rsidRPr="003007A1" w:rsidRDefault="00390BC0" w:rsidP="00390BC0">
      <w:pPr>
        <w:spacing w:before="240" w:after="120"/>
        <w:rPr>
          <w:rFonts w:eastAsia="Times New Roman"/>
          <w:b/>
          <w:i/>
          <w:sz w:val="18"/>
          <w:lang w:val="en-GB"/>
        </w:rPr>
      </w:pPr>
      <w:r w:rsidRPr="003007A1">
        <w:rPr>
          <w:b/>
          <w:i/>
          <w:sz w:val="18"/>
          <w:lang w:val="en-GB"/>
        </w:rPr>
        <w:t>NOTES AND PREREQUISITES</w:t>
      </w:r>
    </w:p>
    <w:p w14:paraId="1D74193D" w14:textId="77777777" w:rsidR="00D347D6" w:rsidRPr="002969AF" w:rsidRDefault="00D347D6" w:rsidP="00D347D6">
      <w:pPr>
        <w:pStyle w:val="Testo2"/>
        <w:rPr>
          <w:noProof w:val="0"/>
          <w:lang w:val="en-GB"/>
        </w:rPr>
      </w:pPr>
      <w:r w:rsidRPr="003007A1">
        <w:rPr>
          <w:rFonts w:ascii="Times New Roman" w:hAnsi="Times New Roman"/>
          <w:noProof w:val="0"/>
          <w:lang w:val="en-GB"/>
        </w:rPr>
        <w:lastRenderedPageBreak/>
        <w:t xml:space="preserve">Further information can be found on the lecturer's webpage at </w:t>
      </w:r>
      <w:r w:rsidRPr="003007A1">
        <w:rPr>
          <w:rFonts w:ascii="Times New Roman" w:hAnsi="Times New Roman"/>
          <w:noProof w:val="0"/>
          <w:shd w:val="clear" w:color="auto" w:fill="FFFFFF"/>
          <w:lang w:val="en-GB"/>
        </w:rPr>
        <w:t>http://docenti.unicatt.it/web/searchByName.do?language=ENG</w:t>
      </w:r>
      <w:r w:rsidRPr="003007A1">
        <w:rPr>
          <w:rFonts w:ascii="Times New Roman" w:hAnsi="Times New Roman"/>
          <w:noProof w:val="0"/>
          <w:lang w:val="en-GB"/>
        </w:rPr>
        <w:t>, or on the Faculty notice board</w:t>
      </w:r>
      <w:r w:rsidRPr="003007A1">
        <w:rPr>
          <w:noProof w:val="0"/>
          <w:lang w:val="en-GB"/>
        </w:rPr>
        <w:t>.</w:t>
      </w:r>
    </w:p>
    <w:p w14:paraId="09F8E9A4" w14:textId="77777777" w:rsidR="002830C2" w:rsidRPr="002969AF" w:rsidRDefault="002830C2">
      <w:pPr>
        <w:rPr>
          <w:lang w:val="en-GB"/>
        </w:rPr>
      </w:pPr>
    </w:p>
    <w:sectPr w:rsidR="002830C2" w:rsidRPr="002969AF" w:rsidSect="00D347D6">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D6"/>
    <w:rsid w:val="0003124A"/>
    <w:rsid w:val="0003409E"/>
    <w:rsid w:val="00052F6B"/>
    <w:rsid w:val="001C39A5"/>
    <w:rsid w:val="001F5DA1"/>
    <w:rsid w:val="00254DC1"/>
    <w:rsid w:val="002830C2"/>
    <w:rsid w:val="00292BD9"/>
    <w:rsid w:val="002969AF"/>
    <w:rsid w:val="002B5B13"/>
    <w:rsid w:val="002C68AF"/>
    <w:rsid w:val="003007A1"/>
    <w:rsid w:val="00307909"/>
    <w:rsid w:val="00321B87"/>
    <w:rsid w:val="00342822"/>
    <w:rsid w:val="00390BC0"/>
    <w:rsid w:val="00393EFB"/>
    <w:rsid w:val="0047071B"/>
    <w:rsid w:val="0053470E"/>
    <w:rsid w:val="005374F3"/>
    <w:rsid w:val="005B1CAE"/>
    <w:rsid w:val="005D63A3"/>
    <w:rsid w:val="0064653E"/>
    <w:rsid w:val="006A25BD"/>
    <w:rsid w:val="006A5A94"/>
    <w:rsid w:val="00747D07"/>
    <w:rsid w:val="007869FB"/>
    <w:rsid w:val="00833310"/>
    <w:rsid w:val="008C7A2C"/>
    <w:rsid w:val="00916E1D"/>
    <w:rsid w:val="00932805"/>
    <w:rsid w:val="009510CC"/>
    <w:rsid w:val="009F249C"/>
    <w:rsid w:val="00A23B87"/>
    <w:rsid w:val="00A72E7B"/>
    <w:rsid w:val="00A73D89"/>
    <w:rsid w:val="00AC3F23"/>
    <w:rsid w:val="00AE7519"/>
    <w:rsid w:val="00B20068"/>
    <w:rsid w:val="00BA4C15"/>
    <w:rsid w:val="00BA4F5A"/>
    <w:rsid w:val="00BB1D87"/>
    <w:rsid w:val="00BE3991"/>
    <w:rsid w:val="00C22950"/>
    <w:rsid w:val="00C50CFA"/>
    <w:rsid w:val="00C75404"/>
    <w:rsid w:val="00C84BB3"/>
    <w:rsid w:val="00CB11D9"/>
    <w:rsid w:val="00CD3991"/>
    <w:rsid w:val="00D16BE6"/>
    <w:rsid w:val="00D347D6"/>
    <w:rsid w:val="00D36DB9"/>
    <w:rsid w:val="00D47D4C"/>
    <w:rsid w:val="00D67782"/>
    <w:rsid w:val="00D817C0"/>
    <w:rsid w:val="00DD20E9"/>
    <w:rsid w:val="00E51533"/>
    <w:rsid w:val="00E51595"/>
    <w:rsid w:val="00E738FA"/>
    <w:rsid w:val="00E9643A"/>
    <w:rsid w:val="00ED39A7"/>
    <w:rsid w:val="00ED3A52"/>
    <w:rsid w:val="00F3286C"/>
    <w:rsid w:val="00F7628F"/>
    <w:rsid w:val="00F775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243A"/>
  <w15:chartTrackingRefBased/>
  <w15:docId w15:val="{4EEE3B8E-94E1-48C8-B54C-5B365884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47D6"/>
    <w:pPr>
      <w:spacing w:line="240" w:lineRule="exact"/>
      <w:jc w:val="both"/>
    </w:pPr>
    <w:rPr>
      <w:rFonts w:ascii="Times New Roman" w:eastAsia="MS Mincho" w:hAnsi="Times New Roman"/>
      <w:szCs w:val="24"/>
    </w:rPr>
  </w:style>
  <w:style w:type="paragraph" w:styleId="Titolo1">
    <w:name w:val="heading 1"/>
    <w:next w:val="Titolo2"/>
    <w:link w:val="Titolo1Carattere"/>
    <w:qFormat/>
    <w:rsid w:val="00D347D6"/>
    <w:pPr>
      <w:spacing w:before="480" w:line="240" w:lineRule="exact"/>
      <w:ind w:left="284" w:hanging="284"/>
      <w:outlineLvl w:val="0"/>
    </w:pPr>
    <w:rPr>
      <w:rFonts w:ascii="Times" w:eastAsia="Times New Roman" w:hAnsi="Times"/>
      <w:b/>
      <w:noProof/>
    </w:rPr>
  </w:style>
  <w:style w:type="paragraph" w:styleId="Titolo2">
    <w:name w:val="heading 2"/>
    <w:next w:val="Titolo3"/>
    <w:link w:val="Titolo2Carattere"/>
    <w:qFormat/>
    <w:rsid w:val="00D347D6"/>
    <w:pPr>
      <w:spacing w:line="240" w:lineRule="exact"/>
      <w:outlineLvl w:val="1"/>
    </w:pPr>
    <w:rPr>
      <w:rFonts w:ascii="Times" w:eastAsia="Times New Roman" w:hAnsi="Times"/>
      <w:smallCaps/>
      <w:noProof/>
      <w:sz w:val="18"/>
    </w:rPr>
  </w:style>
  <w:style w:type="paragraph" w:styleId="Titolo3">
    <w:name w:val="heading 3"/>
    <w:basedOn w:val="Normale"/>
    <w:next w:val="Normale"/>
    <w:link w:val="Titolo3Carattere"/>
    <w:uiPriority w:val="9"/>
    <w:semiHidden/>
    <w:unhideWhenUsed/>
    <w:qFormat/>
    <w:rsid w:val="00D347D6"/>
    <w:pPr>
      <w:keepNext/>
      <w:keepLines/>
      <w:spacing w:before="40"/>
      <w:outlineLvl w:val="2"/>
    </w:pPr>
    <w:rPr>
      <w:rFonts w:ascii="Calibri Light" w:eastAsia="Yu Gothic Light" w:hAnsi="Calibri Light"/>
      <w:color w:val="1F4D78"/>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347D6"/>
    <w:rPr>
      <w:rFonts w:ascii="Times" w:eastAsia="Times New Roman" w:hAnsi="Times"/>
      <w:b/>
      <w:noProof/>
      <w:lang w:val="it-IT" w:eastAsia="it-IT" w:bidi="ar-SA"/>
    </w:rPr>
  </w:style>
  <w:style w:type="character" w:customStyle="1" w:styleId="Titolo2Carattere">
    <w:name w:val="Titolo 2 Carattere"/>
    <w:link w:val="Titolo2"/>
    <w:rsid w:val="00D347D6"/>
    <w:rPr>
      <w:rFonts w:ascii="Times" w:eastAsia="Times New Roman" w:hAnsi="Times"/>
      <w:smallCaps/>
      <w:noProof/>
      <w:sz w:val="18"/>
      <w:lang w:val="it-IT" w:eastAsia="it-IT" w:bidi="ar-SA"/>
    </w:rPr>
  </w:style>
  <w:style w:type="paragraph" w:customStyle="1" w:styleId="Testo1">
    <w:name w:val="Testo 1"/>
    <w:rsid w:val="00D347D6"/>
    <w:pPr>
      <w:spacing w:line="220" w:lineRule="exact"/>
      <w:ind w:left="284" w:hanging="284"/>
      <w:jc w:val="both"/>
    </w:pPr>
    <w:rPr>
      <w:rFonts w:ascii="Times" w:eastAsia="Times New Roman" w:hAnsi="Times"/>
      <w:noProof/>
      <w:sz w:val="18"/>
    </w:rPr>
  </w:style>
  <w:style w:type="paragraph" w:customStyle="1" w:styleId="Testo2">
    <w:name w:val="Testo 2"/>
    <w:rsid w:val="00D347D6"/>
    <w:pPr>
      <w:spacing w:line="220" w:lineRule="exact"/>
      <w:ind w:firstLine="284"/>
      <w:jc w:val="both"/>
    </w:pPr>
    <w:rPr>
      <w:rFonts w:ascii="Times" w:eastAsia="Times New Roman" w:hAnsi="Times"/>
      <w:noProof/>
      <w:sz w:val="18"/>
    </w:rPr>
  </w:style>
  <w:style w:type="character" w:styleId="Collegamentoipertestuale">
    <w:name w:val="Hyperlink"/>
    <w:uiPriority w:val="99"/>
    <w:unhideWhenUsed/>
    <w:rsid w:val="00D347D6"/>
    <w:rPr>
      <w:color w:val="0563C1"/>
      <w:u w:val="single"/>
    </w:rPr>
  </w:style>
  <w:style w:type="paragraph" w:styleId="Corpotesto">
    <w:name w:val="Body Text"/>
    <w:basedOn w:val="Normale"/>
    <w:link w:val="CorpotestoCarattere"/>
    <w:unhideWhenUsed/>
    <w:rsid w:val="00D347D6"/>
    <w:pPr>
      <w:suppressAutoHyphens/>
      <w:spacing w:after="120"/>
    </w:pPr>
    <w:rPr>
      <w:kern w:val="2"/>
      <w:lang w:eastAsia="ar-SA"/>
    </w:rPr>
  </w:style>
  <w:style w:type="character" w:customStyle="1" w:styleId="CorpotestoCarattere">
    <w:name w:val="Corpo testo Carattere"/>
    <w:link w:val="Corpotesto"/>
    <w:rsid w:val="00D347D6"/>
    <w:rPr>
      <w:rFonts w:ascii="Times New Roman" w:eastAsia="MS Mincho" w:hAnsi="Times New Roman" w:cs="Times New Roman"/>
      <w:kern w:val="2"/>
      <w:sz w:val="20"/>
      <w:szCs w:val="24"/>
      <w:lang w:eastAsia="ar-SA"/>
    </w:rPr>
  </w:style>
  <w:style w:type="character" w:customStyle="1" w:styleId="Titolo3Carattere">
    <w:name w:val="Titolo 3 Carattere"/>
    <w:link w:val="Titolo3"/>
    <w:uiPriority w:val="9"/>
    <w:semiHidden/>
    <w:rsid w:val="00D347D6"/>
    <w:rPr>
      <w:rFonts w:ascii="Calibri Light" w:eastAsia="Yu Gothic Light" w:hAnsi="Calibri Light" w:cs="Times New Roman"/>
      <w:color w:val="1F4D78"/>
      <w:sz w:val="24"/>
      <w:szCs w:val="24"/>
      <w:lang w:eastAsia="it-IT"/>
    </w:rPr>
  </w:style>
  <w:style w:type="paragraph" w:styleId="Titolosommario">
    <w:name w:val="TOC Heading"/>
    <w:basedOn w:val="Titolo1"/>
    <w:next w:val="Normale"/>
    <w:uiPriority w:val="39"/>
    <w:unhideWhenUsed/>
    <w:qFormat/>
    <w:rsid w:val="008C7A2C"/>
    <w:pPr>
      <w:keepNext/>
      <w:keepLines/>
      <w:spacing w:before="240" w:line="259" w:lineRule="auto"/>
      <w:ind w:left="0" w:firstLine="0"/>
      <w:outlineLvl w:val="9"/>
    </w:pPr>
    <w:rPr>
      <w:rFonts w:ascii="Calibri Light" w:eastAsia="Yu Gothic Light" w:hAnsi="Calibri Light"/>
      <w:b w:val="0"/>
      <w:noProof w:val="0"/>
      <w:color w:val="2E74B5"/>
      <w:sz w:val="32"/>
      <w:szCs w:val="32"/>
    </w:rPr>
  </w:style>
  <w:style w:type="paragraph" w:styleId="Sommario1">
    <w:name w:val="toc 1"/>
    <w:basedOn w:val="Normale"/>
    <w:next w:val="Normale"/>
    <w:autoRedefine/>
    <w:uiPriority w:val="39"/>
    <w:unhideWhenUsed/>
    <w:rsid w:val="008C7A2C"/>
    <w:pPr>
      <w:spacing w:after="100"/>
    </w:pPr>
  </w:style>
  <w:style w:type="paragraph" w:styleId="Sommario2">
    <w:name w:val="toc 2"/>
    <w:basedOn w:val="Normale"/>
    <w:next w:val="Normale"/>
    <w:autoRedefine/>
    <w:uiPriority w:val="39"/>
    <w:unhideWhenUsed/>
    <w:rsid w:val="008C7A2C"/>
    <w:pPr>
      <w:spacing w:after="100"/>
      <w:ind w:left="200"/>
    </w:pPr>
  </w:style>
  <w:style w:type="paragraph" w:styleId="Testofumetto">
    <w:name w:val="Balloon Text"/>
    <w:basedOn w:val="Normale"/>
    <w:link w:val="TestofumettoCarattere"/>
    <w:uiPriority w:val="99"/>
    <w:semiHidden/>
    <w:unhideWhenUsed/>
    <w:rsid w:val="00D67782"/>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67782"/>
    <w:rPr>
      <w:rFonts w:ascii="Tahoma" w:eastAsia="MS Mincho" w:hAnsi="Tahoma" w:cs="Tahoma"/>
      <w:sz w:val="16"/>
      <w:szCs w:val="16"/>
      <w:lang w:eastAsia="it-IT"/>
    </w:rPr>
  </w:style>
  <w:style w:type="paragraph" w:styleId="NormaleWeb">
    <w:name w:val="Normal (Web)"/>
    <w:basedOn w:val="Normale"/>
    <w:uiPriority w:val="99"/>
    <w:unhideWhenUsed/>
    <w:rsid w:val="0053470E"/>
    <w:pPr>
      <w:spacing w:before="100" w:beforeAutospacing="1" w:after="100" w:afterAutospacing="1" w:line="240" w:lineRule="auto"/>
      <w:jc w:val="left"/>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7148">
      <w:bodyDiv w:val="1"/>
      <w:marLeft w:val="0"/>
      <w:marRight w:val="0"/>
      <w:marTop w:val="0"/>
      <w:marBottom w:val="0"/>
      <w:divBdr>
        <w:top w:val="none" w:sz="0" w:space="0" w:color="auto"/>
        <w:left w:val="none" w:sz="0" w:space="0" w:color="auto"/>
        <w:bottom w:val="none" w:sz="0" w:space="0" w:color="auto"/>
        <w:right w:val="none" w:sz="0" w:space="0" w:color="auto"/>
      </w:divBdr>
    </w:div>
    <w:div w:id="487484274">
      <w:bodyDiv w:val="1"/>
      <w:marLeft w:val="0"/>
      <w:marRight w:val="0"/>
      <w:marTop w:val="0"/>
      <w:marBottom w:val="0"/>
      <w:divBdr>
        <w:top w:val="none" w:sz="0" w:space="0" w:color="auto"/>
        <w:left w:val="none" w:sz="0" w:space="0" w:color="auto"/>
        <w:bottom w:val="none" w:sz="0" w:space="0" w:color="auto"/>
        <w:right w:val="none" w:sz="0" w:space="0" w:color="auto"/>
      </w:divBdr>
    </w:div>
    <w:div w:id="689912767">
      <w:bodyDiv w:val="1"/>
      <w:marLeft w:val="0"/>
      <w:marRight w:val="0"/>
      <w:marTop w:val="0"/>
      <w:marBottom w:val="0"/>
      <w:divBdr>
        <w:top w:val="none" w:sz="0" w:space="0" w:color="auto"/>
        <w:left w:val="none" w:sz="0" w:space="0" w:color="auto"/>
        <w:bottom w:val="none" w:sz="0" w:space="0" w:color="auto"/>
        <w:right w:val="none" w:sz="0" w:space="0" w:color="auto"/>
      </w:divBdr>
    </w:div>
    <w:div w:id="730663071">
      <w:bodyDiv w:val="1"/>
      <w:marLeft w:val="0"/>
      <w:marRight w:val="0"/>
      <w:marTop w:val="0"/>
      <w:marBottom w:val="0"/>
      <w:divBdr>
        <w:top w:val="none" w:sz="0" w:space="0" w:color="auto"/>
        <w:left w:val="none" w:sz="0" w:space="0" w:color="auto"/>
        <w:bottom w:val="none" w:sz="0" w:space="0" w:color="auto"/>
        <w:right w:val="none" w:sz="0" w:space="0" w:color="auto"/>
      </w:divBdr>
    </w:div>
    <w:div w:id="752243779">
      <w:bodyDiv w:val="1"/>
      <w:marLeft w:val="0"/>
      <w:marRight w:val="0"/>
      <w:marTop w:val="0"/>
      <w:marBottom w:val="0"/>
      <w:divBdr>
        <w:top w:val="none" w:sz="0" w:space="0" w:color="auto"/>
        <w:left w:val="none" w:sz="0" w:space="0" w:color="auto"/>
        <w:bottom w:val="none" w:sz="0" w:space="0" w:color="auto"/>
        <w:right w:val="none" w:sz="0" w:space="0" w:color="auto"/>
      </w:divBdr>
    </w:div>
    <w:div w:id="1026517892">
      <w:bodyDiv w:val="1"/>
      <w:marLeft w:val="0"/>
      <w:marRight w:val="0"/>
      <w:marTop w:val="0"/>
      <w:marBottom w:val="0"/>
      <w:divBdr>
        <w:top w:val="none" w:sz="0" w:space="0" w:color="auto"/>
        <w:left w:val="none" w:sz="0" w:space="0" w:color="auto"/>
        <w:bottom w:val="none" w:sz="0" w:space="0" w:color="auto"/>
        <w:right w:val="none" w:sz="0" w:space="0" w:color="auto"/>
      </w:divBdr>
    </w:div>
    <w:div w:id="1077434238">
      <w:bodyDiv w:val="1"/>
      <w:marLeft w:val="0"/>
      <w:marRight w:val="0"/>
      <w:marTop w:val="0"/>
      <w:marBottom w:val="0"/>
      <w:divBdr>
        <w:top w:val="none" w:sz="0" w:space="0" w:color="auto"/>
        <w:left w:val="none" w:sz="0" w:space="0" w:color="auto"/>
        <w:bottom w:val="none" w:sz="0" w:space="0" w:color="auto"/>
        <w:right w:val="none" w:sz="0" w:space="0" w:color="auto"/>
      </w:divBdr>
    </w:div>
    <w:div w:id="1232888409">
      <w:bodyDiv w:val="1"/>
      <w:marLeft w:val="0"/>
      <w:marRight w:val="0"/>
      <w:marTop w:val="0"/>
      <w:marBottom w:val="0"/>
      <w:divBdr>
        <w:top w:val="none" w:sz="0" w:space="0" w:color="auto"/>
        <w:left w:val="none" w:sz="0" w:space="0" w:color="auto"/>
        <w:bottom w:val="none" w:sz="0" w:space="0" w:color="auto"/>
        <w:right w:val="none" w:sz="0" w:space="0" w:color="auto"/>
      </w:divBdr>
    </w:div>
    <w:div w:id="1561601093">
      <w:bodyDiv w:val="1"/>
      <w:marLeft w:val="0"/>
      <w:marRight w:val="0"/>
      <w:marTop w:val="0"/>
      <w:marBottom w:val="0"/>
      <w:divBdr>
        <w:top w:val="none" w:sz="0" w:space="0" w:color="auto"/>
        <w:left w:val="none" w:sz="0" w:space="0" w:color="auto"/>
        <w:bottom w:val="none" w:sz="0" w:space="0" w:color="auto"/>
        <w:right w:val="none" w:sz="0" w:space="0" w:color="auto"/>
      </w:divBdr>
    </w:div>
    <w:div w:id="1678995769">
      <w:bodyDiv w:val="1"/>
      <w:marLeft w:val="0"/>
      <w:marRight w:val="0"/>
      <w:marTop w:val="0"/>
      <w:marBottom w:val="0"/>
      <w:divBdr>
        <w:top w:val="none" w:sz="0" w:space="0" w:color="auto"/>
        <w:left w:val="none" w:sz="0" w:space="0" w:color="auto"/>
        <w:bottom w:val="none" w:sz="0" w:space="0" w:color="auto"/>
        <w:right w:val="none" w:sz="0" w:space="0" w:color="auto"/>
      </w:divBdr>
    </w:div>
    <w:div w:id="1810248623">
      <w:bodyDiv w:val="1"/>
      <w:marLeft w:val="0"/>
      <w:marRight w:val="0"/>
      <w:marTop w:val="0"/>
      <w:marBottom w:val="0"/>
      <w:divBdr>
        <w:top w:val="none" w:sz="0" w:space="0" w:color="auto"/>
        <w:left w:val="none" w:sz="0" w:space="0" w:color="auto"/>
        <w:bottom w:val="none" w:sz="0" w:space="0" w:color="auto"/>
        <w:right w:val="none" w:sz="0" w:space="0" w:color="auto"/>
      </w:divBdr>
    </w:div>
    <w:div w:id="1983347678">
      <w:bodyDiv w:val="1"/>
      <w:marLeft w:val="0"/>
      <w:marRight w:val="0"/>
      <w:marTop w:val="0"/>
      <w:marBottom w:val="0"/>
      <w:divBdr>
        <w:top w:val="none" w:sz="0" w:space="0" w:color="auto"/>
        <w:left w:val="none" w:sz="0" w:space="0" w:color="auto"/>
        <w:bottom w:val="none" w:sz="0" w:space="0" w:color="auto"/>
        <w:right w:val="none" w:sz="0" w:space="0" w:color="auto"/>
      </w:divBdr>
    </w:div>
    <w:div w:id="20080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CDFF-1CB4-4643-BB70-5736E8B5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845</Words>
  <Characters>4818</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5652</CharactersWithSpaces>
  <SharedDoc>false</SharedDoc>
  <HLinks>
    <vt:vector size="24" baseType="variant">
      <vt:variant>
        <vt:i4>1638457</vt:i4>
      </vt:variant>
      <vt:variant>
        <vt:i4>20</vt:i4>
      </vt:variant>
      <vt:variant>
        <vt:i4>0</vt:i4>
      </vt:variant>
      <vt:variant>
        <vt:i4>5</vt:i4>
      </vt:variant>
      <vt:variant>
        <vt:lpwstr/>
      </vt:variant>
      <vt:variant>
        <vt:lpwstr>_Toc496784343</vt:lpwstr>
      </vt:variant>
      <vt:variant>
        <vt:i4>1638457</vt:i4>
      </vt:variant>
      <vt:variant>
        <vt:i4>14</vt:i4>
      </vt:variant>
      <vt:variant>
        <vt:i4>0</vt:i4>
      </vt:variant>
      <vt:variant>
        <vt:i4>5</vt:i4>
      </vt:variant>
      <vt:variant>
        <vt:lpwstr/>
      </vt:variant>
      <vt:variant>
        <vt:lpwstr>_Toc496784342</vt:lpwstr>
      </vt:variant>
      <vt:variant>
        <vt:i4>1638457</vt:i4>
      </vt:variant>
      <vt:variant>
        <vt:i4>8</vt:i4>
      </vt:variant>
      <vt:variant>
        <vt:i4>0</vt:i4>
      </vt:variant>
      <vt:variant>
        <vt:i4>5</vt:i4>
      </vt:variant>
      <vt:variant>
        <vt:lpwstr/>
      </vt:variant>
      <vt:variant>
        <vt:lpwstr>_Toc496784341</vt:lpwstr>
      </vt:variant>
      <vt:variant>
        <vt:i4>1638457</vt:i4>
      </vt:variant>
      <vt:variant>
        <vt:i4>2</vt:i4>
      </vt:variant>
      <vt:variant>
        <vt:i4>0</vt:i4>
      </vt:variant>
      <vt:variant>
        <vt:i4>5</vt:i4>
      </vt:variant>
      <vt:variant>
        <vt:lpwstr/>
      </vt:variant>
      <vt:variant>
        <vt:lpwstr>_Toc496784340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Bisello Stefano</dc:creator>
  <cp:keywords/>
  <cp:lastModifiedBy>Bisello Stefano</cp:lastModifiedBy>
  <cp:revision>13</cp:revision>
  <dcterms:created xsi:type="dcterms:W3CDTF">2023-07-05T07:31:00Z</dcterms:created>
  <dcterms:modified xsi:type="dcterms:W3CDTF">2024-01-10T13:45:00Z</dcterms:modified>
</cp:coreProperties>
</file>