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020C" w14:textId="77777777" w:rsidR="00204208" w:rsidRPr="00BB2865" w:rsidRDefault="00204208" w:rsidP="00D3101E">
      <w:pPr>
        <w:pStyle w:val="Titolo1"/>
        <w:rPr>
          <w:lang w:val="en-GB"/>
        </w:rPr>
      </w:pPr>
      <w:r w:rsidRPr="00BB2865">
        <w:rPr>
          <w:lang w:val="en-GB"/>
        </w:rPr>
        <w:t>History of political thought</w:t>
      </w:r>
    </w:p>
    <w:p w14:paraId="4E968896" w14:textId="77777777" w:rsidR="00204208" w:rsidRPr="00BB2865" w:rsidRDefault="00204208" w:rsidP="00D3101E">
      <w:pPr>
        <w:pStyle w:val="Titolo2"/>
      </w:pPr>
      <w:r w:rsidRPr="00BB2865">
        <w:rPr>
          <w:lang w:val="en-US"/>
        </w:rPr>
        <w:t xml:space="preserve">Prof. </w:t>
      </w:r>
      <w:r w:rsidRPr="00BB2865">
        <w:t>Pierluca Azzaro; Prof. Luca G. Castellin</w:t>
      </w:r>
    </w:p>
    <w:p w14:paraId="0002B0A6" w14:textId="77777777" w:rsidR="00204208" w:rsidRPr="00514034" w:rsidRDefault="00204208" w:rsidP="00D3101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23F6EBB" w14:textId="77777777" w:rsidR="00204208" w:rsidRPr="00204208" w:rsidRDefault="00204208" w:rsidP="00D3101E">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14:paraId="5687A5AB" w14:textId="77777777" w:rsidR="00204208" w:rsidRPr="00204208" w:rsidRDefault="00204208" w:rsidP="00D3101E">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14:paraId="2CEB7F77" w14:textId="77777777" w:rsidR="00204208" w:rsidRPr="00204208" w:rsidRDefault="00204208" w:rsidP="00D3101E">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14:paraId="6185D0A5" w14:textId="77777777" w:rsidR="00204208" w:rsidRPr="00204208" w:rsidRDefault="00204208" w:rsidP="00D3101E">
      <w:pPr>
        <w:tabs>
          <w:tab w:val="clear" w:pos="284"/>
        </w:tabs>
        <w:spacing w:before="120"/>
        <w:rPr>
          <w:color w:val="000000"/>
          <w:szCs w:val="18"/>
          <w:lang w:val="en-US"/>
        </w:rPr>
      </w:pPr>
      <w:r w:rsidRPr="00204208">
        <w:rPr>
          <w:color w:val="000000"/>
          <w:szCs w:val="18"/>
          <w:lang w:val="en-US"/>
        </w:rPr>
        <w:t>The course expects students to achieve the following results:</w:t>
      </w:r>
    </w:p>
    <w:p w14:paraId="65A230AB" w14:textId="77777777" w:rsidR="00204208" w:rsidRPr="00204208" w:rsidRDefault="00204208" w:rsidP="00D3101E">
      <w:pPr>
        <w:pStyle w:val="Paragrafoelenco"/>
        <w:numPr>
          <w:ilvl w:val="0"/>
          <w:numId w:val="1"/>
        </w:numPr>
        <w:tabs>
          <w:tab w:val="clear" w:pos="284"/>
        </w:tabs>
        <w:rPr>
          <w:color w:val="000000"/>
          <w:szCs w:val="18"/>
          <w:lang w:val="en-US"/>
        </w:rPr>
      </w:pPr>
      <w:r w:rsidRPr="00204208">
        <w:rPr>
          <w:color w:val="000000"/>
          <w:szCs w:val="18"/>
          <w:lang w:val="en-US"/>
        </w:rPr>
        <w:t>a good knowledge of the main authors and currents in the history of political thought;</w:t>
      </w:r>
    </w:p>
    <w:p w14:paraId="1A31EB16" w14:textId="77777777" w:rsidR="00204208" w:rsidRPr="00204208" w:rsidRDefault="00204208" w:rsidP="00D3101E">
      <w:pPr>
        <w:pStyle w:val="Paragrafoelenco"/>
        <w:numPr>
          <w:ilvl w:val="0"/>
          <w:numId w:val="1"/>
        </w:numPr>
        <w:tabs>
          <w:tab w:val="clear" w:pos="284"/>
        </w:tabs>
        <w:rPr>
          <w:rFonts w:eastAsia="Calibri"/>
          <w:szCs w:val="18"/>
          <w:lang w:val="en-US"/>
        </w:rPr>
      </w:pPr>
      <w:r w:rsidRPr="00204208">
        <w:rPr>
          <w:color w:val="000000"/>
          <w:szCs w:val="18"/>
          <w:lang w:val="en-US"/>
        </w:rPr>
        <w:t>a conscious and independent use of the acquired analytical skills, in order to deal with the main questions of political culture and political ideas, and to put them into the historical and theoretical frames, using an appropriate lexicon.</w:t>
      </w:r>
    </w:p>
    <w:p w14:paraId="0814721A" w14:textId="77777777" w:rsidR="00204208" w:rsidRPr="00514034" w:rsidRDefault="00204208" w:rsidP="00D3101E">
      <w:pPr>
        <w:spacing w:before="240" w:after="120"/>
        <w:rPr>
          <w:b/>
          <w:i/>
          <w:sz w:val="18"/>
          <w:lang w:val="en-US"/>
        </w:rPr>
      </w:pPr>
      <w:r w:rsidRPr="00514034">
        <w:rPr>
          <w:b/>
          <w:i/>
          <w:sz w:val="18"/>
          <w:lang w:val="en-US"/>
        </w:rPr>
        <w:t>COURSE CONTENT</w:t>
      </w:r>
    </w:p>
    <w:p w14:paraId="136A1163" w14:textId="77777777" w:rsidR="00204208" w:rsidRPr="00BB2865" w:rsidRDefault="00204208" w:rsidP="00D3101E">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14:paraId="6729B072" w14:textId="7FB23C89" w:rsidR="00204208" w:rsidRPr="00BB2865" w:rsidRDefault="007B1356" w:rsidP="00D3101E">
      <w:pPr>
        <w:rPr>
          <w:color w:val="000000"/>
          <w:lang w:val="en-US"/>
        </w:rPr>
      </w:pPr>
      <w:r>
        <w:rPr>
          <w:color w:val="000000"/>
          <w:lang w:val="en-US"/>
        </w:rPr>
        <w:tab/>
      </w:r>
      <w:r w:rsidR="00204208" w:rsidRPr="00BB2865">
        <w:rPr>
          <w:color w:val="000000"/>
          <w:lang w:val="en-US"/>
        </w:rPr>
        <w:t xml:space="preserve">The first part of the course deals with the greatest and most influential Ancient and Medieval political thinkers – from </w:t>
      </w:r>
      <w:r w:rsidR="00204208" w:rsidRPr="00BB2865">
        <w:rPr>
          <w:lang w:val="en-US"/>
        </w:rPr>
        <w:t>the ancient Greek monarchy to the doctrines of the Hellenistic principality, the origins of the Christian conception of power, from Middle Ages universalism to the emergence of territorial States</w:t>
      </w:r>
      <w:r w:rsidR="00204208" w:rsidRPr="00BB2865">
        <w:rPr>
          <w:color w:val="000000"/>
          <w:lang w:val="en-US"/>
        </w:rPr>
        <w:t xml:space="preserve">. </w:t>
      </w:r>
    </w:p>
    <w:p w14:paraId="4562E912" w14:textId="09833F4A" w:rsidR="00204208" w:rsidRPr="00887982" w:rsidRDefault="007B1356" w:rsidP="00D3101E">
      <w:pPr>
        <w:rPr>
          <w:color w:val="000000"/>
          <w:lang w:val="en-US"/>
        </w:rPr>
      </w:pPr>
      <w:r>
        <w:rPr>
          <w:color w:val="000000"/>
          <w:lang w:val="en-US"/>
        </w:rPr>
        <w:tab/>
      </w:r>
      <w:r w:rsidR="00204208" w:rsidRPr="00887982">
        <w:rPr>
          <w:color w:val="000000"/>
          <w:lang w:val="en-US"/>
        </w:rPr>
        <w:t xml:space="preserve">The second part of the course </w:t>
      </w:r>
      <w:r w:rsidR="00887982" w:rsidRPr="00887982">
        <w:rPr>
          <w:lang w:val="en-US"/>
        </w:rPr>
        <w:t xml:space="preserve">offers an introduction to the history of Western political thought from the </w:t>
      </w:r>
      <w:r w:rsidR="000536E2" w:rsidRPr="000536E2">
        <w:rPr>
          <w:lang w:val="en-US"/>
        </w:rPr>
        <w:t>seventeenth</w:t>
      </w:r>
      <w:r w:rsidR="000536E2">
        <w:rPr>
          <w:lang w:val="en-US"/>
        </w:rPr>
        <w:t xml:space="preserve"> </w:t>
      </w:r>
      <w:r w:rsidR="00887982" w:rsidRPr="00887982">
        <w:rPr>
          <w:lang w:val="en-US"/>
        </w:rPr>
        <w:t xml:space="preserve">century through the nineteenth century. </w:t>
      </w:r>
    </w:p>
    <w:p w14:paraId="7E942157" w14:textId="77777777" w:rsidR="00204208" w:rsidRPr="00514034" w:rsidRDefault="00204208" w:rsidP="00D3101E">
      <w:pPr>
        <w:spacing w:before="240" w:after="120"/>
        <w:rPr>
          <w:b/>
          <w:i/>
          <w:sz w:val="18"/>
          <w:lang w:val="en-US"/>
        </w:rPr>
      </w:pPr>
      <w:r w:rsidRPr="00514034">
        <w:rPr>
          <w:b/>
          <w:i/>
          <w:sz w:val="18"/>
          <w:lang w:val="en-US"/>
        </w:rPr>
        <w:t>READING LIST</w:t>
      </w:r>
    </w:p>
    <w:p w14:paraId="13D00397" w14:textId="6AF41C59" w:rsidR="00204208" w:rsidRPr="00BB2865" w:rsidRDefault="00F52DEF" w:rsidP="00D3101E">
      <w:pPr>
        <w:pStyle w:val="Testo1"/>
        <w:spacing w:line="240" w:lineRule="exact"/>
        <w:rPr>
          <w:spacing w:val="-5"/>
          <w:lang w:val="en-US"/>
        </w:rPr>
      </w:pPr>
      <w:r>
        <w:rPr>
          <w:lang w:val="en-GB"/>
        </w:rPr>
        <w:t>For the first part (fall semester), s</w:t>
      </w:r>
      <w:r w:rsidR="00204208" w:rsidRPr="00BB2865">
        <w:rPr>
          <w:lang w:val="en-US"/>
        </w:rPr>
        <w:t>tudents will be required to prepare on:</w:t>
      </w:r>
      <w:r w:rsidR="00204208" w:rsidRPr="00BB2865">
        <w:rPr>
          <w:spacing w:val="-5"/>
          <w:lang w:val="en-US"/>
        </w:rPr>
        <w:t xml:space="preserve"> </w:t>
      </w:r>
    </w:p>
    <w:p w14:paraId="2E266A6F" w14:textId="77777777" w:rsidR="00204208" w:rsidRPr="00BB2865" w:rsidRDefault="00204208" w:rsidP="00D3101E">
      <w:pPr>
        <w:pStyle w:val="Paragrafoelenco"/>
        <w:numPr>
          <w:ilvl w:val="0"/>
          <w:numId w:val="3"/>
        </w:numPr>
        <w:tabs>
          <w:tab w:val="clear" w:pos="284"/>
        </w:tabs>
        <w:ind w:left="284" w:hanging="284"/>
        <w:rPr>
          <w:sz w:val="18"/>
          <w:szCs w:val="18"/>
          <w:lang w:val="en-US"/>
        </w:rPr>
      </w:pPr>
      <w:r w:rsidRPr="00BB2865">
        <w:rPr>
          <w:sz w:val="18"/>
          <w:szCs w:val="18"/>
          <w:lang w:val="en-US"/>
        </w:rPr>
        <w:t>Course notes;</w:t>
      </w:r>
    </w:p>
    <w:p w14:paraId="12CDEF1B" w14:textId="63FE7A04" w:rsidR="000A15B7" w:rsidRPr="00BB2865" w:rsidRDefault="000A15B7" w:rsidP="00D3101E">
      <w:pPr>
        <w:pStyle w:val="Paragrafoelenco"/>
        <w:numPr>
          <w:ilvl w:val="0"/>
          <w:numId w:val="3"/>
        </w:numPr>
        <w:tabs>
          <w:tab w:val="clear" w:pos="284"/>
        </w:tabs>
        <w:rPr>
          <w:spacing w:val="-5"/>
          <w:sz w:val="18"/>
          <w:szCs w:val="18"/>
          <w:lang w:val="en-US"/>
        </w:rPr>
      </w:pPr>
      <w:r>
        <w:rPr>
          <w:smallCaps/>
          <w:spacing w:val="-5"/>
          <w:sz w:val="18"/>
          <w:szCs w:val="18"/>
          <w:lang w:val="en-GB"/>
        </w:rPr>
        <w:lastRenderedPageBreak/>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F52DEF">
        <w:rPr>
          <w:spacing w:val="-5"/>
          <w:sz w:val="18"/>
          <w:szCs w:val="18"/>
          <w:lang w:val="en-US"/>
        </w:rPr>
        <w:t>, pp. 27-189</w:t>
      </w:r>
      <w:r>
        <w:rPr>
          <w:spacing w:val="-5"/>
          <w:sz w:val="18"/>
          <w:szCs w:val="18"/>
          <w:lang w:val="en-US"/>
        </w:rPr>
        <w:t>.</w:t>
      </w:r>
    </w:p>
    <w:p w14:paraId="768638C9" w14:textId="3A2E6DFF" w:rsidR="008268B1" w:rsidRPr="00BB2865" w:rsidRDefault="008268B1" w:rsidP="00D3101E">
      <w:pPr>
        <w:pStyle w:val="Testo1"/>
        <w:spacing w:line="240" w:lineRule="exact"/>
        <w:rPr>
          <w:spacing w:val="-5"/>
          <w:lang w:val="en-US"/>
        </w:rPr>
      </w:pPr>
      <w:r>
        <w:rPr>
          <w:lang w:val="en-GB"/>
        </w:rPr>
        <w:t>For the second part (spring semester), s</w:t>
      </w:r>
      <w:r w:rsidRPr="00BB2865">
        <w:rPr>
          <w:lang w:val="en-US"/>
        </w:rPr>
        <w:t>tudents will be required to prepare on:</w:t>
      </w:r>
      <w:r w:rsidRPr="00BB2865">
        <w:rPr>
          <w:spacing w:val="-5"/>
          <w:lang w:val="en-US"/>
        </w:rPr>
        <w:t xml:space="preserve"> </w:t>
      </w:r>
    </w:p>
    <w:p w14:paraId="163D66F7" w14:textId="55DE2283" w:rsidR="008268B1" w:rsidRDefault="008268B1" w:rsidP="00D3101E">
      <w:pPr>
        <w:pStyle w:val="Paragrafoelenco"/>
        <w:numPr>
          <w:ilvl w:val="0"/>
          <w:numId w:val="3"/>
        </w:numPr>
        <w:tabs>
          <w:tab w:val="clear" w:pos="284"/>
        </w:tabs>
        <w:ind w:left="284" w:hanging="284"/>
        <w:rPr>
          <w:sz w:val="18"/>
          <w:szCs w:val="18"/>
          <w:lang w:val="en-US"/>
        </w:rPr>
      </w:pPr>
      <w:r w:rsidRPr="00BB2865">
        <w:rPr>
          <w:sz w:val="18"/>
          <w:szCs w:val="18"/>
          <w:lang w:val="en-US"/>
        </w:rPr>
        <w:t>Course notes;</w:t>
      </w:r>
    </w:p>
    <w:p w14:paraId="45DEDBCC" w14:textId="19AFA0DF" w:rsidR="002C3CD6" w:rsidRPr="002C3CD6" w:rsidRDefault="002C3CD6" w:rsidP="00D3101E">
      <w:pPr>
        <w:pStyle w:val="Paragrafoelenco"/>
        <w:numPr>
          <w:ilvl w:val="0"/>
          <w:numId w:val="3"/>
        </w:numPr>
        <w:tabs>
          <w:tab w:val="clear" w:pos="284"/>
        </w:tabs>
        <w:ind w:left="284" w:hanging="284"/>
        <w:rPr>
          <w:sz w:val="18"/>
          <w:szCs w:val="18"/>
          <w:lang w:val="en-US"/>
        </w:rPr>
      </w:pPr>
      <w:r w:rsidRPr="002C3CD6">
        <w:rPr>
          <w:sz w:val="18"/>
          <w:szCs w:val="18"/>
          <w:lang w:val="en-US"/>
        </w:rPr>
        <w:t>Other reference essays and readings will be assigned by the lecturer during the class.</w:t>
      </w:r>
    </w:p>
    <w:p w14:paraId="5A0F5272" w14:textId="7A538A70" w:rsidR="008268B1" w:rsidRPr="007C79FF" w:rsidRDefault="002F0C00" w:rsidP="00D3101E">
      <w:pPr>
        <w:pStyle w:val="Paragrafoelenco"/>
        <w:numPr>
          <w:ilvl w:val="0"/>
          <w:numId w:val="3"/>
        </w:numPr>
        <w:tabs>
          <w:tab w:val="clear" w:pos="284"/>
        </w:tabs>
        <w:ind w:left="284" w:hanging="284"/>
        <w:rPr>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8268B1" w:rsidRPr="007C79FF">
        <w:rPr>
          <w:spacing w:val="-5"/>
          <w:sz w:val="18"/>
          <w:szCs w:val="18"/>
          <w:lang w:val="en-US"/>
        </w:rPr>
        <w:t xml:space="preserve"> </w:t>
      </w:r>
      <w:r w:rsidR="0001233B">
        <w:rPr>
          <w:spacing w:val="-5"/>
          <w:sz w:val="18"/>
          <w:szCs w:val="18"/>
          <w:lang w:val="en-US"/>
        </w:rPr>
        <w:t xml:space="preserve">(the chapters indicated in the </w:t>
      </w:r>
      <w:r>
        <w:rPr>
          <w:spacing w:val="-5"/>
          <w:sz w:val="18"/>
          <w:szCs w:val="18"/>
          <w:lang w:val="en-US"/>
        </w:rPr>
        <w:t>lecturer</w:t>
      </w:r>
      <w:r w:rsidR="0001233B">
        <w:rPr>
          <w:spacing w:val="-5"/>
          <w:sz w:val="18"/>
          <w:szCs w:val="18"/>
          <w:lang w:val="en-US"/>
        </w:rPr>
        <w:t>)</w:t>
      </w:r>
      <w:r w:rsidR="008268B1" w:rsidRPr="007C79FF">
        <w:rPr>
          <w:spacing w:val="-5"/>
          <w:sz w:val="18"/>
          <w:szCs w:val="18"/>
          <w:lang w:val="en-US"/>
        </w:rPr>
        <w:t>.</w:t>
      </w:r>
    </w:p>
    <w:p w14:paraId="015A9CEE" w14:textId="0ADF4FE1" w:rsidR="00204208" w:rsidRPr="00204208" w:rsidRDefault="00887982" w:rsidP="00D3101E">
      <w:pPr>
        <w:pStyle w:val="Testo1"/>
        <w:spacing w:line="240" w:lineRule="exact"/>
        <w:rPr>
          <w:spacing w:val="-5"/>
          <w:lang w:val="en-US"/>
        </w:rPr>
      </w:pPr>
      <w:r>
        <w:rPr>
          <w:lang w:val="en-US"/>
        </w:rPr>
        <w:t xml:space="preserve">A detailed syllabus of the second part will be available on Blackboard platform. </w:t>
      </w:r>
    </w:p>
    <w:p w14:paraId="0C42F9D5" w14:textId="77777777" w:rsidR="00204208" w:rsidRPr="00514034" w:rsidRDefault="00204208" w:rsidP="00D3101E">
      <w:pPr>
        <w:spacing w:before="240" w:after="120"/>
        <w:rPr>
          <w:b/>
          <w:i/>
          <w:sz w:val="18"/>
          <w:lang w:val="en-US"/>
        </w:rPr>
      </w:pPr>
      <w:r w:rsidRPr="00514034">
        <w:rPr>
          <w:b/>
          <w:i/>
          <w:sz w:val="18"/>
          <w:lang w:val="en-US"/>
        </w:rPr>
        <w:t>TEACHING METHOD</w:t>
      </w:r>
    </w:p>
    <w:p w14:paraId="007709AB" w14:textId="6DF28459" w:rsidR="00204208" w:rsidRPr="00204208" w:rsidRDefault="00204208" w:rsidP="00D3101E">
      <w:pPr>
        <w:pStyle w:val="Testo2"/>
        <w:spacing w:line="240" w:lineRule="exact"/>
        <w:rPr>
          <w:lang w:val="en-US"/>
        </w:rPr>
      </w:pPr>
      <w:r w:rsidRPr="00BB2865">
        <w:rPr>
          <w:lang w:val="en-US"/>
        </w:rPr>
        <w:t>Traditional lectures</w:t>
      </w:r>
      <w:r w:rsidR="00F52DEF">
        <w:rPr>
          <w:lang w:val="en-US"/>
        </w:rPr>
        <w:t>, working groups, and students presentations</w:t>
      </w:r>
      <w:r w:rsidRPr="00BB2865">
        <w:rPr>
          <w:lang w:val="en-US"/>
        </w:rPr>
        <w:t>.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14:paraId="71BAA751" w14:textId="77777777" w:rsidR="00204208" w:rsidRPr="00906645" w:rsidRDefault="00204208" w:rsidP="00D3101E">
      <w:pPr>
        <w:spacing w:before="240" w:after="120"/>
        <w:rPr>
          <w:b/>
          <w:i/>
          <w:sz w:val="18"/>
          <w:lang w:val="en-US"/>
        </w:rPr>
      </w:pPr>
      <w:r w:rsidRPr="00906645">
        <w:rPr>
          <w:b/>
          <w:i/>
          <w:sz w:val="18"/>
          <w:lang w:val="en-US"/>
        </w:rPr>
        <w:t>ASSESSMENT METHOD AND CRITERIA</w:t>
      </w:r>
    </w:p>
    <w:p w14:paraId="20B1CDD8" w14:textId="7023A9AE" w:rsidR="00204208" w:rsidRPr="00BB2865" w:rsidRDefault="00204208" w:rsidP="00D3101E">
      <w:pPr>
        <w:pStyle w:val="Testo2"/>
        <w:spacing w:line="240" w:lineRule="exact"/>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01233B">
        <w:rPr>
          <w:lang w:val="en-US"/>
        </w:rPr>
        <w:t>4</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14:paraId="7A5E40D4" w14:textId="1782E785" w:rsidR="00204208" w:rsidRPr="00BB2865" w:rsidRDefault="00204208" w:rsidP="00D3101E">
      <w:pPr>
        <w:pStyle w:val="Testo2"/>
        <w:spacing w:line="240" w:lineRule="exact"/>
        <w:rPr>
          <w:lang w:val="en-US"/>
        </w:rPr>
      </w:pPr>
      <w:r w:rsidRPr="00BB2865">
        <w:rPr>
          <w:lang w:val="en-US"/>
        </w:rPr>
        <w:t xml:space="preserve">Otherwise, students can take two intermediate exams at the end of each module (i.e. </w:t>
      </w:r>
      <w:r w:rsidR="002C1A7A">
        <w:rPr>
          <w:lang w:val="en-US"/>
        </w:rPr>
        <w:t>February</w:t>
      </w:r>
      <w:r w:rsidRPr="00BB2865">
        <w:rPr>
          <w:lang w:val="en-US"/>
        </w:rPr>
        <w:t xml:space="preserve"> and May 20</w:t>
      </w:r>
      <w:r w:rsidR="00042FC7">
        <w:rPr>
          <w:lang w:val="en-US"/>
        </w:rPr>
        <w:t>2</w:t>
      </w:r>
      <w:r w:rsidR="0001233B">
        <w:rPr>
          <w:lang w:val="en-US"/>
        </w:rPr>
        <w:t>4</w:t>
      </w:r>
      <w:r w:rsidRPr="00BB2865">
        <w:rPr>
          <w:lang w:val="en-US"/>
        </w:rPr>
        <w:t xml:space="preserve">), weighting respectively 50% of the final grade. 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The final grade will be a weighted average of these two marks. Students failing one of the two partial written-tests will be allowed to take the failed part during any exam during the official sessions, from June 202</w:t>
      </w:r>
      <w:r w:rsidR="0001233B">
        <w:rPr>
          <w:lang w:val="en-US"/>
        </w:rPr>
        <w:t>4</w:t>
      </w:r>
      <w:r w:rsidRPr="00BB2865">
        <w:rPr>
          <w:lang w:val="en-US"/>
        </w:rPr>
        <w:t xml:space="preserve"> to February 202</w:t>
      </w:r>
      <w:r w:rsidR="0001233B">
        <w:rPr>
          <w:lang w:val="en-US"/>
        </w:rPr>
        <w:t>5</w:t>
      </w:r>
      <w:r w:rsidRPr="00BB2865">
        <w:rPr>
          <w:lang w:val="en-US"/>
        </w:rPr>
        <w:t xml:space="preserve">. </w:t>
      </w:r>
    </w:p>
    <w:p w14:paraId="0CEA08E5" w14:textId="77777777" w:rsidR="00204208" w:rsidRPr="00204208" w:rsidRDefault="00204208" w:rsidP="00D3101E">
      <w:pPr>
        <w:pStyle w:val="Testo2"/>
        <w:spacing w:line="240" w:lineRule="exact"/>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14:paraId="0963E0AF" w14:textId="77777777" w:rsidR="00204208" w:rsidRPr="00514034" w:rsidRDefault="00204208" w:rsidP="00D3101E">
      <w:pPr>
        <w:spacing w:before="240" w:after="120"/>
        <w:rPr>
          <w:b/>
          <w:i/>
          <w:sz w:val="18"/>
          <w:lang w:val="en-US"/>
        </w:rPr>
      </w:pPr>
      <w:r w:rsidRPr="00514034">
        <w:rPr>
          <w:b/>
          <w:i/>
          <w:sz w:val="18"/>
          <w:lang w:val="en-US"/>
        </w:rPr>
        <w:t>NOTES AND PREREQUISITES</w:t>
      </w:r>
    </w:p>
    <w:p w14:paraId="57AF427C" w14:textId="77777777" w:rsidR="00204208" w:rsidRPr="00B074B7" w:rsidRDefault="00204208" w:rsidP="00D3101E">
      <w:pPr>
        <w:pStyle w:val="Testo2"/>
        <w:tabs>
          <w:tab w:val="clear" w:pos="284"/>
        </w:tabs>
        <w:spacing w:line="240" w:lineRule="exact"/>
        <w:rPr>
          <w:lang w:val="en-US"/>
        </w:rPr>
      </w:pPr>
      <w:r w:rsidRPr="00B074B7">
        <w:rPr>
          <w:lang w:val="en-US"/>
        </w:rPr>
        <w:t xml:space="preserve">No particular requiriments needed. </w:t>
      </w:r>
    </w:p>
    <w:p w14:paraId="79966FA0" w14:textId="77777777" w:rsidR="00204208" w:rsidRPr="00BB2865" w:rsidRDefault="00204208" w:rsidP="00D3101E">
      <w:pPr>
        <w:pStyle w:val="Testo2"/>
        <w:tabs>
          <w:tab w:val="clear" w:pos="284"/>
        </w:tabs>
        <w:spacing w:before="120" w:line="240" w:lineRule="exact"/>
        <w:rPr>
          <w:rFonts w:ascii="Times New Roman" w:hAnsi="Times New Roman"/>
          <w:szCs w:val="18"/>
          <w:lang w:val="en-US"/>
        </w:rPr>
      </w:pPr>
      <w:r w:rsidRPr="00BB2865">
        <w:rPr>
          <w:rFonts w:ascii="Times New Roman" w:hAnsi="Times New Roman"/>
          <w:szCs w:val="18"/>
          <w:lang w:val="en-US"/>
        </w:rPr>
        <w:t>Further information and office hours can be found on the lecturers’ webpage</w:t>
      </w:r>
      <w:r>
        <w:rPr>
          <w:rFonts w:ascii="Times New Roman" w:hAnsi="Times New Roman"/>
          <w:szCs w:val="18"/>
          <w:lang w:val="en-US"/>
        </w:rPr>
        <w:t xml:space="preserve"> at</w:t>
      </w:r>
    </w:p>
    <w:p w14:paraId="1B455280" w14:textId="77777777" w:rsidR="00204208" w:rsidRPr="00204208" w:rsidRDefault="00204208" w:rsidP="00D3101E">
      <w:pPr>
        <w:pStyle w:val="Testo2"/>
        <w:tabs>
          <w:tab w:val="clear" w:pos="284"/>
        </w:tabs>
        <w:spacing w:line="240" w:lineRule="exact"/>
        <w:rPr>
          <w:i/>
          <w:lang w:val="en-US"/>
        </w:rPr>
      </w:pPr>
      <w:r w:rsidRPr="00B074B7">
        <w:rPr>
          <w:i/>
          <w:lang w:val="en-US"/>
        </w:rPr>
        <w:t>http://docenti.unicatt.it/eng/pietro_luca_azzaro</w:t>
      </w:r>
    </w:p>
    <w:p w14:paraId="4D7AB843" w14:textId="77777777" w:rsidR="00204208" w:rsidRPr="00204208" w:rsidRDefault="00204208" w:rsidP="00D3101E">
      <w:pPr>
        <w:pStyle w:val="Testo2"/>
        <w:tabs>
          <w:tab w:val="clear" w:pos="284"/>
        </w:tabs>
        <w:spacing w:line="240" w:lineRule="exact"/>
        <w:rPr>
          <w:i/>
          <w:lang w:val="en-US"/>
        </w:rPr>
      </w:pPr>
      <w:r w:rsidRPr="00B074B7">
        <w:rPr>
          <w:i/>
          <w:lang w:val="en-US"/>
        </w:rPr>
        <w:t>http://docenti.unicatt.it/eng/luca_gino_castellin</w:t>
      </w:r>
    </w:p>
    <w:p w14:paraId="77FBD248" w14:textId="77777777" w:rsidR="00204208" w:rsidRPr="00B074B7" w:rsidRDefault="00204208" w:rsidP="00D3101E">
      <w:pPr>
        <w:pStyle w:val="Testo2"/>
        <w:tabs>
          <w:tab w:val="clear" w:pos="284"/>
        </w:tabs>
        <w:spacing w:before="120" w:line="240" w:lineRule="exact"/>
        <w:rPr>
          <w:lang w:val="en-US"/>
        </w:rPr>
      </w:pPr>
      <w:r w:rsidRPr="00B074B7">
        <w:rPr>
          <w:lang w:val="en-US"/>
        </w:rPr>
        <w:t>Department of Political Science, 2° floor, Gregorianum Building</w:t>
      </w:r>
    </w:p>
    <w:p w14:paraId="12BEFC3C" w14:textId="2CD0CE5C" w:rsidR="00204208" w:rsidRPr="00BC6C41" w:rsidRDefault="00204208" w:rsidP="00D3101E">
      <w:pPr>
        <w:pStyle w:val="Testo2"/>
        <w:tabs>
          <w:tab w:val="clear" w:pos="284"/>
        </w:tabs>
        <w:spacing w:before="120" w:line="240" w:lineRule="exact"/>
        <w:rPr>
          <w:rFonts w:ascii="Times New Roman" w:hAnsi="Times New Roman"/>
          <w:szCs w:val="18"/>
        </w:rPr>
      </w:pPr>
      <w:r w:rsidRPr="00BC6C41">
        <w:rPr>
          <w:rFonts w:ascii="Times New Roman" w:hAnsi="Times New Roman"/>
          <w:szCs w:val="18"/>
        </w:rPr>
        <w:lastRenderedPageBreak/>
        <w:t xml:space="preserve">Pierluca Azzaro: </w:t>
      </w:r>
      <w:hyperlink r:id="rId6" w:history="1">
        <w:r w:rsidR="002C1A7A" w:rsidRPr="00620E4E">
          <w:rPr>
            <w:rStyle w:val="Collegamentoipertestuale"/>
            <w:rFonts w:ascii="Times New Roman" w:hAnsi="Times New Roman"/>
            <w:i/>
            <w:szCs w:val="18"/>
          </w:rPr>
          <w:t>pietroluca.azzaro@unicatt.it</w:t>
        </w:r>
      </w:hyperlink>
      <w:r w:rsidR="002C1A7A">
        <w:rPr>
          <w:rFonts w:ascii="Times New Roman" w:hAnsi="Times New Roman"/>
          <w:i/>
          <w:szCs w:val="18"/>
        </w:rPr>
        <w:t xml:space="preserve"> </w:t>
      </w:r>
    </w:p>
    <w:p w14:paraId="43DF48D0" w14:textId="77777777" w:rsidR="002D5E17" w:rsidRDefault="00204208" w:rsidP="00D3101E">
      <w:pPr>
        <w:pStyle w:val="Testo2"/>
        <w:tabs>
          <w:tab w:val="clear" w:pos="284"/>
        </w:tabs>
        <w:spacing w:line="240" w:lineRule="exact"/>
        <w:rPr>
          <w:rFonts w:ascii="Times New Roman" w:hAnsi="Times New Roman"/>
          <w:i/>
          <w:szCs w:val="18"/>
        </w:rPr>
      </w:pPr>
      <w:r w:rsidRPr="00BB2865">
        <w:rPr>
          <w:rFonts w:ascii="Times New Roman" w:hAnsi="Times New Roman"/>
          <w:szCs w:val="18"/>
        </w:rPr>
        <w:t xml:space="preserve">Luca G. Castellin: </w:t>
      </w:r>
      <w:hyperlink r:id="rId7" w:history="1">
        <w:r w:rsidR="00AB77F5" w:rsidRPr="00CE00EE">
          <w:rPr>
            <w:rStyle w:val="Collegamentoipertestuale"/>
            <w:rFonts w:ascii="Times New Roman" w:hAnsi="Times New Roman"/>
            <w:i/>
            <w:szCs w:val="18"/>
          </w:rPr>
          <w:t>luca.castellin@unicatt.it</w:t>
        </w:r>
      </w:hyperlink>
    </w:p>
    <w:p w14:paraId="5BEE09FF" w14:textId="13F89483" w:rsidR="00AB77F5" w:rsidRPr="002F0C00" w:rsidRDefault="00AB77F5" w:rsidP="00D3101E">
      <w:pPr>
        <w:pStyle w:val="Testo2"/>
        <w:tabs>
          <w:tab w:val="clear" w:pos="284"/>
        </w:tabs>
        <w:spacing w:line="240" w:lineRule="exact"/>
        <w:rPr>
          <w:rFonts w:ascii="Times New Roman" w:hAnsi="Times New Roman"/>
          <w:iCs/>
          <w:szCs w:val="18"/>
        </w:rPr>
      </w:pPr>
    </w:p>
    <w:sectPr w:rsidR="00AB77F5" w:rsidRPr="002F0C0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21858946">
    <w:abstractNumId w:val="0"/>
  </w:num>
  <w:num w:numId="2" w16cid:durableId="609750086">
    <w:abstractNumId w:val="2"/>
  </w:num>
  <w:num w:numId="3" w16cid:durableId="185422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08"/>
    <w:rsid w:val="0001233B"/>
    <w:rsid w:val="00042FC7"/>
    <w:rsid w:val="000536E2"/>
    <w:rsid w:val="000A15B7"/>
    <w:rsid w:val="00187B99"/>
    <w:rsid w:val="002014DD"/>
    <w:rsid w:val="00204208"/>
    <w:rsid w:val="0026290C"/>
    <w:rsid w:val="002C114B"/>
    <w:rsid w:val="002C1A7A"/>
    <w:rsid w:val="002C3CD6"/>
    <w:rsid w:val="002D5E17"/>
    <w:rsid w:val="002F0C00"/>
    <w:rsid w:val="003750A4"/>
    <w:rsid w:val="003C60F4"/>
    <w:rsid w:val="00464153"/>
    <w:rsid w:val="004D1217"/>
    <w:rsid w:val="004D6008"/>
    <w:rsid w:val="0062630D"/>
    <w:rsid w:val="00640794"/>
    <w:rsid w:val="006A31C9"/>
    <w:rsid w:val="006F1772"/>
    <w:rsid w:val="007B1356"/>
    <w:rsid w:val="007C79FF"/>
    <w:rsid w:val="007D5F93"/>
    <w:rsid w:val="007E2054"/>
    <w:rsid w:val="008268B1"/>
    <w:rsid w:val="00867935"/>
    <w:rsid w:val="00887982"/>
    <w:rsid w:val="008942E7"/>
    <w:rsid w:val="008A1204"/>
    <w:rsid w:val="00900CCA"/>
    <w:rsid w:val="00924B77"/>
    <w:rsid w:val="00940DA2"/>
    <w:rsid w:val="009E055C"/>
    <w:rsid w:val="00A74F6F"/>
    <w:rsid w:val="00A81C30"/>
    <w:rsid w:val="00AB77F5"/>
    <w:rsid w:val="00AD7557"/>
    <w:rsid w:val="00B074B7"/>
    <w:rsid w:val="00B16731"/>
    <w:rsid w:val="00B50C5D"/>
    <w:rsid w:val="00B51253"/>
    <w:rsid w:val="00B525CC"/>
    <w:rsid w:val="00CE0712"/>
    <w:rsid w:val="00D3101E"/>
    <w:rsid w:val="00D404F2"/>
    <w:rsid w:val="00E607E6"/>
    <w:rsid w:val="00F2649E"/>
    <w:rsid w:val="00F52DEF"/>
    <w:rsid w:val="00FD3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0DAC"/>
  <w15:chartTrackingRefBased/>
  <w15:docId w15:val="{595F78EB-107A-44F5-B5D7-91350D7F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character" w:styleId="Menzionenonrisolta">
    <w:name w:val="Unresolved Mention"/>
    <w:basedOn w:val="Carpredefinitoparagrafo"/>
    <w:uiPriority w:val="99"/>
    <w:semiHidden/>
    <w:unhideWhenUsed/>
    <w:rsid w:val="002C1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a.castellin@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troluca.azzaro@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A029-AC50-4E9C-A689-BD34D08D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674</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2023-05-17T08:19:00Z</dcterms:created>
  <dcterms:modified xsi:type="dcterms:W3CDTF">2023-05-17T08:20:00Z</dcterms:modified>
</cp:coreProperties>
</file>