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3F46" w14:textId="77777777" w:rsidR="00E60F48" w:rsidRPr="00D354C3" w:rsidRDefault="00BC4497">
      <w:pPr>
        <w:pStyle w:val="Intestazione"/>
        <w:rPr>
          <w:shd w:val="clear" w:color="auto" w:fill="FFFFFF"/>
          <w:lang w:val="en-GB"/>
        </w:rPr>
      </w:pPr>
      <w:r w:rsidRPr="00D354C3">
        <w:rPr>
          <w:shd w:val="clear" w:color="auto" w:fill="FFFFFF"/>
          <w:lang w:val="en-GB"/>
        </w:rPr>
        <w:t>Criminal Law and Criminal Procedure</w:t>
      </w:r>
    </w:p>
    <w:p w14:paraId="62B5504C" w14:textId="77777777" w:rsidR="001D36BC" w:rsidRPr="00D354C3" w:rsidRDefault="00BC4497" w:rsidP="00E03DC1">
      <w:pPr>
        <w:pStyle w:val="Intestazione2"/>
        <w:rPr>
          <w:shd w:val="clear" w:color="auto" w:fill="FFFFFF"/>
          <w:lang w:val="it-IT"/>
        </w:rPr>
      </w:pPr>
      <w:r w:rsidRPr="00D354C3">
        <w:rPr>
          <w:shd w:val="clear" w:color="auto" w:fill="FFFFFF"/>
          <w:lang w:val="en-GB"/>
        </w:rPr>
        <w:t>Prof</w:t>
      </w:r>
      <w:r w:rsidR="00FE5F1D" w:rsidRPr="00D354C3">
        <w:rPr>
          <w:shd w:val="clear" w:color="auto" w:fill="FFFFFF"/>
          <w:lang w:val="en-GB"/>
        </w:rPr>
        <w:t>.</w:t>
      </w:r>
      <w:r w:rsidRPr="00D354C3">
        <w:rPr>
          <w:shd w:val="clear" w:color="auto" w:fill="FFFFFF"/>
          <w:lang w:val="en-GB"/>
        </w:rPr>
        <w:t xml:space="preserve"> </w:t>
      </w:r>
      <w:r w:rsidRPr="00D354C3">
        <w:rPr>
          <w:shd w:val="clear" w:color="auto" w:fill="FFFFFF"/>
          <w:lang w:val="it-IT"/>
        </w:rPr>
        <w:t>Marco Valentini; Prof</w:t>
      </w:r>
      <w:r w:rsidR="00FE5F1D" w:rsidRPr="00D354C3">
        <w:rPr>
          <w:shd w:val="clear" w:color="auto" w:fill="FFFFFF"/>
          <w:lang w:val="it-IT"/>
        </w:rPr>
        <w:t>.</w:t>
      </w:r>
      <w:r w:rsidRPr="00D354C3">
        <w:rPr>
          <w:shd w:val="clear" w:color="auto" w:fill="FFFFFF"/>
          <w:lang w:val="it-IT"/>
        </w:rPr>
        <w:t xml:space="preserve"> </w:t>
      </w:r>
      <w:r w:rsidR="00431A14" w:rsidRPr="00D354C3">
        <w:rPr>
          <w:shd w:val="clear" w:color="auto" w:fill="FFFFFF"/>
          <w:lang w:val="it-IT"/>
        </w:rPr>
        <w:t>Paola Corvi</w:t>
      </w:r>
    </w:p>
    <w:p w14:paraId="60D654B7" w14:textId="4F3F1686" w:rsidR="00E60F48" w:rsidRPr="00D354C3" w:rsidRDefault="00BC4497">
      <w:pPr>
        <w:pStyle w:val="CorpoA"/>
        <w:spacing w:before="240"/>
        <w:rPr>
          <w:i/>
          <w:iCs/>
          <w:shd w:val="clear" w:color="auto" w:fill="FFFFFF"/>
          <w:lang w:val="it-IT"/>
        </w:rPr>
      </w:pPr>
      <w:r w:rsidRPr="00D354C3">
        <w:rPr>
          <w:smallCaps/>
          <w:sz w:val="18"/>
          <w:szCs w:val="18"/>
          <w:shd w:val="clear" w:color="auto" w:fill="FFFFFF"/>
          <w:lang w:val="it-IT"/>
        </w:rPr>
        <w:t xml:space="preserve">Module </w:t>
      </w:r>
      <w:r w:rsidR="00D354C3" w:rsidRPr="00D354C3">
        <w:rPr>
          <w:smallCaps/>
          <w:sz w:val="18"/>
          <w:szCs w:val="18"/>
          <w:shd w:val="clear" w:color="auto" w:fill="FFFFFF"/>
          <w:lang w:val="it-IT"/>
        </w:rPr>
        <w:t>1</w:t>
      </w:r>
      <w:r w:rsidRPr="00D354C3">
        <w:rPr>
          <w:smallCaps/>
          <w:sz w:val="18"/>
          <w:szCs w:val="18"/>
          <w:shd w:val="clear" w:color="auto" w:fill="FFFFFF"/>
          <w:lang w:val="it-IT"/>
        </w:rPr>
        <w:t xml:space="preserve">: </w:t>
      </w:r>
      <w:r w:rsidRPr="00D354C3">
        <w:rPr>
          <w:shd w:val="clear" w:color="auto" w:fill="FFFFFF"/>
          <w:lang w:val="it-IT"/>
        </w:rPr>
        <w:t xml:space="preserve">General Section </w:t>
      </w:r>
      <w:r w:rsidRPr="00D354C3">
        <w:rPr>
          <w:i/>
          <w:iCs/>
          <w:smallCaps/>
          <w:sz w:val="18"/>
          <w:szCs w:val="18"/>
          <w:shd w:val="clear" w:color="auto" w:fill="FFFFFF"/>
          <w:lang w:val="it-IT"/>
        </w:rPr>
        <w:t>(</w:t>
      </w:r>
      <w:r w:rsidRPr="00D354C3">
        <w:rPr>
          <w:i/>
          <w:iCs/>
          <w:shd w:val="clear" w:color="auto" w:fill="FFFFFF"/>
          <w:lang w:val="it-IT"/>
        </w:rPr>
        <w:t>Prof. Marco Valentini)</w:t>
      </w:r>
    </w:p>
    <w:p w14:paraId="197CD9E8" w14:textId="77777777" w:rsidR="00431A14" w:rsidRPr="00D354C3" w:rsidRDefault="00431A14" w:rsidP="00431A14">
      <w:pPr>
        <w:spacing w:before="240" w:after="120"/>
        <w:rPr>
          <w:b/>
          <w:i/>
          <w:sz w:val="18"/>
          <w:lang w:val="en-GB"/>
        </w:rPr>
      </w:pPr>
      <w:r w:rsidRPr="00D354C3">
        <w:rPr>
          <w:b/>
          <w:i/>
          <w:sz w:val="18"/>
          <w:lang w:val="en-GB"/>
        </w:rPr>
        <w:t xml:space="preserve">COURSE AIMS AND INTENDED LEARNING OUTCOMES </w:t>
      </w:r>
    </w:p>
    <w:p w14:paraId="65C0628F" w14:textId="77777777" w:rsidR="00E60F48" w:rsidRPr="00D354C3" w:rsidRDefault="00BC4497" w:rsidP="00431A14">
      <w:pPr>
        <w:pStyle w:val="CorpoA"/>
        <w:spacing w:before="120"/>
        <w:rPr>
          <w:shd w:val="clear" w:color="auto" w:fill="FFFFFF"/>
          <w:lang w:val="en-GB"/>
        </w:rPr>
      </w:pPr>
      <w:r w:rsidRPr="00D354C3">
        <w:rPr>
          <w:shd w:val="clear" w:color="auto" w:fill="FFFFFF"/>
          <w:lang w:val="en-GB"/>
        </w:rPr>
        <w:t>The course aims to provide students with adequate knowledge about the criminal system through an in-depth analysis of the most significant concepts within the framework of constitutional principles and values. Lectures will be enriched by addressing particularly topical aspects and issues concerning criminal justice.</w:t>
      </w:r>
    </w:p>
    <w:p w14:paraId="2091FA84" w14:textId="77777777" w:rsidR="00D75419" w:rsidRPr="00D354C3" w:rsidRDefault="00D75419" w:rsidP="00431A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Calibri"/>
          <w:sz w:val="20"/>
          <w:szCs w:val="22"/>
          <w:bdr w:val="none" w:sz="0" w:space="0" w:color="auto"/>
          <w:lang w:val="en-GB"/>
        </w:rPr>
      </w:pPr>
      <w:r w:rsidRPr="00D354C3">
        <w:rPr>
          <w:rFonts w:eastAsia="Calibri"/>
          <w:sz w:val="20"/>
          <w:szCs w:val="22"/>
          <w:bdr w:val="none" w:sz="0" w:space="0" w:color="auto"/>
          <w:lang w:val="en-GB"/>
        </w:rPr>
        <w:t>At the end of the course, student</w:t>
      </w:r>
      <w:r w:rsidR="00DB3E89" w:rsidRPr="00D354C3">
        <w:rPr>
          <w:rFonts w:eastAsia="Calibri"/>
          <w:sz w:val="20"/>
          <w:szCs w:val="22"/>
          <w:bdr w:val="none" w:sz="0" w:space="0" w:color="auto"/>
          <w:lang w:val="en-GB"/>
        </w:rPr>
        <w:t>s</w:t>
      </w:r>
      <w:r w:rsidRPr="00D354C3">
        <w:rPr>
          <w:rFonts w:eastAsia="Calibri"/>
          <w:sz w:val="20"/>
          <w:szCs w:val="22"/>
          <w:bdr w:val="none" w:sz="0" w:space="0" w:color="auto"/>
          <w:lang w:val="en-GB"/>
        </w:rPr>
        <w:t xml:space="preserve"> will be able to know the fundamental principles of criminal law, having learned and contextualised their relevance in the context of a broader sociological and criminological vision. </w:t>
      </w:r>
      <w:r w:rsidR="004C04F1" w:rsidRPr="00D354C3">
        <w:rPr>
          <w:rFonts w:eastAsia="Calibri"/>
          <w:sz w:val="20"/>
          <w:szCs w:val="22"/>
          <w:bdr w:val="none" w:sz="0" w:space="0" w:color="auto"/>
          <w:lang w:val="en-GB"/>
        </w:rPr>
        <w:t>S</w:t>
      </w:r>
      <w:r w:rsidRPr="00D354C3">
        <w:rPr>
          <w:rFonts w:eastAsia="Calibri"/>
          <w:sz w:val="20"/>
          <w:szCs w:val="22"/>
          <w:bdr w:val="none" w:sz="0" w:space="0" w:color="auto"/>
          <w:lang w:val="en-GB"/>
        </w:rPr>
        <w:t>tudent</w:t>
      </w:r>
      <w:r w:rsidR="004C04F1" w:rsidRPr="00D354C3">
        <w:rPr>
          <w:rFonts w:eastAsia="Calibri"/>
          <w:sz w:val="20"/>
          <w:szCs w:val="22"/>
          <w:bdr w:val="none" w:sz="0" w:space="0" w:color="auto"/>
          <w:lang w:val="en-GB"/>
        </w:rPr>
        <w:t>s</w:t>
      </w:r>
      <w:r w:rsidRPr="00D354C3">
        <w:rPr>
          <w:rFonts w:eastAsia="Calibri"/>
          <w:sz w:val="20"/>
          <w:szCs w:val="22"/>
          <w:bdr w:val="none" w:sz="0" w:space="0" w:color="auto"/>
          <w:lang w:val="en-GB"/>
        </w:rPr>
        <w:t xml:space="preserve"> will have acquired </w:t>
      </w:r>
      <w:r w:rsidR="004C04F1" w:rsidRPr="00D354C3">
        <w:rPr>
          <w:rFonts w:eastAsia="Calibri"/>
          <w:sz w:val="20"/>
          <w:szCs w:val="22"/>
          <w:bdr w:val="none" w:sz="0" w:space="0" w:color="auto"/>
          <w:lang w:val="en-GB"/>
        </w:rPr>
        <w:t>the</w:t>
      </w:r>
      <w:r w:rsidRPr="00D354C3">
        <w:rPr>
          <w:rFonts w:eastAsia="Calibri"/>
          <w:sz w:val="20"/>
          <w:szCs w:val="22"/>
          <w:bdr w:val="none" w:sz="0" w:space="0" w:color="auto"/>
          <w:lang w:val="en-GB"/>
        </w:rPr>
        <w:t xml:space="preserve"> </w:t>
      </w:r>
      <w:r w:rsidR="00DB3E89" w:rsidRPr="00D354C3">
        <w:rPr>
          <w:rFonts w:eastAsia="Calibri"/>
          <w:sz w:val="20"/>
          <w:szCs w:val="22"/>
          <w:bdr w:val="none" w:sz="0" w:space="0" w:color="auto"/>
          <w:lang w:val="en-GB"/>
        </w:rPr>
        <w:t xml:space="preserve">ability </w:t>
      </w:r>
      <w:r w:rsidRPr="00D354C3">
        <w:rPr>
          <w:rFonts w:eastAsia="Calibri"/>
          <w:sz w:val="20"/>
          <w:szCs w:val="22"/>
          <w:bdr w:val="none" w:sz="0" w:space="0" w:color="auto"/>
          <w:lang w:val="en-GB"/>
        </w:rPr>
        <w:t>to</w:t>
      </w:r>
      <w:r w:rsidR="00DB3E89" w:rsidRPr="00D354C3">
        <w:rPr>
          <w:rFonts w:eastAsia="Calibri"/>
          <w:sz w:val="20"/>
          <w:szCs w:val="22"/>
          <w:bdr w:val="none" w:sz="0" w:space="0" w:color="auto"/>
          <w:lang w:val="en-GB"/>
        </w:rPr>
        <w:t xml:space="preserve"> individually</w:t>
      </w:r>
      <w:r w:rsidRPr="00D354C3">
        <w:rPr>
          <w:rFonts w:eastAsia="Calibri"/>
          <w:sz w:val="20"/>
          <w:szCs w:val="22"/>
          <w:bdr w:val="none" w:sz="0" w:space="0" w:color="auto"/>
          <w:lang w:val="en-GB"/>
        </w:rPr>
        <w:t xml:space="preserve"> evaluate the main problems </w:t>
      </w:r>
      <w:r w:rsidR="004C04F1" w:rsidRPr="00D354C3">
        <w:rPr>
          <w:rFonts w:eastAsia="Calibri"/>
          <w:sz w:val="20"/>
          <w:szCs w:val="22"/>
          <w:bdr w:val="none" w:sz="0" w:space="0" w:color="auto"/>
          <w:lang w:val="en-GB"/>
        </w:rPr>
        <w:t>regarding</w:t>
      </w:r>
      <w:r w:rsidRPr="00D354C3">
        <w:rPr>
          <w:rFonts w:eastAsia="Calibri"/>
          <w:sz w:val="20"/>
          <w:szCs w:val="22"/>
          <w:bdr w:val="none" w:sz="0" w:space="0" w:color="auto"/>
          <w:lang w:val="en-GB"/>
        </w:rPr>
        <w:t xml:space="preserve"> the exercise of the penal function and jurisdiction, in the complex </w:t>
      </w:r>
      <w:r w:rsidR="004C04F1" w:rsidRPr="00D354C3">
        <w:rPr>
          <w:rFonts w:eastAsia="Calibri"/>
          <w:sz w:val="20"/>
          <w:szCs w:val="22"/>
          <w:bdr w:val="none" w:sz="0" w:space="0" w:color="auto"/>
          <w:lang w:val="en-GB"/>
        </w:rPr>
        <w:t>changes</w:t>
      </w:r>
      <w:r w:rsidRPr="00D354C3">
        <w:rPr>
          <w:rFonts w:eastAsia="Calibri"/>
          <w:sz w:val="20"/>
          <w:szCs w:val="22"/>
          <w:bdr w:val="none" w:sz="0" w:space="0" w:color="auto"/>
          <w:lang w:val="en-GB"/>
        </w:rPr>
        <w:t xml:space="preserve"> of the dynamics of social and institutional organization, with adequate knowledge of the systems and models of criminal law </w:t>
      </w:r>
      <w:r w:rsidR="004C04F1" w:rsidRPr="00D354C3">
        <w:rPr>
          <w:rFonts w:eastAsia="Calibri"/>
          <w:sz w:val="20"/>
          <w:szCs w:val="22"/>
          <w:bdr w:val="none" w:sz="0" w:space="0" w:color="auto"/>
          <w:lang w:val="en-GB"/>
        </w:rPr>
        <w:t xml:space="preserve">through an </w:t>
      </w:r>
      <w:r w:rsidRPr="00D354C3">
        <w:rPr>
          <w:rFonts w:eastAsia="Calibri"/>
          <w:sz w:val="20"/>
          <w:szCs w:val="22"/>
          <w:bdr w:val="none" w:sz="0" w:space="0" w:color="auto"/>
          <w:lang w:val="en-GB"/>
        </w:rPr>
        <w:t xml:space="preserve">historical </w:t>
      </w:r>
      <w:r w:rsidR="004C04F1" w:rsidRPr="00D354C3">
        <w:rPr>
          <w:rFonts w:eastAsia="Calibri"/>
          <w:sz w:val="20"/>
          <w:szCs w:val="22"/>
          <w:bdr w:val="none" w:sz="0" w:space="0" w:color="auto"/>
          <w:lang w:val="en-GB"/>
        </w:rPr>
        <w:t xml:space="preserve">and comparative </w:t>
      </w:r>
      <w:r w:rsidRPr="00D354C3">
        <w:rPr>
          <w:rFonts w:eastAsia="Calibri"/>
          <w:sz w:val="20"/>
          <w:szCs w:val="22"/>
          <w:bdr w:val="none" w:sz="0" w:space="0" w:color="auto"/>
          <w:lang w:val="en-GB"/>
        </w:rPr>
        <w:t>approach.</w:t>
      </w:r>
    </w:p>
    <w:p w14:paraId="1B446961" w14:textId="77777777" w:rsidR="00E60F48" w:rsidRPr="00D354C3" w:rsidRDefault="00BC4497">
      <w:pPr>
        <w:pStyle w:val="CorpoA"/>
        <w:spacing w:before="240" w:after="120"/>
        <w:rPr>
          <w:b/>
          <w:bCs/>
          <w:i/>
          <w:iCs/>
          <w:sz w:val="18"/>
          <w:szCs w:val="18"/>
          <w:shd w:val="clear" w:color="auto" w:fill="FFFFFF"/>
          <w:lang w:val="en-GB"/>
        </w:rPr>
      </w:pPr>
      <w:r w:rsidRPr="00D354C3">
        <w:rPr>
          <w:b/>
          <w:bCs/>
          <w:i/>
          <w:iCs/>
          <w:sz w:val="18"/>
          <w:szCs w:val="18"/>
          <w:shd w:val="clear" w:color="auto" w:fill="FFFFFF"/>
          <w:lang w:val="en-GB"/>
        </w:rPr>
        <w:t>COURSE CONTENT</w:t>
      </w:r>
    </w:p>
    <w:p w14:paraId="2A8B7665" w14:textId="77777777" w:rsidR="00E60F48" w:rsidRPr="00D354C3" w:rsidRDefault="00BC4497">
      <w:pPr>
        <w:pStyle w:val="CorpoA"/>
        <w:rPr>
          <w:shd w:val="clear" w:color="auto" w:fill="FFFFFF"/>
          <w:lang w:val="en-GB"/>
        </w:rPr>
      </w:pPr>
      <w:r w:rsidRPr="00D354C3">
        <w:rPr>
          <w:shd w:val="clear" w:color="auto" w:fill="FFFFFF"/>
          <w:lang w:val="en-GB"/>
        </w:rPr>
        <w:t xml:space="preserve">Lectures will cover the essential features of the penal system and related constitutional principles designed to protect legal interests and to guarantee rights and freedoms. The teaching approach will prioritise criminal law with particular regard to its integration with criminology, sociology and criminal policies, in line with the objectives of the training pathway. Applying these general skills, the course will go on to outline the most relevant tenets of criminal law and the most important challenges for its interpretation and implementation. In particular, lectures will focus on: systems and models of criminal law, from legal, philosophical and political perspectives; general principles, with specific reference to the broader issues surrounding the principle of legality; the relationship between criminal law and the Constitution; the general theory of crime, with reference to its structure, constituent elements and manifestation; the types of criminal law in an international and supranational perspective; future prospects of criminological science.  </w:t>
      </w:r>
    </w:p>
    <w:p w14:paraId="4349D775" w14:textId="77777777" w:rsidR="00E60F48" w:rsidRPr="00D354C3" w:rsidRDefault="00BC4497">
      <w:pPr>
        <w:pStyle w:val="CorpoA"/>
        <w:keepNext/>
        <w:spacing w:before="240" w:after="120"/>
        <w:rPr>
          <w:b/>
          <w:bCs/>
          <w:i/>
          <w:iCs/>
          <w:sz w:val="18"/>
          <w:szCs w:val="18"/>
          <w:shd w:val="clear" w:color="auto" w:fill="FFFFFF"/>
          <w:lang w:val="en-GB"/>
        </w:rPr>
      </w:pPr>
      <w:r w:rsidRPr="00D354C3">
        <w:rPr>
          <w:b/>
          <w:bCs/>
          <w:i/>
          <w:iCs/>
          <w:sz w:val="18"/>
          <w:szCs w:val="18"/>
          <w:shd w:val="clear" w:color="auto" w:fill="FFFFFF"/>
          <w:lang w:val="en-GB"/>
        </w:rPr>
        <w:t>READING LIST</w:t>
      </w:r>
    </w:p>
    <w:p w14:paraId="02DB8A62" w14:textId="77777777" w:rsidR="00261D3E" w:rsidRPr="00D354C3" w:rsidRDefault="006B322D" w:rsidP="006B322D">
      <w:pPr>
        <w:pStyle w:val="CorpoA"/>
        <w:spacing w:line="240" w:lineRule="auto"/>
        <w:rPr>
          <w:bCs/>
          <w:i/>
          <w:iCs/>
          <w:sz w:val="18"/>
          <w:szCs w:val="18"/>
          <w:shd w:val="clear" w:color="auto" w:fill="FFFFFF"/>
          <w:lang w:val="it-IT"/>
        </w:rPr>
      </w:pPr>
      <w:r w:rsidRPr="00D354C3">
        <w:rPr>
          <w:bCs/>
          <w:iCs/>
          <w:smallCaps/>
          <w:sz w:val="16"/>
          <w:szCs w:val="16"/>
          <w:shd w:val="clear" w:color="auto" w:fill="FFFFFF"/>
          <w:lang w:val="en-GB"/>
        </w:rPr>
        <w:t xml:space="preserve">L. Mazza-C. </w:t>
      </w:r>
      <w:r w:rsidRPr="00D354C3">
        <w:rPr>
          <w:bCs/>
          <w:iCs/>
          <w:smallCaps/>
          <w:sz w:val="16"/>
          <w:szCs w:val="16"/>
          <w:shd w:val="clear" w:color="auto" w:fill="FFFFFF"/>
          <w:lang w:val="it-IT"/>
        </w:rPr>
        <w:t>Mosca-M. Valentini-G. Scandone-P. F. Iovino-U. Pioletti,</w:t>
      </w:r>
      <w:r w:rsidR="00135A93" w:rsidRPr="00D354C3">
        <w:rPr>
          <w:bCs/>
          <w:iCs/>
          <w:smallCaps/>
          <w:sz w:val="16"/>
          <w:szCs w:val="16"/>
          <w:shd w:val="clear" w:color="auto" w:fill="FFFFFF"/>
          <w:lang w:val="it-IT"/>
        </w:rPr>
        <w:t xml:space="preserve"> </w:t>
      </w:r>
      <w:r w:rsidRPr="00D354C3">
        <w:rPr>
          <w:bCs/>
          <w:i/>
          <w:iCs/>
          <w:sz w:val="18"/>
          <w:szCs w:val="18"/>
          <w:shd w:val="clear" w:color="auto" w:fill="FFFFFF"/>
          <w:lang w:val="it-IT"/>
        </w:rPr>
        <w:t>“Breviaria di diritto penale”, Editoriale Scientifica, 2016.</w:t>
      </w:r>
    </w:p>
    <w:p w14:paraId="3B589423" w14:textId="77777777" w:rsidR="001D36BC" w:rsidRPr="00D354C3" w:rsidRDefault="001D36BC" w:rsidP="001D36BC">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sz w:val="18"/>
          <w:szCs w:val="20"/>
          <w:bdr w:val="none" w:sz="0" w:space="0" w:color="auto"/>
          <w:lang w:val="en-GB" w:eastAsia="it-IT"/>
        </w:rPr>
      </w:pPr>
      <w:r w:rsidRPr="00D354C3">
        <w:rPr>
          <w:rFonts w:ascii="Times" w:eastAsia="Times New Roman" w:hAnsi="Times"/>
          <w:sz w:val="18"/>
          <w:szCs w:val="20"/>
          <w:bdr w:val="none" w:sz="0" w:space="0" w:color="auto"/>
          <w:lang w:val="en-GB" w:eastAsia="it-IT"/>
        </w:rPr>
        <w:lastRenderedPageBreak/>
        <w:t>Further indications as to additional reading material will be given during the lectures.</w:t>
      </w:r>
    </w:p>
    <w:p w14:paraId="5037E7F2" w14:textId="77777777" w:rsidR="001D36BC" w:rsidRPr="00D354C3" w:rsidRDefault="001D36BC" w:rsidP="001D36BC">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sz w:val="18"/>
          <w:szCs w:val="20"/>
          <w:bdr w:val="none" w:sz="0" w:space="0" w:color="auto"/>
          <w:lang w:val="en-GB" w:eastAsia="it-IT"/>
        </w:rPr>
      </w:pPr>
      <w:r w:rsidRPr="00D354C3">
        <w:rPr>
          <w:rFonts w:ascii="Times" w:eastAsia="Times New Roman" w:hAnsi="Times"/>
          <w:sz w:val="18"/>
          <w:szCs w:val="20"/>
          <w:bdr w:val="none" w:sz="0" w:space="0" w:color="auto"/>
          <w:lang w:val="en-GB" w:eastAsia="it-IT"/>
        </w:rPr>
        <w:t>It is also advisable an accurate knowledge of rules for the examination:</w:t>
      </w:r>
    </w:p>
    <w:p w14:paraId="0BCA089B" w14:textId="77777777" w:rsidR="00E60F48" w:rsidRPr="00D354C3" w:rsidRDefault="00BC4497">
      <w:pPr>
        <w:pStyle w:val="CorpoA"/>
        <w:spacing w:before="240" w:after="120"/>
        <w:rPr>
          <w:b/>
          <w:bCs/>
          <w:i/>
          <w:iCs/>
          <w:sz w:val="18"/>
          <w:szCs w:val="18"/>
          <w:shd w:val="clear" w:color="auto" w:fill="FFFFFF"/>
          <w:lang w:val="en-GB"/>
        </w:rPr>
      </w:pPr>
      <w:r w:rsidRPr="00D354C3">
        <w:rPr>
          <w:b/>
          <w:bCs/>
          <w:i/>
          <w:iCs/>
          <w:sz w:val="18"/>
          <w:szCs w:val="18"/>
          <w:shd w:val="clear" w:color="auto" w:fill="FFFFFF"/>
          <w:lang w:val="en-GB"/>
        </w:rPr>
        <w:t>TEACHING METHOD</w:t>
      </w:r>
    </w:p>
    <w:p w14:paraId="60B8E60B" w14:textId="09A38233" w:rsidR="00D75419" w:rsidRPr="00D354C3" w:rsidRDefault="00D75419" w:rsidP="00431A1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D354C3">
        <w:rPr>
          <w:rFonts w:ascii="Times" w:eastAsia="Times New Roman" w:hAnsi="Times"/>
          <w:sz w:val="18"/>
          <w:szCs w:val="20"/>
          <w:bdr w:val="none" w:sz="0" w:space="0" w:color="auto"/>
          <w:lang w:val="en-GB" w:eastAsia="it-IT"/>
        </w:rPr>
        <w:t xml:space="preserve">The method </w:t>
      </w:r>
      <w:r w:rsidR="004F7C57" w:rsidRPr="00D354C3">
        <w:rPr>
          <w:rFonts w:ascii="Times" w:eastAsia="Times New Roman" w:hAnsi="Times"/>
          <w:sz w:val="18"/>
          <w:szCs w:val="20"/>
          <w:bdr w:val="none" w:sz="0" w:space="0" w:color="auto"/>
          <w:lang w:val="en-GB" w:eastAsia="it-IT"/>
        </w:rPr>
        <w:t xml:space="preserve">to </w:t>
      </w:r>
      <w:r w:rsidR="004C04F1" w:rsidRPr="00D354C3">
        <w:rPr>
          <w:rFonts w:ascii="Times" w:eastAsia="Times New Roman" w:hAnsi="Times"/>
          <w:sz w:val="18"/>
          <w:szCs w:val="20"/>
          <w:bdr w:val="none" w:sz="0" w:space="0" w:color="auto"/>
          <w:lang w:val="en-GB" w:eastAsia="it-IT"/>
        </w:rPr>
        <w:t>assess</w:t>
      </w:r>
      <w:r w:rsidRPr="00D354C3">
        <w:rPr>
          <w:rFonts w:ascii="Times" w:eastAsia="Times New Roman" w:hAnsi="Times"/>
          <w:sz w:val="18"/>
          <w:szCs w:val="20"/>
          <w:bdr w:val="none" w:sz="0" w:space="0" w:color="auto"/>
          <w:lang w:val="en-GB" w:eastAsia="it-IT"/>
        </w:rPr>
        <w:t xml:space="preserve"> acquired knowledge and skills is a written exam that takes place in </w:t>
      </w:r>
      <w:r w:rsidR="004C04F1" w:rsidRPr="00D354C3">
        <w:rPr>
          <w:rFonts w:ascii="Times" w:eastAsia="Times New Roman" w:hAnsi="Times"/>
          <w:sz w:val="18"/>
          <w:szCs w:val="20"/>
          <w:bdr w:val="none" w:sz="0" w:space="0" w:color="auto"/>
          <w:lang w:val="en-GB" w:eastAsia="it-IT"/>
        </w:rPr>
        <w:t>the</w:t>
      </w:r>
      <w:r w:rsidRPr="00D354C3">
        <w:rPr>
          <w:rFonts w:ascii="Times" w:eastAsia="Times New Roman" w:hAnsi="Times"/>
          <w:sz w:val="18"/>
          <w:szCs w:val="20"/>
          <w:bdr w:val="none" w:sz="0" w:space="0" w:color="auto"/>
          <w:lang w:val="en-GB" w:eastAsia="it-IT"/>
        </w:rPr>
        <w:t xml:space="preserve"> computer </w:t>
      </w:r>
      <w:r w:rsidR="004C04F1" w:rsidRPr="00D354C3">
        <w:rPr>
          <w:rFonts w:ascii="Times" w:eastAsia="Times New Roman" w:hAnsi="Times"/>
          <w:sz w:val="18"/>
          <w:szCs w:val="20"/>
          <w:bdr w:val="none" w:sz="0" w:space="0" w:color="auto"/>
          <w:lang w:val="en-GB" w:eastAsia="it-IT"/>
        </w:rPr>
        <w:t xml:space="preserve">lab </w:t>
      </w:r>
      <w:r w:rsidRPr="00D354C3">
        <w:rPr>
          <w:rFonts w:ascii="Times" w:eastAsia="Times New Roman" w:hAnsi="Times"/>
          <w:sz w:val="18"/>
          <w:szCs w:val="20"/>
          <w:bdr w:val="none" w:sz="0" w:space="0" w:color="auto"/>
          <w:lang w:val="en-GB" w:eastAsia="it-IT"/>
        </w:rPr>
        <w:t xml:space="preserve">with the </w:t>
      </w:r>
      <w:r w:rsidR="004C04F1" w:rsidRPr="00D354C3">
        <w:rPr>
          <w:rFonts w:ascii="Times" w:eastAsia="Times New Roman" w:hAnsi="Times"/>
          <w:sz w:val="18"/>
          <w:szCs w:val="20"/>
          <w:bdr w:val="none" w:sz="0" w:space="0" w:color="auto"/>
          <w:lang w:val="en-GB" w:eastAsia="it-IT"/>
        </w:rPr>
        <w:t>usage</w:t>
      </w:r>
      <w:r w:rsidRPr="00D354C3">
        <w:rPr>
          <w:rFonts w:ascii="Times" w:eastAsia="Times New Roman" w:hAnsi="Times"/>
          <w:sz w:val="18"/>
          <w:szCs w:val="20"/>
          <w:bdr w:val="none" w:sz="0" w:space="0" w:color="auto"/>
          <w:lang w:val="en-GB" w:eastAsia="it-IT"/>
        </w:rPr>
        <w:t xml:space="preserve"> of a personal computer. The exam is divided into two parts. In the first part, student</w:t>
      </w:r>
      <w:r w:rsidR="004C04F1" w:rsidRPr="00D354C3">
        <w:rPr>
          <w:rFonts w:ascii="Times" w:eastAsia="Times New Roman" w:hAnsi="Times"/>
          <w:sz w:val="18"/>
          <w:szCs w:val="20"/>
          <w:bdr w:val="none" w:sz="0" w:space="0" w:color="auto"/>
          <w:lang w:val="en-GB" w:eastAsia="it-IT"/>
        </w:rPr>
        <w:t>s</w:t>
      </w:r>
      <w:r w:rsidRPr="00D354C3">
        <w:rPr>
          <w:rFonts w:ascii="Times" w:eastAsia="Times New Roman" w:hAnsi="Times"/>
          <w:sz w:val="18"/>
          <w:szCs w:val="20"/>
          <w:bdr w:val="none" w:sz="0" w:space="0" w:color="auto"/>
          <w:lang w:val="en-GB" w:eastAsia="it-IT"/>
        </w:rPr>
        <w:t xml:space="preserve"> ha</w:t>
      </w:r>
      <w:r w:rsidR="004C04F1" w:rsidRPr="00D354C3">
        <w:rPr>
          <w:rFonts w:ascii="Times" w:eastAsia="Times New Roman" w:hAnsi="Times"/>
          <w:sz w:val="18"/>
          <w:szCs w:val="20"/>
          <w:bdr w:val="none" w:sz="0" w:space="0" w:color="auto"/>
          <w:lang w:val="en-GB" w:eastAsia="it-IT"/>
        </w:rPr>
        <w:t>ve</w:t>
      </w:r>
      <w:r w:rsidRPr="00D354C3">
        <w:rPr>
          <w:rFonts w:ascii="Times" w:eastAsia="Times New Roman" w:hAnsi="Times"/>
          <w:sz w:val="18"/>
          <w:szCs w:val="20"/>
          <w:bdr w:val="none" w:sz="0" w:space="0" w:color="auto"/>
          <w:lang w:val="en-GB" w:eastAsia="it-IT"/>
        </w:rPr>
        <w:t xml:space="preserve"> </w:t>
      </w:r>
      <w:r w:rsidR="00CB2869">
        <w:rPr>
          <w:rFonts w:ascii="Times" w:eastAsia="Times New Roman" w:hAnsi="Times"/>
          <w:sz w:val="18"/>
          <w:szCs w:val="20"/>
          <w:bdr w:val="none" w:sz="0" w:space="0" w:color="auto"/>
          <w:lang w:val="en-GB" w:eastAsia="it-IT"/>
        </w:rPr>
        <w:t>5</w:t>
      </w:r>
      <w:r w:rsidRPr="00D354C3">
        <w:rPr>
          <w:rFonts w:ascii="Times" w:eastAsia="Times New Roman" w:hAnsi="Times"/>
          <w:sz w:val="18"/>
          <w:szCs w:val="20"/>
          <w:bdr w:val="none" w:sz="0" w:space="0" w:color="auto"/>
          <w:lang w:val="en-GB" w:eastAsia="it-IT"/>
        </w:rPr>
        <w:t xml:space="preserve"> minutes to answer </w:t>
      </w:r>
      <w:r w:rsidR="00CB2869">
        <w:rPr>
          <w:rFonts w:ascii="Times" w:eastAsia="Times New Roman" w:hAnsi="Times"/>
          <w:sz w:val="18"/>
          <w:szCs w:val="20"/>
          <w:bdr w:val="none" w:sz="0" w:space="0" w:color="auto"/>
          <w:lang w:val="en-GB" w:eastAsia="it-IT"/>
        </w:rPr>
        <w:t>5</w:t>
      </w:r>
      <w:r w:rsidRPr="00D354C3">
        <w:rPr>
          <w:rFonts w:ascii="Times" w:eastAsia="Times New Roman" w:hAnsi="Times"/>
          <w:sz w:val="18"/>
          <w:szCs w:val="20"/>
          <w:bdr w:val="none" w:sz="0" w:space="0" w:color="auto"/>
          <w:lang w:val="en-GB" w:eastAsia="it-IT"/>
        </w:rPr>
        <w:t xml:space="preserve"> multiple choice questions. Multiple choice questions are immediately corrected by the system </w:t>
      </w:r>
      <w:r w:rsidR="00CB2869" w:rsidRPr="00CB2869">
        <w:rPr>
          <w:rFonts w:ascii="Times" w:eastAsia="Times New Roman" w:hAnsi="Times"/>
          <w:sz w:val="18"/>
          <w:szCs w:val="20"/>
          <w:bdr w:val="none" w:sz="0" w:space="0" w:color="auto"/>
          <w:lang w:val="en-GB" w:eastAsia="it-IT"/>
        </w:rPr>
        <w:t>and student</w:t>
      </w:r>
      <w:r w:rsidR="00CB2869">
        <w:rPr>
          <w:rFonts w:ascii="Times" w:eastAsia="Times New Roman" w:hAnsi="Times"/>
          <w:sz w:val="18"/>
          <w:szCs w:val="20"/>
          <w:bdr w:val="none" w:sz="0" w:space="0" w:color="auto"/>
          <w:lang w:val="en-GB" w:eastAsia="it-IT"/>
        </w:rPr>
        <w:t>s</w:t>
      </w:r>
      <w:r w:rsidR="00CB2869" w:rsidRPr="00CB2869">
        <w:rPr>
          <w:rFonts w:ascii="Times" w:eastAsia="Times New Roman" w:hAnsi="Times"/>
          <w:sz w:val="18"/>
          <w:szCs w:val="20"/>
          <w:bdr w:val="none" w:sz="0" w:space="0" w:color="auto"/>
          <w:lang w:val="en-GB" w:eastAsia="it-IT"/>
        </w:rPr>
        <w:t xml:space="preserve"> will know immediately if </w:t>
      </w:r>
      <w:r w:rsidR="00CB2869">
        <w:rPr>
          <w:rFonts w:ascii="Times" w:eastAsia="Times New Roman" w:hAnsi="Times"/>
          <w:sz w:val="18"/>
          <w:szCs w:val="20"/>
          <w:bdr w:val="none" w:sz="0" w:space="0" w:color="auto"/>
          <w:lang w:val="en-GB" w:eastAsia="it-IT"/>
        </w:rPr>
        <w:t>they</w:t>
      </w:r>
      <w:r w:rsidR="00CB2869" w:rsidRPr="00CB2869">
        <w:rPr>
          <w:rFonts w:ascii="Times" w:eastAsia="Times New Roman" w:hAnsi="Times"/>
          <w:sz w:val="18"/>
          <w:szCs w:val="20"/>
          <w:bdr w:val="none" w:sz="0" w:space="0" w:color="auto"/>
          <w:lang w:val="en-GB" w:eastAsia="it-IT"/>
        </w:rPr>
        <w:t xml:space="preserve"> will be able to access the second part of the exam</w:t>
      </w:r>
      <w:r w:rsidRPr="00D354C3">
        <w:rPr>
          <w:rFonts w:ascii="Times" w:eastAsia="Times New Roman" w:hAnsi="Times"/>
          <w:sz w:val="18"/>
          <w:szCs w:val="20"/>
          <w:bdr w:val="none" w:sz="0" w:space="0" w:color="auto"/>
          <w:lang w:val="en-GB" w:eastAsia="it-IT"/>
        </w:rPr>
        <w:t>. In the second part, student</w:t>
      </w:r>
      <w:r w:rsidR="004C04F1" w:rsidRPr="00D354C3">
        <w:rPr>
          <w:rFonts w:ascii="Times" w:eastAsia="Times New Roman" w:hAnsi="Times"/>
          <w:sz w:val="18"/>
          <w:szCs w:val="20"/>
          <w:bdr w:val="none" w:sz="0" w:space="0" w:color="auto"/>
          <w:lang w:val="en-GB" w:eastAsia="it-IT"/>
        </w:rPr>
        <w:t>s</w:t>
      </w:r>
      <w:r w:rsidRPr="00D354C3">
        <w:rPr>
          <w:rFonts w:ascii="Times" w:eastAsia="Times New Roman" w:hAnsi="Times"/>
          <w:sz w:val="18"/>
          <w:szCs w:val="20"/>
          <w:bdr w:val="none" w:sz="0" w:space="0" w:color="auto"/>
          <w:lang w:val="en-GB" w:eastAsia="it-IT"/>
        </w:rPr>
        <w:t xml:space="preserve"> ha</w:t>
      </w:r>
      <w:r w:rsidR="004C04F1" w:rsidRPr="00D354C3">
        <w:rPr>
          <w:rFonts w:ascii="Times" w:eastAsia="Times New Roman" w:hAnsi="Times"/>
          <w:sz w:val="18"/>
          <w:szCs w:val="20"/>
          <w:bdr w:val="none" w:sz="0" w:space="0" w:color="auto"/>
          <w:lang w:val="en-GB" w:eastAsia="it-IT"/>
        </w:rPr>
        <w:t>ve</w:t>
      </w:r>
      <w:r w:rsidRPr="00D354C3">
        <w:rPr>
          <w:rFonts w:ascii="Times" w:eastAsia="Times New Roman" w:hAnsi="Times"/>
          <w:sz w:val="18"/>
          <w:szCs w:val="20"/>
          <w:bdr w:val="none" w:sz="0" w:space="0" w:color="auto"/>
          <w:lang w:val="en-GB" w:eastAsia="it-IT"/>
        </w:rPr>
        <w:t xml:space="preserve"> </w:t>
      </w:r>
      <w:r w:rsidR="00CB2869">
        <w:rPr>
          <w:rFonts w:ascii="Times" w:eastAsia="Times New Roman" w:hAnsi="Times"/>
          <w:sz w:val="18"/>
          <w:szCs w:val="20"/>
          <w:bdr w:val="none" w:sz="0" w:space="0" w:color="auto"/>
          <w:lang w:val="en-GB" w:eastAsia="it-IT"/>
        </w:rPr>
        <w:t>12</w:t>
      </w:r>
      <w:r w:rsidRPr="00D354C3">
        <w:rPr>
          <w:rFonts w:ascii="Times" w:eastAsia="Times New Roman" w:hAnsi="Times"/>
          <w:sz w:val="18"/>
          <w:szCs w:val="20"/>
          <w:bdr w:val="none" w:sz="0" w:space="0" w:color="auto"/>
          <w:lang w:val="en-GB" w:eastAsia="it-IT"/>
        </w:rPr>
        <w:t xml:space="preserve">0 minutes to answer </w:t>
      </w:r>
      <w:r w:rsidR="00CB2869">
        <w:rPr>
          <w:rFonts w:ascii="Times" w:eastAsia="Times New Roman" w:hAnsi="Times"/>
          <w:sz w:val="18"/>
          <w:szCs w:val="20"/>
          <w:bdr w:val="none" w:sz="0" w:space="0" w:color="auto"/>
          <w:lang w:val="en-GB" w:eastAsia="it-IT"/>
        </w:rPr>
        <w:t>4 open-ended</w:t>
      </w:r>
      <w:r w:rsidRPr="00D354C3">
        <w:rPr>
          <w:rFonts w:ascii="Times" w:eastAsia="Times New Roman" w:hAnsi="Times"/>
          <w:sz w:val="18"/>
          <w:szCs w:val="20"/>
          <w:bdr w:val="none" w:sz="0" w:space="0" w:color="auto"/>
          <w:lang w:val="en-GB" w:eastAsia="it-IT"/>
        </w:rPr>
        <w:t xml:space="preserve"> questions. The answers will be corrected by the </w:t>
      </w:r>
      <w:r w:rsidR="004C04F1" w:rsidRPr="00D354C3">
        <w:rPr>
          <w:rFonts w:ascii="Times" w:eastAsia="Times New Roman" w:hAnsi="Times"/>
          <w:sz w:val="18"/>
          <w:szCs w:val="20"/>
          <w:bdr w:val="none" w:sz="0" w:space="0" w:color="auto"/>
          <w:lang w:val="en-GB" w:eastAsia="it-IT"/>
        </w:rPr>
        <w:t>lecturer</w:t>
      </w:r>
      <w:r w:rsidRPr="00D354C3">
        <w:rPr>
          <w:rFonts w:ascii="Times" w:eastAsia="Times New Roman" w:hAnsi="Times"/>
          <w:sz w:val="18"/>
          <w:szCs w:val="20"/>
          <w:bdr w:val="none" w:sz="0" w:space="0" w:color="auto"/>
          <w:lang w:val="en-GB" w:eastAsia="it-IT"/>
        </w:rPr>
        <w:t xml:space="preserve"> after </w:t>
      </w:r>
      <w:r w:rsidR="004C04F1" w:rsidRPr="00D354C3">
        <w:rPr>
          <w:rFonts w:ascii="Times" w:eastAsia="Times New Roman" w:hAnsi="Times"/>
          <w:sz w:val="18"/>
          <w:szCs w:val="20"/>
          <w:bdr w:val="none" w:sz="0" w:space="0" w:color="auto"/>
          <w:lang w:val="en-GB" w:eastAsia="it-IT"/>
        </w:rPr>
        <w:t>end</w:t>
      </w:r>
      <w:r w:rsidRPr="00D354C3">
        <w:rPr>
          <w:rFonts w:ascii="Times" w:eastAsia="Times New Roman" w:hAnsi="Times"/>
          <w:sz w:val="18"/>
          <w:szCs w:val="20"/>
          <w:bdr w:val="none" w:sz="0" w:space="0" w:color="auto"/>
          <w:lang w:val="en-GB" w:eastAsia="it-IT"/>
        </w:rPr>
        <w:t xml:space="preserve"> of the exam. </w:t>
      </w:r>
      <w:r w:rsidR="00CB2869" w:rsidRPr="00CB2869">
        <w:rPr>
          <w:rFonts w:ascii="Times" w:eastAsia="Times New Roman" w:hAnsi="Times"/>
          <w:sz w:val="18"/>
          <w:szCs w:val="20"/>
          <w:bdr w:val="none" w:sz="0" w:space="0" w:color="auto"/>
          <w:lang w:val="en-GB" w:eastAsia="it-IT"/>
        </w:rPr>
        <w:t>The test grade is determined by the score obtained in the second part of the exam</w:t>
      </w:r>
      <w:r w:rsidRPr="00D354C3">
        <w:rPr>
          <w:rFonts w:ascii="Times" w:eastAsia="Times New Roman" w:hAnsi="Times"/>
          <w:sz w:val="18"/>
          <w:szCs w:val="20"/>
          <w:bdr w:val="none" w:sz="0" w:space="0" w:color="auto"/>
          <w:lang w:val="en-GB" w:eastAsia="it-IT"/>
        </w:rPr>
        <w:t>.</w:t>
      </w:r>
    </w:p>
    <w:p w14:paraId="305E15A1" w14:textId="77777777" w:rsidR="00431A14" w:rsidRPr="00D354C3" w:rsidRDefault="00431A14" w:rsidP="00431A14">
      <w:pPr>
        <w:spacing w:before="240" w:after="120" w:line="220" w:lineRule="exact"/>
        <w:rPr>
          <w:b/>
          <w:i/>
          <w:sz w:val="18"/>
          <w:lang w:val="en-GB"/>
        </w:rPr>
      </w:pPr>
      <w:r w:rsidRPr="00D354C3">
        <w:rPr>
          <w:b/>
          <w:i/>
          <w:sz w:val="18"/>
          <w:lang w:val="en-GB"/>
        </w:rPr>
        <w:t>ASSESSMENT METHOD AND CRITERIA</w:t>
      </w:r>
    </w:p>
    <w:p w14:paraId="24708EF7" w14:textId="77777777" w:rsidR="00E60F48" w:rsidRPr="00D354C3" w:rsidRDefault="00BC4497">
      <w:pPr>
        <w:pStyle w:val="Testo2"/>
        <w:rPr>
          <w:shd w:val="clear" w:color="auto" w:fill="FFFFFF"/>
          <w:lang w:val="en-GB"/>
        </w:rPr>
      </w:pPr>
      <w:r w:rsidRPr="00D354C3">
        <w:rPr>
          <w:shd w:val="clear" w:color="auto" w:fill="FFFFFF"/>
          <w:lang w:val="en-GB"/>
        </w:rPr>
        <w:t>Final written exam.</w:t>
      </w:r>
    </w:p>
    <w:p w14:paraId="0D296C88" w14:textId="77777777" w:rsidR="00431A14" w:rsidRPr="00D354C3" w:rsidRDefault="00431A14" w:rsidP="00431A14">
      <w:pPr>
        <w:spacing w:before="240" w:after="120"/>
        <w:rPr>
          <w:b/>
          <w:i/>
          <w:sz w:val="18"/>
          <w:lang w:val="en-GB"/>
        </w:rPr>
      </w:pPr>
      <w:r w:rsidRPr="00D354C3">
        <w:rPr>
          <w:b/>
          <w:i/>
          <w:sz w:val="18"/>
          <w:lang w:val="en-GB"/>
        </w:rPr>
        <w:t>NOTES AND PREREQUISITES</w:t>
      </w:r>
    </w:p>
    <w:p w14:paraId="093545DF" w14:textId="77777777" w:rsidR="00D75419" w:rsidRPr="00D354C3" w:rsidRDefault="00884359" w:rsidP="00431A1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D354C3">
        <w:rPr>
          <w:rFonts w:ascii="Times" w:eastAsia="Times New Roman" w:hAnsi="Times"/>
          <w:sz w:val="18"/>
          <w:szCs w:val="20"/>
          <w:bdr w:val="none" w:sz="0" w:space="0" w:color="auto"/>
          <w:lang w:val="en-GB" w:eastAsia="it-IT"/>
        </w:rPr>
        <w:t>There are no specific content prerequisites for this course although</w:t>
      </w:r>
      <w:r w:rsidR="00D75419" w:rsidRPr="00D354C3">
        <w:rPr>
          <w:rFonts w:ascii="Times" w:eastAsia="Times New Roman" w:hAnsi="Times"/>
          <w:sz w:val="18"/>
          <w:szCs w:val="20"/>
          <w:bdr w:val="none" w:sz="0" w:space="0" w:color="auto"/>
          <w:lang w:val="en-GB" w:eastAsia="it-IT"/>
        </w:rPr>
        <w:t xml:space="preserve"> hav</w:t>
      </w:r>
      <w:r w:rsidRPr="00D354C3">
        <w:rPr>
          <w:rFonts w:ascii="Times" w:eastAsia="Times New Roman" w:hAnsi="Times"/>
          <w:sz w:val="18"/>
          <w:szCs w:val="20"/>
          <w:bdr w:val="none" w:sz="0" w:space="0" w:color="auto"/>
          <w:lang w:val="en-GB" w:eastAsia="it-IT"/>
        </w:rPr>
        <w:t>ing</w:t>
      </w:r>
      <w:r w:rsidR="00D75419" w:rsidRPr="00D354C3">
        <w:rPr>
          <w:rFonts w:ascii="Times" w:eastAsia="Times New Roman" w:hAnsi="Times"/>
          <w:sz w:val="18"/>
          <w:szCs w:val="20"/>
          <w:bdr w:val="none" w:sz="0" w:space="0" w:color="auto"/>
          <w:lang w:val="en-GB" w:eastAsia="it-IT"/>
        </w:rPr>
        <w:t xml:space="preserve"> passed exams or in any case </w:t>
      </w:r>
      <w:r w:rsidRPr="00D354C3">
        <w:rPr>
          <w:rFonts w:ascii="Times" w:eastAsia="Times New Roman" w:hAnsi="Times"/>
          <w:sz w:val="18"/>
          <w:szCs w:val="20"/>
          <w:bdr w:val="none" w:sz="0" w:space="0" w:color="auto"/>
          <w:lang w:val="en-GB" w:eastAsia="it-IT"/>
        </w:rPr>
        <w:t xml:space="preserve">having </w:t>
      </w:r>
      <w:r w:rsidR="00D75419" w:rsidRPr="00D354C3">
        <w:rPr>
          <w:rFonts w:ascii="Times" w:eastAsia="Times New Roman" w:hAnsi="Times"/>
          <w:sz w:val="18"/>
          <w:szCs w:val="20"/>
          <w:bdr w:val="none" w:sz="0" w:space="0" w:color="auto"/>
          <w:lang w:val="en-GB" w:eastAsia="it-IT"/>
        </w:rPr>
        <w:t>knowledge related to law in general or criminal law in particular</w:t>
      </w:r>
      <w:r w:rsidRPr="00D354C3">
        <w:rPr>
          <w:rFonts w:ascii="Times" w:eastAsia="Times New Roman" w:hAnsi="Times"/>
          <w:sz w:val="18"/>
          <w:szCs w:val="20"/>
          <w:bdr w:val="none" w:sz="0" w:space="0" w:color="auto"/>
          <w:lang w:val="en-GB" w:eastAsia="it-IT"/>
        </w:rPr>
        <w:t xml:space="preserve"> is an advantage</w:t>
      </w:r>
      <w:r w:rsidR="00D75419" w:rsidRPr="00D354C3">
        <w:rPr>
          <w:rFonts w:ascii="Times" w:eastAsia="Times New Roman" w:hAnsi="Times"/>
          <w:sz w:val="18"/>
          <w:szCs w:val="20"/>
          <w:bdr w:val="none" w:sz="0" w:space="0" w:color="auto"/>
          <w:lang w:val="en-GB" w:eastAsia="it-IT"/>
        </w:rPr>
        <w:t>.</w:t>
      </w:r>
    </w:p>
    <w:p w14:paraId="5D971A64" w14:textId="77777777" w:rsidR="00E60F48" w:rsidRPr="00D354C3" w:rsidRDefault="00BC4497">
      <w:pPr>
        <w:pStyle w:val="Testo2"/>
        <w:spacing w:before="120"/>
        <w:rPr>
          <w:shd w:val="clear" w:color="auto" w:fill="FFFFFF"/>
          <w:lang w:val="en-GB"/>
        </w:rPr>
      </w:pPr>
      <w:r w:rsidRPr="00D354C3">
        <w:rPr>
          <w:shd w:val="clear" w:color="auto" w:fill="FFFFFF"/>
          <w:lang w:val="en-GB"/>
        </w:rPr>
        <w:t>Further information can be found on the lecturer's webpage at http://docenti.unicatt.it/web/searchByName.do?language=ENG or on the Faculty notice board.</w:t>
      </w:r>
    </w:p>
    <w:p w14:paraId="08DC5236" w14:textId="38452CD3" w:rsidR="00E60F48" w:rsidRPr="00D354C3" w:rsidRDefault="00BC4497">
      <w:pPr>
        <w:pStyle w:val="CorpoA"/>
        <w:spacing w:before="240"/>
        <w:rPr>
          <w:i/>
          <w:iCs/>
          <w:shd w:val="clear" w:color="auto" w:fill="FFFFFF"/>
          <w:lang w:val="it-IT"/>
        </w:rPr>
      </w:pPr>
      <w:r w:rsidRPr="00D354C3">
        <w:rPr>
          <w:smallCaps/>
          <w:sz w:val="18"/>
          <w:szCs w:val="18"/>
          <w:shd w:val="clear" w:color="auto" w:fill="FFFFFF"/>
          <w:lang w:val="it-IT"/>
        </w:rPr>
        <w:t xml:space="preserve">Module </w:t>
      </w:r>
      <w:r w:rsidR="00D354C3" w:rsidRPr="00D354C3">
        <w:rPr>
          <w:smallCaps/>
          <w:sz w:val="18"/>
          <w:szCs w:val="18"/>
          <w:shd w:val="clear" w:color="auto" w:fill="FFFFFF"/>
          <w:lang w:val="it-IT"/>
        </w:rPr>
        <w:t>2</w:t>
      </w:r>
      <w:r w:rsidRPr="00D354C3">
        <w:rPr>
          <w:smallCaps/>
          <w:sz w:val="18"/>
          <w:szCs w:val="18"/>
          <w:shd w:val="clear" w:color="auto" w:fill="FFFFFF"/>
          <w:lang w:val="it-IT"/>
        </w:rPr>
        <w:t xml:space="preserve">: </w:t>
      </w:r>
      <w:r w:rsidRPr="00D354C3">
        <w:rPr>
          <w:shd w:val="clear" w:color="auto" w:fill="FFFFFF"/>
          <w:lang w:val="it-IT"/>
        </w:rPr>
        <w:t xml:space="preserve">Criminal Procedure </w:t>
      </w:r>
      <w:r w:rsidRPr="00D354C3">
        <w:rPr>
          <w:i/>
          <w:iCs/>
          <w:smallCaps/>
          <w:sz w:val="18"/>
          <w:szCs w:val="18"/>
          <w:shd w:val="clear" w:color="auto" w:fill="FFFFFF"/>
          <w:lang w:val="it-IT"/>
        </w:rPr>
        <w:t>(</w:t>
      </w:r>
      <w:r w:rsidRPr="00D354C3">
        <w:rPr>
          <w:i/>
          <w:iCs/>
          <w:shd w:val="clear" w:color="auto" w:fill="FFFFFF"/>
          <w:lang w:val="it-IT"/>
        </w:rPr>
        <w:t xml:space="preserve">Prof. </w:t>
      </w:r>
      <w:r w:rsidR="00431A14" w:rsidRPr="00D354C3">
        <w:rPr>
          <w:i/>
          <w:iCs/>
          <w:shd w:val="clear" w:color="auto" w:fill="FFFFFF"/>
          <w:lang w:val="it-IT"/>
        </w:rPr>
        <w:t>Paola Corvi</w:t>
      </w:r>
      <w:r w:rsidRPr="00D354C3">
        <w:rPr>
          <w:i/>
          <w:iCs/>
          <w:shd w:val="clear" w:color="auto" w:fill="FFFFFF"/>
          <w:lang w:val="it-IT"/>
        </w:rPr>
        <w:t>)</w:t>
      </w:r>
    </w:p>
    <w:p w14:paraId="074A99F8" w14:textId="77777777" w:rsidR="00431A14" w:rsidRPr="00D354C3" w:rsidRDefault="00431A14" w:rsidP="00431A14">
      <w:pPr>
        <w:spacing w:before="240" w:after="120"/>
        <w:rPr>
          <w:b/>
          <w:i/>
          <w:sz w:val="18"/>
          <w:lang w:val="en-GB"/>
        </w:rPr>
      </w:pPr>
      <w:r w:rsidRPr="00D354C3">
        <w:rPr>
          <w:b/>
          <w:i/>
          <w:sz w:val="18"/>
          <w:lang w:val="en-GB"/>
        </w:rPr>
        <w:t xml:space="preserve">COURSE AIMS AND INTENDED LEARNING OUTCOMES </w:t>
      </w:r>
    </w:p>
    <w:p w14:paraId="540162FC" w14:textId="77777777" w:rsidR="00D75419" w:rsidRPr="00D354C3" w:rsidRDefault="00BC4497" w:rsidP="00D75419">
      <w:pPr>
        <w:pStyle w:val="CorpoA"/>
        <w:rPr>
          <w:shd w:val="clear" w:color="auto" w:fill="FFFFFF"/>
          <w:lang w:val="en-GB"/>
        </w:rPr>
      </w:pPr>
      <w:r w:rsidRPr="00D354C3">
        <w:rPr>
          <w:shd w:val="clear" w:color="auto" w:fill="FFFFFF"/>
          <w:lang w:val="en-GB"/>
        </w:rPr>
        <w:t xml:space="preserve">The course is </w:t>
      </w:r>
      <w:r w:rsidR="00C542FD" w:rsidRPr="00D354C3">
        <w:rPr>
          <w:shd w:val="clear" w:color="auto" w:fill="FFFFFF"/>
          <w:lang w:val="en-GB"/>
        </w:rPr>
        <w:t xml:space="preserve">aimed at giving </w:t>
      </w:r>
      <w:r w:rsidRPr="00D354C3">
        <w:rPr>
          <w:shd w:val="clear" w:color="auto" w:fill="FFFFFF"/>
          <w:lang w:val="en-GB"/>
        </w:rPr>
        <w:t xml:space="preserve">students a solid grounding in criminal procedure through the systematic analysis of the most significant principles enshrined in the </w:t>
      </w:r>
      <w:r w:rsidR="00C542FD" w:rsidRPr="00D354C3">
        <w:rPr>
          <w:shd w:val="clear" w:color="auto" w:fill="FFFFFF"/>
          <w:lang w:val="en-GB"/>
        </w:rPr>
        <w:t>Italian C</w:t>
      </w:r>
      <w:r w:rsidRPr="00D354C3">
        <w:rPr>
          <w:shd w:val="clear" w:color="auto" w:fill="FFFFFF"/>
          <w:lang w:val="en-GB"/>
        </w:rPr>
        <w:t xml:space="preserve">onstitution and </w:t>
      </w:r>
      <w:r w:rsidR="00C542FD" w:rsidRPr="00D354C3">
        <w:rPr>
          <w:shd w:val="clear" w:color="auto" w:fill="FFFFFF"/>
          <w:lang w:val="en-GB"/>
        </w:rPr>
        <w:t>I</w:t>
      </w:r>
      <w:r w:rsidRPr="00D354C3">
        <w:rPr>
          <w:shd w:val="clear" w:color="auto" w:fill="FFFFFF"/>
          <w:lang w:val="en-GB"/>
        </w:rPr>
        <w:t xml:space="preserve">nternational </w:t>
      </w:r>
      <w:r w:rsidR="00C542FD" w:rsidRPr="00D354C3">
        <w:rPr>
          <w:shd w:val="clear" w:color="auto" w:fill="FFFFFF"/>
          <w:lang w:val="en-GB"/>
        </w:rPr>
        <w:t>H</w:t>
      </w:r>
      <w:r w:rsidRPr="00D354C3">
        <w:rPr>
          <w:shd w:val="clear" w:color="auto" w:fill="FFFFFF"/>
          <w:lang w:val="en-GB"/>
        </w:rPr>
        <w:t xml:space="preserve">uman </w:t>
      </w:r>
      <w:r w:rsidR="00C542FD" w:rsidRPr="00D354C3">
        <w:rPr>
          <w:shd w:val="clear" w:color="auto" w:fill="FFFFFF"/>
          <w:lang w:val="en-GB"/>
        </w:rPr>
        <w:t>R</w:t>
      </w:r>
      <w:r w:rsidRPr="00D354C3">
        <w:rPr>
          <w:shd w:val="clear" w:color="auto" w:fill="FFFFFF"/>
          <w:lang w:val="en-GB"/>
        </w:rPr>
        <w:t xml:space="preserve">ights </w:t>
      </w:r>
      <w:r w:rsidR="00C542FD" w:rsidRPr="00D354C3">
        <w:rPr>
          <w:shd w:val="clear" w:color="auto" w:fill="FFFFFF"/>
          <w:lang w:val="en-GB"/>
        </w:rPr>
        <w:t>C</w:t>
      </w:r>
      <w:r w:rsidRPr="00D354C3">
        <w:rPr>
          <w:shd w:val="clear" w:color="auto" w:fill="FFFFFF"/>
          <w:lang w:val="en-GB"/>
        </w:rPr>
        <w:t>onventions.</w:t>
      </w:r>
      <w:r w:rsidR="00431A14" w:rsidRPr="00D354C3">
        <w:rPr>
          <w:shd w:val="clear" w:color="auto" w:fill="FFFFFF"/>
          <w:lang w:val="en-GB"/>
        </w:rPr>
        <w:t xml:space="preserve"> </w:t>
      </w:r>
      <w:r w:rsidR="00D75419" w:rsidRPr="00D354C3">
        <w:rPr>
          <w:shd w:val="clear" w:color="auto" w:fill="FFFFFF"/>
          <w:lang w:val="en-GB"/>
        </w:rPr>
        <w:t>At the end of the course, student</w:t>
      </w:r>
      <w:r w:rsidR="00884359" w:rsidRPr="00D354C3">
        <w:rPr>
          <w:shd w:val="clear" w:color="auto" w:fill="FFFFFF"/>
          <w:lang w:val="en-GB"/>
        </w:rPr>
        <w:t>s</w:t>
      </w:r>
      <w:r w:rsidR="00D75419" w:rsidRPr="00D354C3">
        <w:rPr>
          <w:shd w:val="clear" w:color="auto" w:fill="FFFFFF"/>
          <w:lang w:val="en-GB"/>
        </w:rPr>
        <w:t xml:space="preserve"> </w:t>
      </w:r>
      <w:r w:rsidR="00884359" w:rsidRPr="00D354C3">
        <w:rPr>
          <w:shd w:val="clear" w:color="auto" w:fill="FFFFFF"/>
          <w:lang w:val="en-GB"/>
        </w:rPr>
        <w:t>are</w:t>
      </w:r>
      <w:r w:rsidR="00D75419" w:rsidRPr="00D354C3">
        <w:rPr>
          <w:shd w:val="clear" w:color="auto" w:fill="FFFFFF"/>
          <w:lang w:val="en-GB"/>
        </w:rPr>
        <w:t xml:space="preserve"> expected to have acquired knowledge of institutional profiles and fundamental principles of criminal procedural law and the ability to grasp systematic links, using an appropriate language.</w:t>
      </w:r>
    </w:p>
    <w:p w14:paraId="543F379C" w14:textId="77777777" w:rsidR="00174F23" w:rsidRPr="00D354C3" w:rsidRDefault="00174F23" w:rsidP="00174F23">
      <w:pPr>
        <w:pStyle w:val="CorpoA"/>
        <w:spacing w:before="240" w:after="120"/>
        <w:rPr>
          <w:b/>
          <w:bCs/>
          <w:i/>
          <w:iCs/>
          <w:sz w:val="18"/>
          <w:szCs w:val="18"/>
          <w:shd w:val="clear" w:color="auto" w:fill="FFFFFF"/>
          <w:lang w:val="en-GB"/>
        </w:rPr>
      </w:pPr>
      <w:r w:rsidRPr="00D354C3">
        <w:rPr>
          <w:b/>
          <w:bCs/>
          <w:i/>
          <w:iCs/>
          <w:sz w:val="18"/>
          <w:szCs w:val="18"/>
          <w:shd w:val="clear" w:color="auto" w:fill="FFFFFF"/>
          <w:lang w:val="en-GB"/>
        </w:rPr>
        <w:t>COURSE CONTENT</w:t>
      </w:r>
    </w:p>
    <w:p w14:paraId="18454240" w14:textId="548D0E0B" w:rsidR="00174F23" w:rsidRPr="00D354C3" w:rsidRDefault="00174F23" w:rsidP="00174F23">
      <w:pPr>
        <w:pStyle w:val="CorpoA"/>
        <w:rPr>
          <w:shd w:val="clear" w:color="auto" w:fill="FFFFFF"/>
          <w:lang w:val="en-GB"/>
        </w:rPr>
      </w:pPr>
      <w:r w:rsidRPr="00D354C3">
        <w:rPr>
          <w:shd w:val="clear" w:color="auto" w:fill="FFFFFF"/>
          <w:lang w:val="en-GB"/>
        </w:rPr>
        <w:t>1.</w:t>
      </w:r>
      <w:r w:rsidRPr="00D354C3">
        <w:rPr>
          <w:shd w:val="clear" w:color="auto" w:fill="FFFFFF"/>
          <w:lang w:val="en-GB"/>
        </w:rPr>
        <w:tab/>
      </w:r>
      <w:r w:rsidR="00D16C08" w:rsidRPr="00D354C3">
        <w:rPr>
          <w:shd w:val="clear" w:color="auto" w:fill="FFFFFF"/>
          <w:lang w:val="en-GB"/>
        </w:rPr>
        <w:t>Trial models</w:t>
      </w:r>
      <w:r w:rsidRPr="00D354C3">
        <w:rPr>
          <w:shd w:val="clear" w:color="auto" w:fill="FFFFFF"/>
          <w:lang w:val="en-GB"/>
        </w:rPr>
        <w:t>.</w:t>
      </w:r>
    </w:p>
    <w:p w14:paraId="340B5E47" w14:textId="40412BE6" w:rsidR="00174F23" w:rsidRPr="00D354C3" w:rsidRDefault="00174F23" w:rsidP="00174F23">
      <w:pPr>
        <w:pStyle w:val="CorpoA"/>
        <w:rPr>
          <w:shd w:val="clear" w:color="auto" w:fill="FFFFFF"/>
          <w:lang w:val="en-GB"/>
        </w:rPr>
      </w:pPr>
      <w:r w:rsidRPr="00D354C3">
        <w:rPr>
          <w:shd w:val="clear" w:color="auto" w:fill="FFFFFF"/>
          <w:lang w:val="en-GB"/>
        </w:rPr>
        <w:t>2.</w:t>
      </w:r>
      <w:r w:rsidRPr="00D354C3">
        <w:rPr>
          <w:shd w:val="clear" w:color="auto" w:fill="FFFFFF"/>
          <w:lang w:val="en-GB"/>
        </w:rPr>
        <w:tab/>
      </w:r>
      <w:r w:rsidR="00D16C08" w:rsidRPr="00D354C3">
        <w:rPr>
          <w:shd w:val="clear" w:color="auto" w:fill="FFFFFF"/>
          <w:lang w:val="en-GB"/>
        </w:rPr>
        <w:t xml:space="preserve">Criminal procedures in Italy and </w:t>
      </w:r>
      <w:r w:rsidR="00D354C3" w:rsidRPr="00D354C3">
        <w:rPr>
          <w:shd w:val="clear" w:color="auto" w:fill="FFFFFF"/>
          <w:lang w:val="en-GB"/>
        </w:rPr>
        <w:t>their</w:t>
      </w:r>
      <w:r w:rsidR="00D16C08" w:rsidRPr="00D354C3">
        <w:rPr>
          <w:shd w:val="clear" w:color="auto" w:fill="FFFFFF"/>
          <w:lang w:val="en-GB"/>
        </w:rPr>
        <w:t xml:space="preserve"> normative sources. </w:t>
      </w:r>
    </w:p>
    <w:p w14:paraId="332C9925" w14:textId="3059BC2C" w:rsidR="00174F23" w:rsidRPr="00D354C3" w:rsidRDefault="00174F23" w:rsidP="00174F23">
      <w:pPr>
        <w:pStyle w:val="CorpoA"/>
        <w:rPr>
          <w:shd w:val="clear" w:color="auto" w:fill="FFFFFF"/>
          <w:lang w:val="en-GB"/>
        </w:rPr>
      </w:pPr>
      <w:r w:rsidRPr="00D354C3">
        <w:rPr>
          <w:shd w:val="clear" w:color="auto" w:fill="FFFFFF"/>
          <w:lang w:val="en-GB"/>
        </w:rPr>
        <w:t>3.</w:t>
      </w:r>
      <w:r w:rsidRPr="00D354C3">
        <w:rPr>
          <w:shd w:val="clear" w:color="auto" w:fill="FFFFFF"/>
          <w:lang w:val="en-GB"/>
        </w:rPr>
        <w:tab/>
      </w:r>
      <w:r w:rsidR="00FE3639" w:rsidRPr="00D354C3">
        <w:rPr>
          <w:shd w:val="clear" w:color="auto" w:fill="FFFFFF"/>
          <w:lang w:val="en-GB"/>
        </w:rPr>
        <w:t>The ‘</w:t>
      </w:r>
      <w:r w:rsidR="00E246EB" w:rsidRPr="00D354C3">
        <w:rPr>
          <w:shd w:val="clear" w:color="auto" w:fill="FFFFFF"/>
          <w:lang w:val="en-GB"/>
        </w:rPr>
        <w:t xml:space="preserve">right trial’ and the International Court of Human Right </w:t>
      </w:r>
    </w:p>
    <w:p w14:paraId="50FBE1A1" w14:textId="3CD4E68D" w:rsidR="00174F23" w:rsidRPr="00D354C3" w:rsidRDefault="00174F23" w:rsidP="00174F23">
      <w:pPr>
        <w:pStyle w:val="CorpoA"/>
        <w:rPr>
          <w:shd w:val="clear" w:color="auto" w:fill="FFFFFF"/>
          <w:lang w:val="en-GB"/>
        </w:rPr>
      </w:pPr>
      <w:r w:rsidRPr="00D354C3">
        <w:rPr>
          <w:shd w:val="clear" w:color="auto" w:fill="FFFFFF"/>
          <w:lang w:val="en-GB"/>
        </w:rPr>
        <w:t>4.</w:t>
      </w:r>
      <w:r w:rsidRPr="00D354C3">
        <w:rPr>
          <w:shd w:val="clear" w:color="auto" w:fill="FFFFFF"/>
          <w:lang w:val="en-GB"/>
        </w:rPr>
        <w:tab/>
      </w:r>
      <w:r w:rsidR="00E246EB" w:rsidRPr="00D354C3">
        <w:rPr>
          <w:shd w:val="clear" w:color="auto" w:fill="FFFFFF"/>
          <w:lang w:val="en-GB"/>
        </w:rPr>
        <w:t xml:space="preserve">The subjects and the acts of </w:t>
      </w:r>
      <w:r w:rsidR="00D354C3" w:rsidRPr="00D354C3">
        <w:rPr>
          <w:shd w:val="clear" w:color="auto" w:fill="FFFFFF"/>
          <w:lang w:val="en-GB"/>
        </w:rPr>
        <w:t xml:space="preserve">the </w:t>
      </w:r>
      <w:r w:rsidR="00E246EB" w:rsidRPr="00D354C3">
        <w:rPr>
          <w:shd w:val="clear" w:color="auto" w:fill="FFFFFF"/>
          <w:lang w:val="en-GB"/>
        </w:rPr>
        <w:t xml:space="preserve">criminal trial </w:t>
      </w:r>
    </w:p>
    <w:p w14:paraId="6A0BB860" w14:textId="1E9BA09C" w:rsidR="00174F23" w:rsidRPr="00D354C3" w:rsidRDefault="00174F23" w:rsidP="00174F23">
      <w:pPr>
        <w:spacing w:line="276" w:lineRule="auto"/>
        <w:rPr>
          <w:rFonts w:eastAsia="Calibri"/>
          <w:sz w:val="20"/>
          <w:szCs w:val="22"/>
          <w:lang w:val="en-GB"/>
        </w:rPr>
      </w:pPr>
      <w:r w:rsidRPr="00D354C3">
        <w:rPr>
          <w:rFonts w:eastAsia="Calibri"/>
          <w:sz w:val="20"/>
          <w:szCs w:val="22"/>
          <w:lang w:val="en-GB"/>
        </w:rPr>
        <w:t xml:space="preserve">5.   </w:t>
      </w:r>
      <w:r w:rsidR="00E246EB" w:rsidRPr="00D354C3">
        <w:rPr>
          <w:rFonts w:eastAsia="Calibri"/>
          <w:sz w:val="20"/>
          <w:szCs w:val="22"/>
          <w:lang w:val="en-GB"/>
        </w:rPr>
        <w:t>The evidence system</w:t>
      </w:r>
      <w:r w:rsidRPr="00D354C3">
        <w:rPr>
          <w:rFonts w:eastAsia="Calibri"/>
          <w:sz w:val="20"/>
          <w:szCs w:val="22"/>
          <w:lang w:val="en-GB"/>
        </w:rPr>
        <w:t xml:space="preserve"> </w:t>
      </w:r>
    </w:p>
    <w:p w14:paraId="5EAD2160" w14:textId="2008BE47" w:rsidR="00174F23" w:rsidRPr="00D354C3" w:rsidRDefault="00174F23" w:rsidP="00174F23">
      <w:pPr>
        <w:spacing w:line="276" w:lineRule="auto"/>
        <w:rPr>
          <w:rFonts w:eastAsia="Calibri"/>
          <w:sz w:val="20"/>
          <w:szCs w:val="22"/>
          <w:lang w:val="en-GB"/>
        </w:rPr>
      </w:pPr>
      <w:r w:rsidRPr="00D354C3">
        <w:rPr>
          <w:rFonts w:eastAsia="Calibri"/>
          <w:sz w:val="20"/>
          <w:szCs w:val="22"/>
          <w:lang w:val="en-GB"/>
        </w:rPr>
        <w:lastRenderedPageBreak/>
        <w:t xml:space="preserve">6.   </w:t>
      </w:r>
      <w:r w:rsidR="00E246EB" w:rsidRPr="00D354C3">
        <w:rPr>
          <w:rFonts w:eastAsia="Calibri"/>
          <w:sz w:val="20"/>
          <w:szCs w:val="22"/>
          <w:lang w:val="en-GB"/>
        </w:rPr>
        <w:t xml:space="preserve">Precautionary </w:t>
      </w:r>
      <w:r w:rsidR="00D354C3" w:rsidRPr="00D354C3">
        <w:rPr>
          <w:rFonts w:eastAsia="Calibri"/>
          <w:sz w:val="20"/>
          <w:szCs w:val="22"/>
          <w:lang w:val="en-GB"/>
        </w:rPr>
        <w:t>measures</w:t>
      </w:r>
    </w:p>
    <w:p w14:paraId="32E64C4C" w14:textId="4D4624B4" w:rsidR="00174F23" w:rsidRPr="00D354C3" w:rsidRDefault="00174F23" w:rsidP="00174F23">
      <w:pPr>
        <w:spacing w:line="276" w:lineRule="auto"/>
        <w:rPr>
          <w:rFonts w:eastAsia="Calibri"/>
          <w:sz w:val="20"/>
          <w:szCs w:val="22"/>
          <w:lang w:val="en-GB"/>
        </w:rPr>
      </w:pPr>
      <w:r w:rsidRPr="00D354C3">
        <w:rPr>
          <w:rFonts w:eastAsia="Calibri"/>
          <w:sz w:val="20"/>
          <w:szCs w:val="22"/>
          <w:lang w:val="en-GB"/>
        </w:rPr>
        <w:t xml:space="preserve">7.   </w:t>
      </w:r>
      <w:r w:rsidR="00E246EB" w:rsidRPr="00D354C3">
        <w:rPr>
          <w:rFonts w:eastAsia="Calibri"/>
          <w:sz w:val="20"/>
          <w:szCs w:val="22"/>
          <w:lang w:val="en-GB"/>
        </w:rPr>
        <w:t xml:space="preserve">The procedure: </w:t>
      </w:r>
      <w:r w:rsidR="002E6782" w:rsidRPr="00D354C3">
        <w:rPr>
          <w:rFonts w:eastAsia="Calibri"/>
          <w:sz w:val="20"/>
          <w:szCs w:val="22"/>
          <w:lang w:val="en-GB"/>
        </w:rPr>
        <w:t>from preliminary investigations to the final judgement.</w:t>
      </w:r>
    </w:p>
    <w:p w14:paraId="4809D314" w14:textId="77777777" w:rsidR="00E60F48" w:rsidRPr="00D354C3" w:rsidRDefault="00BC4497">
      <w:pPr>
        <w:pStyle w:val="CorpoA"/>
        <w:spacing w:before="240" w:after="120"/>
        <w:rPr>
          <w:b/>
          <w:bCs/>
          <w:i/>
          <w:iCs/>
          <w:sz w:val="18"/>
          <w:szCs w:val="18"/>
          <w:shd w:val="clear" w:color="auto" w:fill="FFFFFF"/>
          <w:lang w:val="en-GB"/>
        </w:rPr>
      </w:pPr>
      <w:r w:rsidRPr="00D354C3">
        <w:rPr>
          <w:b/>
          <w:bCs/>
          <w:i/>
          <w:iCs/>
          <w:sz w:val="18"/>
          <w:szCs w:val="18"/>
          <w:shd w:val="clear" w:color="auto" w:fill="FFFFFF"/>
          <w:lang w:val="en-GB"/>
        </w:rPr>
        <w:t>READING LIST</w:t>
      </w:r>
    </w:p>
    <w:p w14:paraId="3BF38D71" w14:textId="77777777" w:rsidR="00E60F48" w:rsidRPr="00D354C3" w:rsidRDefault="00BC4497">
      <w:pPr>
        <w:pStyle w:val="Testo1"/>
        <w:spacing w:line="220" w:lineRule="atLeast"/>
        <w:rPr>
          <w:shd w:val="clear" w:color="auto" w:fill="FFFFFF"/>
          <w:lang w:val="en-GB"/>
        </w:rPr>
      </w:pPr>
      <w:r w:rsidRPr="00D354C3">
        <w:rPr>
          <w:shd w:val="clear" w:color="auto" w:fill="FFFFFF"/>
          <w:lang w:val="en-GB"/>
        </w:rPr>
        <w:tab/>
        <w:t>Students should prepare for the exam relying on the following textbooks:</w:t>
      </w:r>
    </w:p>
    <w:p w14:paraId="09860677" w14:textId="77777777" w:rsidR="00E60F48" w:rsidRPr="00D354C3" w:rsidRDefault="00BC4497">
      <w:pPr>
        <w:pStyle w:val="Testo1"/>
        <w:spacing w:line="240" w:lineRule="atLeast"/>
        <w:rPr>
          <w:shd w:val="clear" w:color="auto" w:fill="FFFFFF"/>
          <w:lang w:val="en-GB"/>
        </w:rPr>
      </w:pPr>
      <w:r w:rsidRPr="00D354C3">
        <w:rPr>
          <w:smallCaps/>
          <w:sz w:val="16"/>
          <w:szCs w:val="16"/>
          <w:shd w:val="clear" w:color="auto" w:fill="FFFFFF"/>
          <w:lang w:val="en-GB"/>
        </w:rPr>
        <w:t>P. Tonini,</w:t>
      </w:r>
      <w:r w:rsidRPr="00D354C3">
        <w:rPr>
          <w:i/>
          <w:iCs/>
          <w:shd w:val="clear" w:color="auto" w:fill="FFFFFF"/>
          <w:lang w:val="en-GB"/>
        </w:rPr>
        <w:t xml:space="preserve"> Lineamenti di diritto processuale penale,</w:t>
      </w:r>
      <w:r w:rsidRPr="00D354C3">
        <w:rPr>
          <w:shd w:val="clear" w:color="auto" w:fill="FFFFFF"/>
          <w:lang w:val="en-GB"/>
        </w:rPr>
        <w:t xml:space="preserve"> Milano, </w:t>
      </w:r>
      <w:r w:rsidR="00174F23" w:rsidRPr="00D354C3">
        <w:rPr>
          <w:shd w:val="clear" w:color="auto" w:fill="FFFFFF"/>
          <w:lang w:val="en-GB"/>
        </w:rPr>
        <w:t>last edition</w:t>
      </w:r>
      <w:r w:rsidRPr="00D354C3">
        <w:rPr>
          <w:shd w:val="clear" w:color="auto" w:fill="FFFFFF"/>
          <w:lang w:val="en-GB"/>
        </w:rPr>
        <w:t xml:space="preserve"> (the parts indicated during lectures).</w:t>
      </w:r>
    </w:p>
    <w:p w14:paraId="624E1CB8" w14:textId="16FAF851" w:rsidR="00404DDA" w:rsidRPr="00D354C3" w:rsidRDefault="00404DDA" w:rsidP="00404DDA">
      <w:pPr>
        <w:spacing w:line="220" w:lineRule="exact"/>
        <w:ind w:left="284" w:hanging="284"/>
        <w:rPr>
          <w:rFonts w:ascii="Times" w:hAnsi="Times"/>
          <w:sz w:val="18"/>
          <w:szCs w:val="20"/>
          <w:lang w:val="en-GB"/>
        </w:rPr>
      </w:pPr>
      <w:r w:rsidRPr="00D354C3">
        <w:rPr>
          <w:rFonts w:ascii="Times" w:hAnsi="Times"/>
          <w:sz w:val="18"/>
          <w:szCs w:val="20"/>
          <w:lang w:val="en-GB"/>
        </w:rPr>
        <w:t>Further information on the readin</w:t>
      </w:r>
      <w:r w:rsidR="005F1707" w:rsidRPr="00D354C3">
        <w:rPr>
          <w:rFonts w:ascii="Times" w:hAnsi="Times"/>
          <w:sz w:val="18"/>
          <w:szCs w:val="20"/>
          <w:lang w:val="en-GB"/>
        </w:rPr>
        <w:t>g</w:t>
      </w:r>
      <w:r w:rsidRPr="00D354C3">
        <w:rPr>
          <w:rFonts w:ascii="Times" w:hAnsi="Times"/>
          <w:sz w:val="18"/>
          <w:szCs w:val="20"/>
          <w:lang w:val="en-GB"/>
        </w:rPr>
        <w:t xml:space="preserve"> list will be provided during the course. </w:t>
      </w:r>
    </w:p>
    <w:p w14:paraId="3BDA89D3" w14:textId="77777777" w:rsidR="00404DDA" w:rsidRPr="00D354C3" w:rsidRDefault="00404DDA" w:rsidP="00404DDA">
      <w:pPr>
        <w:spacing w:line="220" w:lineRule="exact"/>
        <w:ind w:left="284" w:hanging="284"/>
        <w:rPr>
          <w:rFonts w:ascii="Times" w:hAnsi="Times"/>
          <w:sz w:val="18"/>
          <w:szCs w:val="20"/>
          <w:lang w:val="en-GB"/>
        </w:rPr>
      </w:pPr>
    </w:p>
    <w:p w14:paraId="63549838" w14:textId="69B0B9F3" w:rsidR="00E60F48" w:rsidRPr="00D354C3" w:rsidRDefault="00BC4497" w:rsidP="00404DDA">
      <w:pPr>
        <w:spacing w:line="220" w:lineRule="exact"/>
        <w:ind w:left="284" w:hanging="284"/>
        <w:rPr>
          <w:b/>
          <w:bCs/>
          <w:i/>
          <w:iCs/>
          <w:sz w:val="18"/>
          <w:szCs w:val="18"/>
          <w:shd w:val="clear" w:color="auto" w:fill="FFFFFF"/>
          <w:lang w:val="en-GB"/>
        </w:rPr>
      </w:pPr>
      <w:r w:rsidRPr="00D354C3">
        <w:rPr>
          <w:b/>
          <w:bCs/>
          <w:i/>
          <w:iCs/>
          <w:sz w:val="18"/>
          <w:szCs w:val="18"/>
          <w:shd w:val="clear" w:color="auto" w:fill="FFFFFF"/>
          <w:lang w:val="en-GB"/>
        </w:rPr>
        <w:t>TEACHING METHOD</w:t>
      </w:r>
    </w:p>
    <w:p w14:paraId="3F608192" w14:textId="6A404010" w:rsidR="00E60F48" w:rsidRPr="00D354C3" w:rsidRDefault="00BC4497">
      <w:pPr>
        <w:pStyle w:val="Testo2"/>
        <w:rPr>
          <w:shd w:val="clear" w:color="auto" w:fill="FFFFFF"/>
          <w:lang w:val="en-GB"/>
        </w:rPr>
      </w:pPr>
      <w:r w:rsidRPr="00D354C3">
        <w:rPr>
          <w:shd w:val="clear" w:color="auto" w:fill="FFFFFF"/>
          <w:lang w:val="en-GB"/>
        </w:rPr>
        <w:t>Lectures</w:t>
      </w:r>
      <w:r w:rsidR="00522F7C">
        <w:rPr>
          <w:shd w:val="clear" w:color="auto" w:fill="FFFFFF"/>
          <w:lang w:val="en-GB"/>
        </w:rPr>
        <w:t xml:space="preserve"> </w:t>
      </w:r>
      <w:r w:rsidR="00860C7B">
        <w:rPr>
          <w:shd w:val="clear" w:color="auto" w:fill="FFFFFF"/>
          <w:lang w:val="en-GB"/>
        </w:rPr>
        <w:t>with slide support</w:t>
      </w:r>
      <w:r w:rsidRPr="00D354C3">
        <w:rPr>
          <w:shd w:val="clear" w:color="auto" w:fill="FFFFFF"/>
          <w:lang w:val="en-GB"/>
        </w:rPr>
        <w:t>.</w:t>
      </w:r>
    </w:p>
    <w:p w14:paraId="7457A716" w14:textId="77777777" w:rsidR="00431A14" w:rsidRPr="00D354C3" w:rsidRDefault="00431A14" w:rsidP="00431A14">
      <w:pPr>
        <w:spacing w:before="240" w:after="120" w:line="220" w:lineRule="exact"/>
        <w:rPr>
          <w:b/>
          <w:i/>
          <w:sz w:val="18"/>
          <w:lang w:val="en-GB"/>
        </w:rPr>
      </w:pPr>
      <w:r w:rsidRPr="00D354C3">
        <w:rPr>
          <w:b/>
          <w:i/>
          <w:sz w:val="18"/>
          <w:lang w:val="en-GB"/>
        </w:rPr>
        <w:t>ASSESSMENT METHOD AND CRITERIA</w:t>
      </w:r>
    </w:p>
    <w:p w14:paraId="23264490" w14:textId="26B40453" w:rsidR="00F5536D" w:rsidRPr="00A625BA" w:rsidRDefault="001B0488" w:rsidP="00F5536D">
      <w:pPr>
        <w:spacing w:line="220" w:lineRule="exact"/>
        <w:ind w:firstLine="284"/>
        <w:rPr>
          <w:rFonts w:ascii="Times" w:eastAsia="Times New Roman" w:hAnsi="Times"/>
          <w:noProof/>
          <w:sz w:val="18"/>
          <w:szCs w:val="20"/>
          <w:bdr w:val="none" w:sz="0" w:space="0" w:color="auto"/>
          <w:lang w:eastAsia="it-IT"/>
        </w:rPr>
      </w:pPr>
      <w:r w:rsidRPr="00D354C3">
        <w:rPr>
          <w:rFonts w:ascii="Times" w:eastAsia="Times New Roman" w:hAnsi="Times"/>
          <w:sz w:val="18"/>
          <w:szCs w:val="20"/>
          <w:bdr w:val="none" w:sz="0" w:space="0" w:color="auto"/>
          <w:lang w:val="en-GB" w:eastAsia="it-IT"/>
        </w:rPr>
        <w:t xml:space="preserve"> Students will be assessed through a written exam at the end of the ac</w:t>
      </w:r>
      <w:r w:rsidR="009C7B06" w:rsidRPr="00D354C3">
        <w:rPr>
          <w:rFonts w:ascii="Times" w:eastAsia="Times New Roman" w:hAnsi="Times"/>
          <w:sz w:val="18"/>
          <w:szCs w:val="20"/>
          <w:bdr w:val="none" w:sz="0" w:space="0" w:color="auto"/>
          <w:lang w:val="en-GB" w:eastAsia="it-IT"/>
        </w:rPr>
        <w:t>a</w:t>
      </w:r>
      <w:r w:rsidRPr="00D354C3">
        <w:rPr>
          <w:rFonts w:ascii="Times" w:eastAsia="Times New Roman" w:hAnsi="Times"/>
          <w:sz w:val="18"/>
          <w:szCs w:val="20"/>
          <w:bdr w:val="none" w:sz="0" w:space="0" w:color="auto"/>
          <w:lang w:val="en-GB" w:eastAsia="it-IT"/>
        </w:rPr>
        <w:t>demic year. The test will take place in the IT lab with the support of a pc. The test is divided into two parts. In the first part, students will answer 20 mu</w:t>
      </w:r>
      <w:r w:rsidR="009C7B06" w:rsidRPr="00D354C3">
        <w:rPr>
          <w:rFonts w:ascii="Times" w:eastAsia="Times New Roman" w:hAnsi="Times"/>
          <w:sz w:val="18"/>
          <w:szCs w:val="20"/>
          <w:bdr w:val="none" w:sz="0" w:space="0" w:color="auto"/>
          <w:lang w:val="en-GB" w:eastAsia="it-IT"/>
        </w:rPr>
        <w:t>l</w:t>
      </w:r>
      <w:r w:rsidRPr="00D354C3">
        <w:rPr>
          <w:rFonts w:ascii="Times" w:eastAsia="Times New Roman" w:hAnsi="Times"/>
          <w:sz w:val="18"/>
          <w:szCs w:val="20"/>
          <w:bdr w:val="none" w:sz="0" w:space="0" w:color="auto"/>
          <w:lang w:val="en-GB" w:eastAsia="it-IT"/>
        </w:rPr>
        <w:t xml:space="preserve">tiple choice questions </w:t>
      </w:r>
      <w:r w:rsidR="00CB2869">
        <w:rPr>
          <w:rFonts w:ascii="Times" w:eastAsia="Times New Roman" w:hAnsi="Times"/>
          <w:sz w:val="18"/>
          <w:szCs w:val="20"/>
          <w:bdr w:val="none" w:sz="0" w:space="0" w:color="auto"/>
          <w:lang w:val="en-GB" w:eastAsia="it-IT"/>
        </w:rPr>
        <w:t>which have</w:t>
      </w:r>
      <w:r w:rsidR="009C7B06" w:rsidRPr="00D354C3">
        <w:rPr>
          <w:rFonts w:ascii="Times" w:eastAsia="Times New Roman" w:hAnsi="Times"/>
          <w:sz w:val="18"/>
          <w:szCs w:val="20"/>
          <w:bdr w:val="none" w:sz="0" w:space="0" w:color="auto"/>
          <w:lang w:val="en-GB" w:eastAsia="it-IT"/>
        </w:rPr>
        <w:t xml:space="preserve"> only one correct answer </w:t>
      </w:r>
      <w:r w:rsidR="009C7B06" w:rsidRPr="00A625BA">
        <w:rPr>
          <w:rFonts w:ascii="Times" w:eastAsia="Times New Roman" w:hAnsi="Times"/>
          <w:sz w:val="18"/>
          <w:szCs w:val="20"/>
          <w:bdr w:val="none" w:sz="0" w:space="0" w:color="auto"/>
          <w:lang w:val="en-GB" w:eastAsia="it-IT"/>
        </w:rPr>
        <w:t xml:space="preserve">and are immediately corrected by the pc so that the student will immediately know their score. </w:t>
      </w:r>
      <w:r w:rsidR="00856B01" w:rsidRPr="00A625BA">
        <w:rPr>
          <w:rFonts w:ascii="Times" w:eastAsia="Times New Roman" w:hAnsi="Times"/>
          <w:sz w:val="18"/>
          <w:szCs w:val="20"/>
          <w:bdr w:val="none" w:sz="0" w:space="0" w:color="auto"/>
          <w:lang w:val="en-GB" w:eastAsia="it-IT"/>
        </w:rPr>
        <w:t>Passing the exam of the first part, students are allow</w:t>
      </w:r>
      <w:r w:rsidR="00A625BA" w:rsidRPr="00A625BA">
        <w:rPr>
          <w:rFonts w:ascii="Times" w:eastAsia="Times New Roman" w:hAnsi="Times"/>
          <w:sz w:val="18"/>
          <w:szCs w:val="20"/>
          <w:bdr w:val="none" w:sz="0" w:space="0" w:color="auto"/>
          <w:lang w:val="en-GB" w:eastAsia="it-IT"/>
        </w:rPr>
        <w:t>ed to si</w:t>
      </w:r>
      <w:r w:rsidR="00856B01" w:rsidRPr="00A625BA">
        <w:rPr>
          <w:rFonts w:ascii="Times" w:eastAsia="Times New Roman" w:hAnsi="Times"/>
          <w:sz w:val="18"/>
          <w:szCs w:val="20"/>
          <w:bdr w:val="none" w:sz="0" w:space="0" w:color="auto"/>
          <w:lang w:val="en-GB" w:eastAsia="it-IT"/>
        </w:rPr>
        <w:t xml:space="preserve">t </w:t>
      </w:r>
      <w:r w:rsidR="00A625BA" w:rsidRPr="00A625BA">
        <w:rPr>
          <w:rFonts w:ascii="Times" w:eastAsia="Times New Roman" w:hAnsi="Times"/>
          <w:sz w:val="18"/>
          <w:szCs w:val="20"/>
          <w:bdr w:val="none" w:sz="0" w:space="0" w:color="auto"/>
          <w:lang w:val="en-GB" w:eastAsia="it-IT"/>
        </w:rPr>
        <w:t xml:space="preserve">for the second one. </w:t>
      </w:r>
      <w:r w:rsidR="00A625BA" w:rsidRPr="00A625BA">
        <w:rPr>
          <w:rFonts w:ascii="Times" w:eastAsia="Times New Roman" w:hAnsi="Times"/>
          <w:sz w:val="18"/>
          <w:szCs w:val="20"/>
          <w:bdr w:val="none" w:sz="0" w:space="0" w:color="auto"/>
          <w:lang w:eastAsia="it-IT"/>
        </w:rPr>
        <w:t>In the second part</w:t>
      </w:r>
      <w:r w:rsidR="00856B01" w:rsidRPr="00A625BA">
        <w:rPr>
          <w:rFonts w:ascii="Times" w:eastAsia="Times New Roman" w:hAnsi="Times"/>
          <w:sz w:val="18"/>
          <w:szCs w:val="20"/>
          <w:bdr w:val="none" w:sz="0" w:space="0" w:color="auto"/>
          <w:lang w:eastAsia="it-IT"/>
        </w:rPr>
        <w:t xml:space="preserve"> </w:t>
      </w:r>
      <w:r w:rsidR="009C7B06" w:rsidRPr="00A625BA">
        <w:rPr>
          <w:rFonts w:ascii="Times" w:eastAsia="Times New Roman" w:hAnsi="Times"/>
          <w:sz w:val="18"/>
          <w:szCs w:val="20"/>
          <w:bdr w:val="none" w:sz="0" w:space="0" w:color="auto"/>
          <w:lang w:eastAsia="it-IT"/>
        </w:rPr>
        <w:t>students will answer 3 open-ended questions in a 90-minute time frame.</w:t>
      </w:r>
      <w:r w:rsidR="002E6782" w:rsidRPr="00A625BA">
        <w:rPr>
          <w:rFonts w:ascii="Times" w:eastAsia="Times New Roman" w:hAnsi="Times"/>
          <w:sz w:val="18"/>
          <w:szCs w:val="20"/>
          <w:bdr w:val="none" w:sz="0" w:space="0" w:color="auto"/>
          <w:lang w:eastAsia="it-IT"/>
        </w:rPr>
        <w:t xml:space="preserve"> </w:t>
      </w:r>
      <w:r w:rsidR="002E6782" w:rsidRPr="00A625BA">
        <w:rPr>
          <w:rFonts w:ascii="Times" w:eastAsia="Times New Roman" w:hAnsi="Times"/>
          <w:sz w:val="18"/>
          <w:szCs w:val="20"/>
          <w:bdr w:val="none" w:sz="0" w:space="0" w:color="auto"/>
          <w:lang w:val="en-GB" w:eastAsia="it-IT"/>
        </w:rPr>
        <w:t>The answers are corrected by the lecturer at the end of the exam</w:t>
      </w:r>
      <w:r w:rsidR="00D354C3" w:rsidRPr="00A625BA">
        <w:rPr>
          <w:rFonts w:ascii="Times" w:eastAsia="Times New Roman" w:hAnsi="Times"/>
          <w:sz w:val="18"/>
          <w:szCs w:val="20"/>
          <w:bdr w:val="none" w:sz="0" w:space="0" w:color="auto"/>
          <w:lang w:val="en-GB" w:eastAsia="it-IT"/>
        </w:rPr>
        <w:t>,</w:t>
      </w:r>
      <w:r w:rsidR="002E6782" w:rsidRPr="00A625BA">
        <w:rPr>
          <w:rFonts w:ascii="Times" w:eastAsia="Times New Roman" w:hAnsi="Times"/>
          <w:sz w:val="18"/>
          <w:szCs w:val="20"/>
          <w:bdr w:val="none" w:sz="0" w:space="0" w:color="auto"/>
          <w:lang w:val="en-GB" w:eastAsia="it-IT"/>
        </w:rPr>
        <w:t xml:space="preserve"> and are marked based on </w:t>
      </w:r>
      <w:r w:rsidR="00515179" w:rsidRPr="00A625BA">
        <w:rPr>
          <w:rFonts w:ascii="Times" w:eastAsia="Times New Roman" w:hAnsi="Times"/>
          <w:sz w:val="18"/>
          <w:szCs w:val="20"/>
          <w:bdr w:val="none" w:sz="0" w:space="0" w:color="auto"/>
          <w:lang w:val="en-GB" w:eastAsia="it-IT"/>
        </w:rPr>
        <w:t xml:space="preserve">relevance of answers, clarity of presentation and use of specific legal language. </w:t>
      </w:r>
      <w:r w:rsidR="00515179" w:rsidRPr="00A625BA">
        <w:rPr>
          <w:rFonts w:ascii="Times" w:eastAsia="Times New Roman" w:hAnsi="Times"/>
          <w:sz w:val="18"/>
          <w:szCs w:val="20"/>
          <w:bdr w:val="none" w:sz="0" w:space="0" w:color="auto"/>
          <w:lang w:eastAsia="it-IT"/>
        </w:rPr>
        <w:t xml:space="preserve">The final mark of the exam </w:t>
      </w:r>
      <w:r w:rsidR="00A625BA" w:rsidRPr="00A625BA">
        <w:rPr>
          <w:rFonts w:ascii="Times" w:eastAsia="Times New Roman" w:hAnsi="Times"/>
          <w:sz w:val="18"/>
          <w:szCs w:val="20"/>
          <w:bdr w:val="none" w:sz="0" w:space="0" w:color="auto"/>
          <w:lang w:eastAsia="it-IT"/>
        </w:rPr>
        <w:t xml:space="preserve">is the result of the assessment of the </w:t>
      </w:r>
      <w:r w:rsidR="00CB2869" w:rsidRPr="00A625BA">
        <w:rPr>
          <w:rFonts w:ascii="Times" w:eastAsia="Times New Roman" w:hAnsi="Times"/>
          <w:sz w:val="18"/>
          <w:szCs w:val="20"/>
          <w:bdr w:val="none" w:sz="0" w:space="0" w:color="auto"/>
          <w:lang w:eastAsia="it-IT"/>
        </w:rPr>
        <w:t>open-ended</w:t>
      </w:r>
      <w:r w:rsidR="00A625BA" w:rsidRPr="00A625BA">
        <w:rPr>
          <w:rFonts w:ascii="Times" w:eastAsia="Times New Roman" w:hAnsi="Times"/>
          <w:sz w:val="18"/>
          <w:szCs w:val="20"/>
          <w:bdr w:val="none" w:sz="0" w:space="0" w:color="auto"/>
          <w:lang w:eastAsia="it-IT"/>
        </w:rPr>
        <w:t xml:space="preserve"> questions.</w:t>
      </w:r>
    </w:p>
    <w:p w14:paraId="0170E16B" w14:textId="77777777" w:rsidR="00431A14" w:rsidRPr="00D354C3" w:rsidRDefault="00431A14" w:rsidP="00174F23">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240" w:after="120" w:line="220" w:lineRule="exact"/>
        <w:jc w:val="both"/>
        <w:rPr>
          <w:b/>
          <w:i/>
          <w:sz w:val="18"/>
          <w:lang w:val="en-GB"/>
        </w:rPr>
      </w:pPr>
      <w:r w:rsidRPr="00D354C3">
        <w:rPr>
          <w:b/>
          <w:i/>
          <w:sz w:val="18"/>
          <w:lang w:val="en-GB"/>
        </w:rPr>
        <w:t>NOTES AND PREREQUISITES</w:t>
      </w:r>
    </w:p>
    <w:p w14:paraId="62847406" w14:textId="77777777" w:rsidR="00D75419" w:rsidRPr="00D354C3" w:rsidRDefault="00884359" w:rsidP="00135A93">
      <w:pPr>
        <w:pStyle w:val="Testo2"/>
        <w:rPr>
          <w:bdr w:val="none" w:sz="0" w:space="0" w:color="auto"/>
          <w:lang w:val="en-GB"/>
        </w:rPr>
      </w:pPr>
      <w:r w:rsidRPr="00D354C3">
        <w:rPr>
          <w:bdr w:val="none" w:sz="0" w:space="0" w:color="auto"/>
          <w:lang w:val="en-GB"/>
        </w:rPr>
        <w:t xml:space="preserve">There are no content prerequisites for this course, except for attending the first module of the course. </w:t>
      </w:r>
    </w:p>
    <w:p w14:paraId="2E4E35FB" w14:textId="77777777" w:rsidR="00E60F48" w:rsidRDefault="00BC4497">
      <w:pPr>
        <w:pStyle w:val="Testo2"/>
      </w:pPr>
      <w:r w:rsidRPr="00D354C3">
        <w:rPr>
          <w:shd w:val="clear" w:color="auto" w:fill="FFFFFF"/>
          <w:lang w:val="en-GB"/>
        </w:rPr>
        <w:t>Further information can be found on the lecturer's webpage at http://docenti.unicatt.it/web/searchByName.do?language=ENG, or on the Faculty notic</w:t>
      </w:r>
      <w:r w:rsidRPr="00D354C3">
        <w:rPr>
          <w:shd w:val="clear" w:color="auto" w:fill="FFFFFF"/>
        </w:rPr>
        <w:t>e board.</w:t>
      </w:r>
    </w:p>
    <w:sectPr w:rsidR="00E60F48" w:rsidSect="00CF018C">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6C66" w14:textId="77777777" w:rsidR="00404038" w:rsidRDefault="00404038">
      <w:r>
        <w:separator/>
      </w:r>
    </w:p>
  </w:endnote>
  <w:endnote w:type="continuationSeparator" w:id="0">
    <w:p w14:paraId="621AB2AD" w14:textId="77777777" w:rsidR="00404038" w:rsidRDefault="0040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BEDB" w14:textId="77777777" w:rsidR="00404038" w:rsidRDefault="00404038">
      <w:r>
        <w:separator/>
      </w:r>
    </w:p>
  </w:footnote>
  <w:footnote w:type="continuationSeparator" w:id="0">
    <w:p w14:paraId="027EB8A8" w14:textId="77777777" w:rsidR="00404038" w:rsidRDefault="00404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Milan - ITALIAN.ini"/>
  </w:docVars>
  <w:rsids>
    <w:rsidRoot w:val="00E60F48"/>
    <w:rsid w:val="00001C0F"/>
    <w:rsid w:val="00064F7C"/>
    <w:rsid w:val="00066465"/>
    <w:rsid w:val="00097E8D"/>
    <w:rsid w:val="00100E7A"/>
    <w:rsid w:val="00135A93"/>
    <w:rsid w:val="00174F23"/>
    <w:rsid w:val="0019793B"/>
    <w:rsid w:val="001B0488"/>
    <w:rsid w:val="001D36BC"/>
    <w:rsid w:val="00261D3E"/>
    <w:rsid w:val="002A2985"/>
    <w:rsid w:val="002E6782"/>
    <w:rsid w:val="002F6148"/>
    <w:rsid w:val="00331669"/>
    <w:rsid w:val="00404038"/>
    <w:rsid w:val="00404DDA"/>
    <w:rsid w:val="00406670"/>
    <w:rsid w:val="00431A14"/>
    <w:rsid w:val="00442C85"/>
    <w:rsid w:val="004C04F1"/>
    <w:rsid w:val="004C40BD"/>
    <w:rsid w:val="004F7C57"/>
    <w:rsid w:val="005108F2"/>
    <w:rsid w:val="00515179"/>
    <w:rsid w:val="00516478"/>
    <w:rsid w:val="00522F7C"/>
    <w:rsid w:val="005A57D3"/>
    <w:rsid w:val="005F1707"/>
    <w:rsid w:val="006B322D"/>
    <w:rsid w:val="006F2989"/>
    <w:rsid w:val="00740523"/>
    <w:rsid w:val="007D3115"/>
    <w:rsid w:val="007D3C8A"/>
    <w:rsid w:val="007F5744"/>
    <w:rsid w:val="00856B01"/>
    <w:rsid w:val="00860C7B"/>
    <w:rsid w:val="00884359"/>
    <w:rsid w:val="0089084D"/>
    <w:rsid w:val="008B4705"/>
    <w:rsid w:val="008D1F5F"/>
    <w:rsid w:val="009C7B06"/>
    <w:rsid w:val="00A00C7C"/>
    <w:rsid w:val="00A32645"/>
    <w:rsid w:val="00A46AD4"/>
    <w:rsid w:val="00A625BA"/>
    <w:rsid w:val="00A872E8"/>
    <w:rsid w:val="00B139BA"/>
    <w:rsid w:val="00B77A36"/>
    <w:rsid w:val="00B91BAA"/>
    <w:rsid w:val="00BB0895"/>
    <w:rsid w:val="00BC4497"/>
    <w:rsid w:val="00BD79F7"/>
    <w:rsid w:val="00BE6EAB"/>
    <w:rsid w:val="00C21738"/>
    <w:rsid w:val="00C50121"/>
    <w:rsid w:val="00C542FD"/>
    <w:rsid w:val="00CB2869"/>
    <w:rsid w:val="00CB42E9"/>
    <w:rsid w:val="00CF018C"/>
    <w:rsid w:val="00D16C08"/>
    <w:rsid w:val="00D354C3"/>
    <w:rsid w:val="00D75419"/>
    <w:rsid w:val="00DB3E89"/>
    <w:rsid w:val="00DC536C"/>
    <w:rsid w:val="00DD49C3"/>
    <w:rsid w:val="00E03DC1"/>
    <w:rsid w:val="00E06942"/>
    <w:rsid w:val="00E246EB"/>
    <w:rsid w:val="00E53D2A"/>
    <w:rsid w:val="00E54417"/>
    <w:rsid w:val="00E60F48"/>
    <w:rsid w:val="00E769BF"/>
    <w:rsid w:val="00E76C30"/>
    <w:rsid w:val="00EF4B0D"/>
    <w:rsid w:val="00F16431"/>
    <w:rsid w:val="00F5536D"/>
    <w:rsid w:val="00FE352E"/>
    <w:rsid w:val="00FE3639"/>
    <w:rsid w:val="00FE5F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DF5A7"/>
  <w15:chartTrackingRefBased/>
  <w15:docId w15:val="{BB9E039D-A4CD-4FC0-8DC7-54EFA4B0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F018C"/>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F018C"/>
    <w:rPr>
      <w:u w:val="single"/>
    </w:rPr>
  </w:style>
  <w:style w:type="table" w:customStyle="1" w:styleId="TableNormal1">
    <w:name w:val="Table Normal1"/>
    <w:rsid w:val="00CF018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CF018C"/>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Intestazione">
    <w:name w:val="header"/>
    <w:next w:val="Intestazione2"/>
    <w:rsid w:val="00CF018C"/>
    <w:pPr>
      <w:pBdr>
        <w:top w:val="nil"/>
        <w:left w:val="nil"/>
        <w:bottom w:val="nil"/>
        <w:right w:val="nil"/>
        <w:between w:val="nil"/>
        <w:bar w:val="nil"/>
      </w:pBdr>
      <w:tabs>
        <w:tab w:val="left" w:pos="284"/>
      </w:tabs>
      <w:spacing w:before="480" w:line="240" w:lineRule="exact"/>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CF018C"/>
    <w:pPr>
      <w:pBdr>
        <w:top w:val="nil"/>
        <w:left w:val="nil"/>
        <w:bottom w:val="nil"/>
        <w:right w:val="nil"/>
        <w:between w:val="nil"/>
        <w:bar w:val="nil"/>
      </w:pBdr>
      <w:tabs>
        <w:tab w:val="left" w:pos="284"/>
      </w:tabs>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CF018C"/>
    <w:pPr>
      <w:pBdr>
        <w:top w:val="nil"/>
        <w:left w:val="nil"/>
        <w:bottom w:val="nil"/>
        <w:right w:val="nil"/>
        <w:between w:val="nil"/>
        <w:bar w:val="nil"/>
      </w:pBdr>
      <w:tabs>
        <w:tab w:val="left" w:pos="284"/>
      </w:tabs>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CF018C"/>
    <w:pPr>
      <w:pBdr>
        <w:top w:val="nil"/>
        <w:left w:val="nil"/>
        <w:bottom w:val="nil"/>
        <w:right w:val="nil"/>
        <w:between w:val="nil"/>
        <w:bar w:val="nil"/>
      </w:pBdr>
      <w:tabs>
        <w:tab w:val="left" w:pos="284"/>
      </w:tabs>
      <w:spacing w:line="240" w:lineRule="exact"/>
      <w:jc w:val="both"/>
    </w:pPr>
    <w:rPr>
      <w:rFonts w:ascii="Times" w:hAnsi="Times" w:cs="Arial Unicode MS"/>
      <w:color w:val="000000"/>
      <w:u w:color="000000"/>
      <w:bdr w:val="nil"/>
      <w:lang w:val="en-US"/>
    </w:rPr>
  </w:style>
  <w:style w:type="paragraph" w:customStyle="1" w:styleId="Testo2">
    <w:name w:val="Testo 2"/>
    <w:rsid w:val="00CF018C"/>
    <w:pPr>
      <w:pBdr>
        <w:top w:val="nil"/>
        <w:left w:val="nil"/>
        <w:bottom w:val="nil"/>
        <w:right w:val="nil"/>
        <w:between w:val="nil"/>
        <w:bar w:val="nil"/>
      </w:pBdr>
      <w:tabs>
        <w:tab w:val="left" w:pos="284"/>
      </w:tabs>
      <w:spacing w:line="220" w:lineRule="exact"/>
      <w:ind w:firstLine="284"/>
      <w:jc w:val="both"/>
    </w:pPr>
    <w:rPr>
      <w:rFonts w:ascii="Times" w:hAnsi="Times" w:cs="Arial Unicode MS"/>
      <w:color w:val="000000"/>
      <w:sz w:val="18"/>
      <w:szCs w:val="18"/>
      <w:u w:color="000000"/>
      <w:bdr w:val="nil"/>
      <w:lang w:val="en-US"/>
    </w:rPr>
  </w:style>
  <w:style w:type="paragraph" w:customStyle="1" w:styleId="Testo1">
    <w:name w:val="Testo 1"/>
    <w:rsid w:val="00CF018C"/>
    <w:pPr>
      <w:pBdr>
        <w:top w:val="nil"/>
        <w:left w:val="nil"/>
        <w:bottom w:val="nil"/>
        <w:right w:val="nil"/>
        <w:between w:val="nil"/>
        <w:bar w:val="nil"/>
      </w:pBdr>
      <w:tabs>
        <w:tab w:val="left" w:pos="284"/>
      </w:tabs>
      <w:spacing w:line="220" w:lineRule="exact"/>
      <w:ind w:left="284" w:hanging="284"/>
      <w:jc w:val="both"/>
    </w:pPr>
    <w:rPr>
      <w:rFonts w:ascii="Times" w:eastAsia="Times" w:hAnsi="Times" w:cs="Times"/>
      <w:color w:val="000000"/>
      <w:sz w:val="18"/>
      <w:szCs w:val="18"/>
      <w:u w:color="000000"/>
      <w:bdr w:val="nil"/>
    </w:rPr>
  </w:style>
  <w:style w:type="character" w:styleId="Rimandocommento">
    <w:name w:val="annotation reference"/>
    <w:uiPriority w:val="99"/>
    <w:semiHidden/>
    <w:unhideWhenUsed/>
    <w:rsid w:val="00A32645"/>
    <w:rPr>
      <w:sz w:val="16"/>
      <w:szCs w:val="16"/>
    </w:rPr>
  </w:style>
  <w:style w:type="paragraph" w:styleId="Testocommento">
    <w:name w:val="annotation text"/>
    <w:basedOn w:val="Normale"/>
    <w:link w:val="TestocommentoCarattere"/>
    <w:uiPriority w:val="99"/>
    <w:semiHidden/>
    <w:unhideWhenUsed/>
    <w:rsid w:val="00A32645"/>
    <w:rPr>
      <w:sz w:val="20"/>
      <w:szCs w:val="20"/>
    </w:rPr>
  </w:style>
  <w:style w:type="character" w:customStyle="1" w:styleId="TestocommentoCarattere">
    <w:name w:val="Testo commento Carattere"/>
    <w:link w:val="Testocommento"/>
    <w:uiPriority w:val="99"/>
    <w:semiHidden/>
    <w:rsid w:val="00A32645"/>
    <w:rPr>
      <w:lang w:val="en-US" w:eastAsia="en-US"/>
    </w:rPr>
  </w:style>
  <w:style w:type="paragraph" w:styleId="Soggettocommento">
    <w:name w:val="annotation subject"/>
    <w:basedOn w:val="Testocommento"/>
    <w:next w:val="Testocommento"/>
    <w:link w:val="SoggettocommentoCarattere"/>
    <w:uiPriority w:val="99"/>
    <w:semiHidden/>
    <w:unhideWhenUsed/>
    <w:rsid w:val="00A32645"/>
    <w:rPr>
      <w:b/>
      <w:bCs/>
    </w:rPr>
  </w:style>
  <w:style w:type="character" w:customStyle="1" w:styleId="SoggettocommentoCarattere">
    <w:name w:val="Soggetto commento Carattere"/>
    <w:link w:val="Soggettocommento"/>
    <w:uiPriority w:val="99"/>
    <w:semiHidden/>
    <w:rsid w:val="00A32645"/>
    <w:rPr>
      <w:b/>
      <w:bCs/>
      <w:lang w:val="en-US" w:eastAsia="en-US"/>
    </w:rPr>
  </w:style>
  <w:style w:type="paragraph" w:styleId="Testofumetto">
    <w:name w:val="Balloon Text"/>
    <w:basedOn w:val="Normale"/>
    <w:link w:val="TestofumettoCarattere"/>
    <w:uiPriority w:val="99"/>
    <w:semiHidden/>
    <w:unhideWhenUsed/>
    <w:rsid w:val="00A32645"/>
    <w:rPr>
      <w:rFonts w:ascii="Segoe UI" w:hAnsi="Segoe UI" w:cs="Segoe UI"/>
      <w:sz w:val="18"/>
      <w:szCs w:val="18"/>
    </w:rPr>
  </w:style>
  <w:style w:type="character" w:customStyle="1" w:styleId="TestofumettoCarattere">
    <w:name w:val="Testo fumetto Carattere"/>
    <w:link w:val="Testofumetto"/>
    <w:uiPriority w:val="99"/>
    <w:semiHidden/>
    <w:rsid w:val="00A32645"/>
    <w:rPr>
      <w:rFonts w:ascii="Segoe UI" w:hAnsi="Segoe UI" w:cs="Segoe UI"/>
      <w:sz w:val="18"/>
      <w:szCs w:val="18"/>
      <w:lang w:val="en-US" w:eastAsia="en-US"/>
    </w:rPr>
  </w:style>
  <w:style w:type="paragraph" w:styleId="Corpotesto">
    <w:name w:val="Body Text"/>
    <w:basedOn w:val="Normale"/>
    <w:link w:val="CorpotestoCarattere"/>
    <w:rsid w:val="00856B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val="en-GB" w:eastAsia="ar-SA"/>
    </w:rPr>
  </w:style>
  <w:style w:type="character" w:customStyle="1" w:styleId="CorpotestoCarattere">
    <w:name w:val="Corpo testo Carattere"/>
    <w:basedOn w:val="Carpredefinitoparagrafo"/>
    <w:link w:val="Corpotesto"/>
    <w:rsid w:val="00856B01"/>
    <w:rPr>
      <w:rFonts w:eastAsia="Times New Roman"/>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3924">
      <w:bodyDiv w:val="1"/>
      <w:marLeft w:val="0"/>
      <w:marRight w:val="0"/>
      <w:marTop w:val="0"/>
      <w:marBottom w:val="0"/>
      <w:divBdr>
        <w:top w:val="none" w:sz="0" w:space="0" w:color="auto"/>
        <w:left w:val="none" w:sz="0" w:space="0" w:color="auto"/>
        <w:bottom w:val="none" w:sz="0" w:space="0" w:color="auto"/>
        <w:right w:val="none" w:sz="0" w:space="0" w:color="auto"/>
      </w:divBdr>
    </w:div>
    <w:div w:id="668026927">
      <w:bodyDiv w:val="1"/>
      <w:marLeft w:val="0"/>
      <w:marRight w:val="0"/>
      <w:marTop w:val="0"/>
      <w:marBottom w:val="0"/>
      <w:divBdr>
        <w:top w:val="none" w:sz="0" w:space="0" w:color="auto"/>
        <w:left w:val="none" w:sz="0" w:space="0" w:color="auto"/>
        <w:bottom w:val="none" w:sz="0" w:space="0" w:color="auto"/>
        <w:right w:val="none" w:sz="0" w:space="0" w:color="auto"/>
      </w:divBdr>
    </w:div>
    <w:div w:id="1433932507">
      <w:bodyDiv w:val="1"/>
      <w:marLeft w:val="0"/>
      <w:marRight w:val="0"/>
      <w:marTop w:val="0"/>
      <w:marBottom w:val="0"/>
      <w:divBdr>
        <w:top w:val="none" w:sz="0" w:space="0" w:color="auto"/>
        <w:left w:val="none" w:sz="0" w:space="0" w:color="auto"/>
        <w:bottom w:val="none" w:sz="0" w:space="0" w:color="auto"/>
        <w:right w:val="none" w:sz="0" w:space="0" w:color="auto"/>
      </w:divBdr>
    </w:div>
    <w:div w:id="164423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5005</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Baker &amp; McKenzie</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3</cp:revision>
  <cp:lastPrinted>2017-01-03T17:36:00Z</cp:lastPrinted>
  <dcterms:created xsi:type="dcterms:W3CDTF">2023-05-02T08:40:00Z</dcterms:created>
  <dcterms:modified xsi:type="dcterms:W3CDTF">2024-01-10T13:31:00Z</dcterms:modified>
</cp:coreProperties>
</file>