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6E671" w14:textId="77777777" w:rsidR="00EE601C" w:rsidRPr="00C32DFE" w:rsidRDefault="00EE601C" w:rsidP="00334436">
      <w:pPr>
        <w:pStyle w:val="Titolo1"/>
        <w:rPr>
          <w:lang w:val="en-GB"/>
        </w:rPr>
      </w:pPr>
      <w:r w:rsidRPr="00C32DFE">
        <w:rPr>
          <w:lang w:val="en-GB"/>
        </w:rPr>
        <w:t xml:space="preserve">Sociology of cooperation </w:t>
      </w:r>
    </w:p>
    <w:p w14:paraId="1B2350E6" w14:textId="77777777" w:rsidR="003B6DD0" w:rsidRPr="00C32DFE" w:rsidRDefault="003B6DD0" w:rsidP="0093703F">
      <w:pPr>
        <w:pStyle w:val="Titolo2"/>
        <w:rPr>
          <w:lang w:val="en-US"/>
        </w:rPr>
      </w:pPr>
      <w:r w:rsidRPr="00C32DFE">
        <w:rPr>
          <w:lang w:val="en-US"/>
        </w:rPr>
        <w:t>Professor</w:t>
      </w:r>
      <w:r w:rsidR="0017738F" w:rsidRPr="00C32DFE">
        <w:rPr>
          <w:lang w:val="en-US"/>
        </w:rPr>
        <w:t xml:space="preserve"> Marco Caselli</w:t>
      </w:r>
    </w:p>
    <w:p w14:paraId="34E344D9" w14:textId="2A313C58" w:rsidR="001449F4" w:rsidRPr="00C32DFE" w:rsidRDefault="001449F4" w:rsidP="001449F4">
      <w:pPr>
        <w:spacing w:before="240" w:after="120"/>
        <w:rPr>
          <w:rFonts w:ascii="Times New Roman" w:hAnsi="Times New Roman"/>
          <w:b/>
          <w:i/>
          <w:sz w:val="18"/>
          <w:lang w:val="en-US"/>
        </w:rPr>
      </w:pPr>
      <w:r w:rsidRPr="00C32DFE">
        <w:rPr>
          <w:b/>
          <w:i/>
          <w:sz w:val="18"/>
          <w:lang w:val="en-US"/>
        </w:rPr>
        <w:t xml:space="preserve">COURSE AIMS AND INTENDED LEARNING OUTCOMES </w:t>
      </w:r>
    </w:p>
    <w:p w14:paraId="055F22B7" w14:textId="77777777" w:rsidR="00CC5D90" w:rsidRDefault="00CC5D90" w:rsidP="001449F4">
      <w:pPr>
        <w:rPr>
          <w:i/>
          <w:iCs/>
          <w:lang w:val="en-GB"/>
        </w:rPr>
      </w:pPr>
      <w:r>
        <w:rPr>
          <w:i/>
          <w:iCs/>
          <w:lang w:val="en-GB"/>
        </w:rPr>
        <w:t>Course Aims</w:t>
      </w:r>
    </w:p>
    <w:p w14:paraId="3D057661" w14:textId="77777777" w:rsidR="00CC5D90" w:rsidRDefault="00EE601C" w:rsidP="001449F4">
      <w:pPr>
        <w:rPr>
          <w:lang w:val="en-US"/>
        </w:rPr>
      </w:pPr>
      <w:r w:rsidRPr="00C32DFE">
        <w:rPr>
          <w:lang w:val="en-GB"/>
        </w:rPr>
        <w:t>This course analyses the role and impact of International cooperation in relation to development processes</w:t>
      </w:r>
      <w:r w:rsidR="001449F4" w:rsidRPr="00C32DFE">
        <w:rPr>
          <w:lang w:val="en-GB"/>
        </w:rPr>
        <w:t>,</w:t>
      </w:r>
      <w:r w:rsidR="0024423D" w:rsidRPr="00C32DFE">
        <w:rPr>
          <w:lang w:val="en-US"/>
        </w:rPr>
        <w:t xml:space="preserve"> </w:t>
      </w:r>
      <w:r w:rsidR="00EC54FF" w:rsidRPr="00C32DFE">
        <w:rPr>
          <w:lang w:val="en-US"/>
        </w:rPr>
        <w:t>and highlights</w:t>
      </w:r>
      <w:r w:rsidR="0024423D" w:rsidRPr="00C32DFE">
        <w:rPr>
          <w:lang w:val="en-US"/>
        </w:rPr>
        <w:t xml:space="preserve"> the factors that contribute to determining the success or failure of cooperation program</w:t>
      </w:r>
      <w:r w:rsidR="00EC54FF" w:rsidRPr="00C32DFE">
        <w:rPr>
          <w:lang w:val="en-US"/>
        </w:rPr>
        <w:t>me</w:t>
      </w:r>
      <w:r w:rsidR="0024423D" w:rsidRPr="00C32DFE">
        <w:rPr>
          <w:lang w:val="en-US"/>
        </w:rPr>
        <w:t xml:space="preserve">s. </w:t>
      </w:r>
    </w:p>
    <w:p w14:paraId="1838C589" w14:textId="77777777" w:rsidR="00CC5D90" w:rsidRDefault="00CC5D90" w:rsidP="00CC5D90">
      <w:pPr>
        <w:spacing w:before="120"/>
        <w:rPr>
          <w:i/>
          <w:iCs/>
          <w:lang w:val="en-US"/>
        </w:rPr>
      </w:pPr>
      <w:r>
        <w:rPr>
          <w:i/>
          <w:iCs/>
          <w:lang w:val="en-US"/>
        </w:rPr>
        <w:t>Intended learning outcomes</w:t>
      </w:r>
    </w:p>
    <w:p w14:paraId="0DD502A4" w14:textId="58322EC3" w:rsidR="00EE601C" w:rsidRPr="00C32DFE" w:rsidRDefault="0024423D" w:rsidP="001449F4">
      <w:pPr>
        <w:rPr>
          <w:rFonts w:ascii="Times New Roman" w:hAnsi="Times New Roman"/>
          <w:lang w:val="en-US"/>
        </w:rPr>
      </w:pPr>
      <w:r w:rsidRPr="00C32DFE">
        <w:rPr>
          <w:lang w:val="en-US"/>
        </w:rPr>
        <w:t>At the end of the course</w:t>
      </w:r>
      <w:r w:rsidR="00EC54FF" w:rsidRPr="00C32DFE">
        <w:rPr>
          <w:lang w:val="en-US"/>
        </w:rPr>
        <w:t xml:space="preserve">, </w:t>
      </w:r>
      <w:r w:rsidRPr="00C32DFE">
        <w:rPr>
          <w:lang w:val="en-US"/>
        </w:rPr>
        <w:t>students will have acquired a basic knowledge of the history and contemporary dynamics of international development cooperation; they will also be able to critically analy</w:t>
      </w:r>
      <w:r w:rsidR="00EC54FF" w:rsidRPr="00C32DFE">
        <w:rPr>
          <w:lang w:val="en-US"/>
        </w:rPr>
        <w:t>s</w:t>
      </w:r>
      <w:r w:rsidRPr="00C32DFE">
        <w:rPr>
          <w:lang w:val="en-US"/>
        </w:rPr>
        <w:t>e specific cooperation projects, identifying their strengths and weaknesses.</w:t>
      </w:r>
    </w:p>
    <w:p w14:paraId="3FD2FDD5" w14:textId="77777777" w:rsidR="00CF6668" w:rsidRPr="00C32DFE" w:rsidRDefault="00D43E79" w:rsidP="00CF6668">
      <w:pPr>
        <w:spacing w:before="240" w:after="120"/>
        <w:rPr>
          <w:b/>
          <w:i/>
          <w:sz w:val="18"/>
          <w:lang w:val="en-GB"/>
        </w:rPr>
      </w:pPr>
      <w:r w:rsidRPr="00C32DFE">
        <w:rPr>
          <w:b/>
          <w:i/>
          <w:sz w:val="18"/>
          <w:lang w:val="en-GB"/>
        </w:rPr>
        <w:t>COURSE CONTENT</w:t>
      </w:r>
    </w:p>
    <w:p w14:paraId="1C60AD52" w14:textId="77777777" w:rsidR="00EE601C" w:rsidRPr="00C32DFE" w:rsidRDefault="00EE601C" w:rsidP="00EE601C">
      <w:pPr>
        <w:rPr>
          <w:lang w:val="en-GB"/>
        </w:rPr>
      </w:pPr>
      <w:r w:rsidRPr="00C32DFE">
        <w:rPr>
          <w:lang w:val="en-GB"/>
        </w:rPr>
        <w:t>–</w:t>
      </w:r>
      <w:r w:rsidRPr="00C32DFE">
        <w:rPr>
          <w:lang w:val="en-GB"/>
        </w:rPr>
        <w:tab/>
        <w:t>Development and underdevelopment.</w:t>
      </w:r>
    </w:p>
    <w:p w14:paraId="43E5ED91" w14:textId="77777777" w:rsidR="00EE601C" w:rsidRPr="00C32DFE" w:rsidRDefault="00EE601C" w:rsidP="00EE601C">
      <w:pPr>
        <w:rPr>
          <w:lang w:val="en-GB"/>
        </w:rPr>
      </w:pPr>
      <w:r w:rsidRPr="00C32DFE">
        <w:rPr>
          <w:lang w:val="en-GB"/>
        </w:rPr>
        <w:t>–</w:t>
      </w:r>
      <w:r w:rsidRPr="00C32DFE">
        <w:rPr>
          <w:lang w:val="en-GB"/>
        </w:rPr>
        <w:tab/>
      </w:r>
      <w:r w:rsidR="00701010" w:rsidRPr="00C32DFE">
        <w:rPr>
          <w:lang w:val="en-GB"/>
        </w:rPr>
        <w:t>T</w:t>
      </w:r>
      <w:r w:rsidRPr="00C32DFE">
        <w:rPr>
          <w:lang w:val="en-GB"/>
        </w:rPr>
        <w:t>he globalisation era.</w:t>
      </w:r>
    </w:p>
    <w:p w14:paraId="66D7B827" w14:textId="77777777" w:rsidR="00EE601C" w:rsidRPr="00C32DFE" w:rsidRDefault="00EE601C" w:rsidP="00EE601C">
      <w:pPr>
        <w:rPr>
          <w:lang w:val="en-GB"/>
        </w:rPr>
      </w:pPr>
      <w:r w:rsidRPr="00C32DFE">
        <w:rPr>
          <w:lang w:val="en-GB"/>
        </w:rPr>
        <w:t>–</w:t>
      </w:r>
      <w:r w:rsidRPr="00C32DFE">
        <w:rPr>
          <w:lang w:val="en-GB"/>
        </w:rPr>
        <w:tab/>
        <w:t>Characteristics and dynamics of international cooperation.</w:t>
      </w:r>
    </w:p>
    <w:p w14:paraId="7CC0A042" w14:textId="77777777" w:rsidR="00EE601C" w:rsidRPr="00C32DFE" w:rsidRDefault="00EE601C" w:rsidP="00EE601C">
      <w:pPr>
        <w:rPr>
          <w:lang w:val="en-GB"/>
        </w:rPr>
      </w:pPr>
      <w:r w:rsidRPr="00C32DFE">
        <w:rPr>
          <w:lang w:val="en-GB"/>
        </w:rPr>
        <w:t>–</w:t>
      </w:r>
      <w:r w:rsidRPr="00C32DFE">
        <w:rPr>
          <w:lang w:val="en-GB"/>
        </w:rPr>
        <w:tab/>
        <w:t>Results and potential of international cooperation.</w:t>
      </w:r>
    </w:p>
    <w:p w14:paraId="04D0F9FE" w14:textId="77777777" w:rsidR="00EE601C" w:rsidRPr="00C32DFE" w:rsidRDefault="00EE601C" w:rsidP="00EE601C">
      <w:pPr>
        <w:rPr>
          <w:lang w:val="en-GB"/>
        </w:rPr>
      </w:pPr>
      <w:r w:rsidRPr="00C32DFE">
        <w:rPr>
          <w:lang w:val="en-GB"/>
        </w:rPr>
        <w:t>–</w:t>
      </w:r>
      <w:r w:rsidRPr="00C32DFE">
        <w:rPr>
          <w:lang w:val="en-GB"/>
        </w:rPr>
        <w:tab/>
        <w:t>Traps, ambiguities and adverse effects of international cooperation.</w:t>
      </w:r>
    </w:p>
    <w:p w14:paraId="60133C0B" w14:textId="77777777" w:rsidR="0053717D" w:rsidRPr="00C32DFE" w:rsidRDefault="00D43E79" w:rsidP="008E58B8">
      <w:pPr>
        <w:spacing w:before="240" w:after="120"/>
        <w:rPr>
          <w:b/>
          <w:i/>
          <w:sz w:val="18"/>
          <w:lang w:val="en-GB"/>
        </w:rPr>
      </w:pPr>
      <w:r w:rsidRPr="00C32DFE">
        <w:rPr>
          <w:b/>
          <w:i/>
          <w:sz w:val="18"/>
          <w:lang w:val="en-GB"/>
        </w:rPr>
        <w:t>READING LIST</w:t>
      </w:r>
    </w:p>
    <w:p w14:paraId="5CF369BB" w14:textId="782E4B5A" w:rsidR="00C44AEA" w:rsidRPr="002C0709" w:rsidRDefault="007E298B" w:rsidP="00C44AEA">
      <w:pPr>
        <w:spacing w:line="240" w:lineRule="atLeast"/>
        <w:ind w:left="284" w:hanging="284"/>
        <w:rPr>
          <w:noProof/>
          <w:sz w:val="18"/>
          <w:lang w:val="en-US"/>
        </w:rPr>
      </w:pPr>
      <w:r w:rsidRPr="009A32C3">
        <w:rPr>
          <w:smallCaps/>
          <w:spacing w:val="-5"/>
          <w:sz w:val="16"/>
          <w:lang w:val="en-US"/>
        </w:rPr>
        <w:t>OECD</w:t>
      </w:r>
      <w:r w:rsidRPr="00E27CB9">
        <w:rPr>
          <w:lang w:val="en-US"/>
        </w:rPr>
        <w:t xml:space="preserve">, </w:t>
      </w:r>
      <w:r w:rsidRPr="007E298B">
        <w:rPr>
          <w:i/>
          <w:sz w:val="18"/>
          <w:lang w:val="en-US"/>
        </w:rPr>
        <w:t>Development Co-operation Report 2020. Learning from Crises, Building Resilience</w:t>
      </w:r>
      <w:r w:rsidRPr="007E298B">
        <w:rPr>
          <w:sz w:val="18"/>
          <w:lang w:val="en-US"/>
        </w:rPr>
        <w:t xml:space="preserve">, 2020 </w:t>
      </w:r>
      <w:r w:rsidR="00C44AEA" w:rsidRPr="002C0709">
        <w:rPr>
          <w:noProof/>
          <w:sz w:val="18"/>
          <w:lang w:val="en-US"/>
        </w:rPr>
        <w:t>(</w:t>
      </w:r>
      <w:r w:rsidR="002C0709" w:rsidRPr="002C0709">
        <w:rPr>
          <w:noProof/>
          <w:sz w:val="18"/>
          <w:lang w:val="en-US"/>
        </w:rPr>
        <w:t>the whole text till page 2</w:t>
      </w:r>
      <w:r>
        <w:rPr>
          <w:noProof/>
          <w:sz w:val="18"/>
          <w:lang w:val="en-US"/>
        </w:rPr>
        <w:t>15</w:t>
      </w:r>
      <w:r w:rsidR="00C44AEA" w:rsidRPr="002C0709">
        <w:rPr>
          <w:noProof/>
          <w:sz w:val="18"/>
          <w:lang w:val="en-US"/>
        </w:rPr>
        <w:t xml:space="preserve">); </w:t>
      </w:r>
      <w:r w:rsidR="002C0709" w:rsidRPr="002C0709">
        <w:rPr>
          <w:noProof/>
          <w:sz w:val="18"/>
          <w:lang w:val="en-US"/>
        </w:rPr>
        <w:t xml:space="preserve">the text, also available in French language can be free </w:t>
      </w:r>
      <w:r w:rsidR="002C0709" w:rsidRPr="00CC5D90">
        <w:rPr>
          <w:noProof/>
          <w:sz w:val="18"/>
          <w:szCs w:val="18"/>
          <w:lang w:val="en-US"/>
        </w:rPr>
        <w:t xml:space="preserve">downloaded from: </w:t>
      </w:r>
      <w:r w:rsidR="00CC5D90" w:rsidRPr="00CC5D90">
        <w:rPr>
          <w:sz w:val="18"/>
          <w:szCs w:val="18"/>
        </w:rPr>
        <w:t xml:space="preserve">all’indirizzo </w:t>
      </w:r>
      <w:hyperlink r:id="rId5" w:history="1">
        <w:r w:rsidR="00CC5D90" w:rsidRPr="00CC5D90">
          <w:rPr>
            <w:rStyle w:val="Collegamentoipertestuale"/>
            <w:sz w:val="18"/>
            <w:szCs w:val="18"/>
          </w:rPr>
          <w:t>https://www.oecd-ilibrary.org/development/development-co-operation-report-2020_f6d42aa5-en</w:t>
        </w:r>
      </w:hyperlink>
      <w:r w:rsidR="00CC5D90" w:rsidRPr="00CC5D90">
        <w:rPr>
          <w:sz w:val="18"/>
          <w:szCs w:val="18"/>
        </w:rPr>
        <w:t xml:space="preserve"> (</w:t>
      </w:r>
      <w:r w:rsidR="004C59FC" w:rsidRPr="004C59FC">
        <w:rPr>
          <w:sz w:val="18"/>
          <w:szCs w:val="18"/>
        </w:rPr>
        <w:t xml:space="preserve">connecting from internal PCs to the </w:t>
      </w:r>
      <w:r w:rsidR="004C59FC">
        <w:rPr>
          <w:sz w:val="18"/>
          <w:szCs w:val="18"/>
        </w:rPr>
        <w:t>Università Cattolica</w:t>
      </w:r>
      <w:r w:rsidR="00CC5D90" w:rsidRPr="00CC5D90">
        <w:rPr>
          <w:sz w:val="18"/>
          <w:szCs w:val="18"/>
        </w:rPr>
        <w:t>)</w:t>
      </w:r>
      <w:r w:rsidR="00C44AEA" w:rsidRPr="00CC5D90">
        <w:rPr>
          <w:noProof/>
          <w:sz w:val="18"/>
          <w:szCs w:val="18"/>
          <w:lang w:val="en-US"/>
        </w:rPr>
        <w:t xml:space="preserve"> </w:t>
      </w:r>
      <w:r w:rsidR="002C0709" w:rsidRPr="00CC5D90">
        <w:rPr>
          <w:noProof/>
          <w:sz w:val="18"/>
          <w:szCs w:val="18"/>
          <w:lang w:val="en-US"/>
        </w:rPr>
        <w:t>or asked for the lecturer by</w:t>
      </w:r>
      <w:r w:rsidR="002C0709">
        <w:rPr>
          <w:noProof/>
          <w:sz w:val="18"/>
          <w:lang w:val="en-US"/>
        </w:rPr>
        <w:t xml:space="preserve"> mail.</w:t>
      </w:r>
    </w:p>
    <w:p w14:paraId="012C0ED1" w14:textId="248A058F" w:rsidR="00C44AEA" w:rsidRPr="00F6030C" w:rsidRDefault="00C44AEA" w:rsidP="00C44AEA">
      <w:pPr>
        <w:spacing w:line="240" w:lineRule="atLeast"/>
        <w:ind w:left="284" w:hanging="284"/>
        <w:rPr>
          <w:noProof/>
          <w:sz w:val="18"/>
          <w:szCs w:val="18"/>
          <w:lang w:val="en-US"/>
        </w:rPr>
      </w:pPr>
      <w:r w:rsidRPr="004C59FC">
        <w:rPr>
          <w:smallCaps/>
          <w:noProof/>
          <w:spacing w:val="-5"/>
          <w:sz w:val="16"/>
          <w:lang w:val="en-US"/>
        </w:rPr>
        <w:t>Concord</w:t>
      </w:r>
      <w:r w:rsidRPr="004C59FC">
        <w:rPr>
          <w:noProof/>
          <w:sz w:val="18"/>
          <w:lang w:val="en-US"/>
        </w:rPr>
        <w:t>,</w:t>
      </w:r>
      <w:r w:rsidRPr="004C59FC">
        <w:rPr>
          <w:i/>
          <w:noProof/>
          <w:sz w:val="18"/>
          <w:lang w:val="en-US"/>
        </w:rPr>
        <w:t xml:space="preserve"> </w:t>
      </w:r>
      <w:r w:rsidR="00CC5D90" w:rsidRPr="004C59FC">
        <w:rPr>
          <w:i/>
          <w:sz w:val="18"/>
          <w:szCs w:val="18"/>
          <w:lang w:val="en-GB"/>
        </w:rPr>
        <w:t xml:space="preserve">AidWatch 2022. Is the EU a payer, player… or just full of hot air? </w:t>
      </w:r>
      <w:r w:rsidR="00CC5D90" w:rsidRPr="004C59FC">
        <w:rPr>
          <w:sz w:val="18"/>
          <w:szCs w:val="18"/>
        </w:rPr>
        <w:t>(</w:t>
      </w:r>
      <w:r w:rsidR="004C59FC" w:rsidRPr="004C59FC">
        <w:rPr>
          <w:sz w:val="18"/>
          <w:szCs w:val="18"/>
        </w:rPr>
        <w:t>The whole first part</w:t>
      </w:r>
      <w:r w:rsidR="00CC5D90" w:rsidRPr="004C59FC">
        <w:rPr>
          <w:sz w:val="18"/>
          <w:szCs w:val="18"/>
        </w:rPr>
        <w:t>,</w:t>
      </w:r>
      <w:r w:rsidR="002C0709" w:rsidRPr="004C59FC">
        <w:rPr>
          <w:noProof/>
          <w:sz w:val="18"/>
          <w:lang w:val="en-US"/>
        </w:rPr>
        <w:t xml:space="preserve"> the sheet regarding EU Institutions, the sheet about Italy and the Annex I –</w:t>
      </w:r>
      <w:r w:rsidR="002C0709" w:rsidRPr="002C0709">
        <w:rPr>
          <w:noProof/>
          <w:sz w:val="18"/>
          <w:lang w:val="en-US"/>
        </w:rPr>
        <w:t xml:space="preserve"> Methodology</w:t>
      </w:r>
      <w:r w:rsidRPr="002C0709">
        <w:rPr>
          <w:noProof/>
          <w:sz w:val="18"/>
          <w:lang w:val="en-US"/>
        </w:rPr>
        <w:t xml:space="preserve">; </w:t>
      </w:r>
      <w:r w:rsidR="002C0709" w:rsidRPr="002C0709">
        <w:rPr>
          <w:noProof/>
          <w:sz w:val="18"/>
          <w:lang w:val="en-US"/>
        </w:rPr>
        <w:t>the text can be free downloaded from:</w:t>
      </w:r>
      <w:r w:rsidRPr="002C0709">
        <w:rPr>
          <w:noProof/>
          <w:sz w:val="18"/>
          <w:lang w:val="en-US"/>
        </w:rPr>
        <w:t xml:space="preserve"> </w:t>
      </w:r>
      <w:hyperlink r:id="rId6" w:history="1">
        <w:r w:rsidR="00CC5D90" w:rsidRPr="000D23DA">
          <w:rPr>
            <w:rStyle w:val="Collegamentoipertestuale"/>
            <w:sz w:val="18"/>
            <w:szCs w:val="18"/>
          </w:rPr>
          <w:t>https://aidwatch.concordeurope.org/2022-report/</w:t>
        </w:r>
      </w:hyperlink>
      <w:r w:rsidR="002C0709" w:rsidRPr="00F6030C">
        <w:rPr>
          <w:noProof/>
          <w:sz w:val="18"/>
          <w:szCs w:val="18"/>
          <w:lang w:val="en-US"/>
        </w:rPr>
        <w:t>or asked for the lecturer by mail</w:t>
      </w:r>
      <w:r w:rsidRPr="00F6030C">
        <w:rPr>
          <w:noProof/>
          <w:sz w:val="18"/>
          <w:szCs w:val="18"/>
          <w:lang w:val="en-US"/>
        </w:rPr>
        <w:t>.</w:t>
      </w:r>
    </w:p>
    <w:p w14:paraId="12412046" w14:textId="77777777" w:rsidR="00C44AEA" w:rsidRPr="002C0709" w:rsidRDefault="002C0709" w:rsidP="00C44AEA">
      <w:pPr>
        <w:spacing w:line="240" w:lineRule="atLeast"/>
        <w:ind w:left="284" w:hanging="284"/>
        <w:rPr>
          <w:noProof/>
          <w:sz w:val="18"/>
          <w:lang w:val="en-US"/>
        </w:rPr>
      </w:pPr>
      <w:r>
        <w:rPr>
          <w:noProof/>
          <w:sz w:val="18"/>
          <w:lang w:val="en-US"/>
        </w:rPr>
        <w:tab/>
      </w:r>
      <w:r w:rsidRPr="002C0709">
        <w:rPr>
          <w:noProof/>
          <w:sz w:val="18"/>
          <w:lang w:val="en-US"/>
        </w:rPr>
        <w:t>A text chosen from the following two:</w:t>
      </w:r>
    </w:p>
    <w:p w14:paraId="677FE7AF" w14:textId="77777777" w:rsidR="00C44AEA" w:rsidRPr="002C0709" w:rsidRDefault="00C44AEA" w:rsidP="00C44AEA">
      <w:pPr>
        <w:spacing w:line="240" w:lineRule="atLeast"/>
        <w:ind w:left="284" w:hanging="284"/>
        <w:rPr>
          <w:noProof/>
          <w:spacing w:val="-5"/>
          <w:sz w:val="18"/>
        </w:rPr>
      </w:pPr>
      <w:r w:rsidRPr="002C0709">
        <w:rPr>
          <w:smallCaps/>
          <w:noProof/>
          <w:sz w:val="16"/>
        </w:rPr>
        <w:t>D. Moyo</w:t>
      </w:r>
      <w:r w:rsidRPr="002C0709">
        <w:rPr>
          <w:smallCaps/>
          <w:noProof/>
          <w:spacing w:val="-5"/>
          <w:sz w:val="16"/>
        </w:rPr>
        <w:t>,</w:t>
      </w:r>
      <w:r w:rsidRPr="002C0709">
        <w:rPr>
          <w:i/>
          <w:noProof/>
          <w:spacing w:val="-5"/>
          <w:sz w:val="18"/>
        </w:rPr>
        <w:t xml:space="preserve"> La carità che uccide. Come gli aiuti dell’Occidente stanno devastando il Terzo mondo,</w:t>
      </w:r>
      <w:r w:rsidRPr="002C0709">
        <w:rPr>
          <w:noProof/>
          <w:spacing w:val="-5"/>
          <w:sz w:val="18"/>
        </w:rPr>
        <w:t xml:space="preserve"> Rizzoli, Milano, 2010.</w:t>
      </w:r>
    </w:p>
    <w:p w14:paraId="30E80A24" w14:textId="77777777" w:rsidR="00C44AEA" w:rsidRPr="00C44AEA" w:rsidRDefault="00C44AEA" w:rsidP="00C44AEA">
      <w:pPr>
        <w:spacing w:line="240" w:lineRule="atLeast"/>
        <w:ind w:left="284" w:hanging="284"/>
        <w:rPr>
          <w:noProof/>
          <w:spacing w:val="-5"/>
          <w:sz w:val="18"/>
          <w:szCs w:val="18"/>
        </w:rPr>
      </w:pPr>
      <w:r w:rsidRPr="002C0709">
        <w:rPr>
          <w:smallCaps/>
          <w:noProof/>
          <w:sz w:val="16"/>
        </w:rPr>
        <w:lastRenderedPageBreak/>
        <w:t xml:space="preserve">S. Marcenò, </w:t>
      </w:r>
      <w:r w:rsidRPr="002C0709">
        <w:rPr>
          <w:i/>
          <w:noProof/>
          <w:sz w:val="18"/>
          <w:szCs w:val="18"/>
        </w:rPr>
        <w:t>Critica alla cooperazione neoliberale. Resilienza e governance nelle politiche</w:t>
      </w:r>
      <w:r w:rsidRPr="00C44AEA">
        <w:rPr>
          <w:i/>
          <w:noProof/>
          <w:sz w:val="18"/>
          <w:szCs w:val="18"/>
        </w:rPr>
        <w:t xml:space="preserve"> di aiuto allo sviluppo, </w:t>
      </w:r>
      <w:r w:rsidRPr="00C44AEA">
        <w:rPr>
          <w:noProof/>
          <w:sz w:val="18"/>
          <w:szCs w:val="18"/>
        </w:rPr>
        <w:t>Mimesis, Milano, 2018.</w:t>
      </w:r>
    </w:p>
    <w:p w14:paraId="50D9D5E7" w14:textId="77777777" w:rsidR="0053717D" w:rsidRPr="00C32DFE" w:rsidRDefault="00D43E79" w:rsidP="0053717D">
      <w:pPr>
        <w:spacing w:before="240" w:after="120" w:line="220" w:lineRule="exact"/>
        <w:rPr>
          <w:b/>
          <w:i/>
          <w:sz w:val="18"/>
          <w:lang w:val="en-GB"/>
        </w:rPr>
      </w:pPr>
      <w:r w:rsidRPr="00C32DFE">
        <w:rPr>
          <w:b/>
          <w:i/>
          <w:sz w:val="18"/>
          <w:lang w:val="en-GB"/>
        </w:rPr>
        <w:t>TEACHING METHOD</w:t>
      </w:r>
    </w:p>
    <w:p w14:paraId="4FEFDC0E" w14:textId="77777777" w:rsidR="00F22CF7" w:rsidRPr="00C32DFE" w:rsidRDefault="003B6DD0" w:rsidP="00F22CF7">
      <w:pPr>
        <w:pStyle w:val="Testo2"/>
        <w:rPr>
          <w:lang w:val="en-GB"/>
        </w:rPr>
      </w:pPr>
      <w:r w:rsidRPr="00C32DFE">
        <w:rPr>
          <w:lang w:val="en-GB"/>
        </w:rPr>
        <w:t>Lectures</w:t>
      </w:r>
      <w:r w:rsidR="00F22CF7" w:rsidRPr="00C32DFE">
        <w:rPr>
          <w:lang w:val="en-GB"/>
        </w:rPr>
        <w:t xml:space="preserve">, </w:t>
      </w:r>
      <w:r w:rsidRPr="00C32DFE">
        <w:rPr>
          <w:lang w:val="en-GB"/>
        </w:rPr>
        <w:t>individual in-depth study and group work</w:t>
      </w:r>
      <w:r w:rsidR="00F22CF7" w:rsidRPr="00C32DFE">
        <w:rPr>
          <w:lang w:val="en-GB"/>
        </w:rPr>
        <w:t>.</w:t>
      </w:r>
    </w:p>
    <w:p w14:paraId="3FD9D675" w14:textId="77777777" w:rsidR="001449F4" w:rsidRPr="00C32DFE" w:rsidRDefault="001449F4" w:rsidP="001449F4">
      <w:pPr>
        <w:spacing w:before="240" w:after="120" w:line="220" w:lineRule="exact"/>
        <w:rPr>
          <w:rFonts w:ascii="Times New Roman" w:hAnsi="Times New Roman"/>
          <w:b/>
          <w:i/>
          <w:sz w:val="18"/>
          <w:lang w:val="en-US"/>
        </w:rPr>
      </w:pPr>
      <w:r w:rsidRPr="00C32DFE">
        <w:rPr>
          <w:b/>
          <w:i/>
          <w:sz w:val="18"/>
          <w:lang w:val="en-US"/>
        </w:rPr>
        <w:t>ASSESSMENT METHOD AND CRITERIA</w:t>
      </w:r>
    </w:p>
    <w:p w14:paraId="23052A63" w14:textId="77777777" w:rsidR="0024423D" w:rsidRPr="00C32DFE" w:rsidRDefault="003B6DD0" w:rsidP="001449F4">
      <w:pPr>
        <w:pStyle w:val="Testo2"/>
        <w:rPr>
          <w:lang w:val="en-US"/>
        </w:rPr>
      </w:pPr>
      <w:r w:rsidRPr="00C32DFE">
        <w:rPr>
          <w:i/>
          <w:lang w:val="en-GB"/>
        </w:rPr>
        <w:t>Attending</w:t>
      </w:r>
      <w:r w:rsidR="00F22CF7" w:rsidRPr="00C32DFE">
        <w:rPr>
          <w:lang w:val="en-GB"/>
        </w:rPr>
        <w:t xml:space="preserve"> s</w:t>
      </w:r>
      <w:r w:rsidRPr="00C32DFE">
        <w:rPr>
          <w:lang w:val="en-GB"/>
        </w:rPr>
        <w:t xml:space="preserve">tudents </w:t>
      </w:r>
      <w:r w:rsidR="007B3006" w:rsidRPr="00C32DFE">
        <w:rPr>
          <w:lang w:val="en-GB"/>
        </w:rPr>
        <w:t>will be encouraged to carry out</w:t>
      </w:r>
      <w:r w:rsidRPr="00C32DFE">
        <w:rPr>
          <w:lang w:val="en-GB"/>
        </w:rPr>
        <w:t xml:space="preserve"> individual in-depth study and group work, however, this is optional</w:t>
      </w:r>
      <w:r w:rsidR="007B3006" w:rsidRPr="00C32DFE">
        <w:rPr>
          <w:lang w:val="en-GB"/>
        </w:rPr>
        <w:t>. During the first term there will be analysis of certain international texts and reports on issues such as globalisation, development and cooperation. This will be followed by student oral presentation (in groups) to the class. During the second term, each student will be invited to analyse</w:t>
      </w:r>
      <w:r w:rsidR="001449F4" w:rsidRPr="00C32DFE">
        <w:rPr>
          <w:lang w:val="en-GB"/>
        </w:rPr>
        <w:t xml:space="preserve"> individually</w:t>
      </w:r>
      <w:r w:rsidR="007B3006" w:rsidRPr="00C32DFE">
        <w:rPr>
          <w:lang w:val="en-GB"/>
        </w:rPr>
        <w:t xml:space="preserve"> a specific cooperation project chosen by the students themselves while following an outline provided by the tutor</w:t>
      </w:r>
      <w:r w:rsidR="004C45EC" w:rsidRPr="00C32DFE">
        <w:rPr>
          <w:lang w:val="en-GB"/>
        </w:rPr>
        <w:t xml:space="preserve">. </w:t>
      </w:r>
      <w:r w:rsidR="001449F4" w:rsidRPr="00C32DFE">
        <w:rPr>
          <w:lang w:val="en-US"/>
        </w:rPr>
        <w:t xml:space="preserve">. </w:t>
      </w:r>
    </w:p>
    <w:p w14:paraId="1837D050" w14:textId="77777777" w:rsidR="001449F4" w:rsidRPr="00C32DFE" w:rsidRDefault="0024423D" w:rsidP="0024423D">
      <w:pPr>
        <w:pStyle w:val="Testo2"/>
        <w:ind w:firstLine="0"/>
        <w:rPr>
          <w:lang w:val="en-US"/>
        </w:rPr>
      </w:pPr>
      <w:r w:rsidRPr="00C32DFE">
        <w:rPr>
          <w:lang w:val="en-US"/>
        </w:rPr>
        <w:t xml:space="preserve">The project </w:t>
      </w:r>
      <w:r w:rsidR="00950B03" w:rsidRPr="00C32DFE">
        <w:rPr>
          <w:lang w:val="en-US"/>
        </w:rPr>
        <w:t xml:space="preserve">analysis </w:t>
      </w:r>
      <w:r w:rsidRPr="00C32DFE">
        <w:rPr>
          <w:lang w:val="en-US"/>
        </w:rPr>
        <w:t xml:space="preserve">will conclude </w:t>
      </w:r>
      <w:r w:rsidR="00950B03" w:rsidRPr="00C32DFE">
        <w:rPr>
          <w:lang w:val="en-US"/>
        </w:rPr>
        <w:t>with</w:t>
      </w:r>
      <w:r w:rsidRPr="00C32DFE">
        <w:rPr>
          <w:lang w:val="en-US"/>
        </w:rPr>
        <w:t xml:space="preserve"> the preparation of a written report (which can be written in Italian, English, French or Spanish) and </w:t>
      </w:r>
      <w:r w:rsidR="00950B03" w:rsidRPr="00C32DFE">
        <w:rPr>
          <w:lang w:val="en-US"/>
        </w:rPr>
        <w:t xml:space="preserve">its presentation </w:t>
      </w:r>
      <w:r w:rsidRPr="00C32DFE">
        <w:rPr>
          <w:lang w:val="en-US"/>
        </w:rPr>
        <w:t xml:space="preserve">to the class. The report and the two oral presentations will be </w:t>
      </w:r>
      <w:r w:rsidR="00950B03" w:rsidRPr="00C32DFE">
        <w:rPr>
          <w:lang w:val="en-US"/>
        </w:rPr>
        <w:t>assessed by the lecturer</w:t>
      </w:r>
      <w:r w:rsidRPr="00C32DFE">
        <w:rPr>
          <w:lang w:val="en-US"/>
        </w:rPr>
        <w:t xml:space="preserve"> and the weighted average (attributing the report a double weight compared to each individual </w:t>
      </w:r>
      <w:r w:rsidR="00950B03" w:rsidRPr="00C32DFE">
        <w:rPr>
          <w:lang w:val="en-US"/>
        </w:rPr>
        <w:t>presentation</w:t>
      </w:r>
      <w:r w:rsidRPr="00C32DFE">
        <w:rPr>
          <w:lang w:val="en-US"/>
        </w:rPr>
        <w:t xml:space="preserve">) of the three tests will determine the final </w:t>
      </w:r>
      <w:r w:rsidR="00950B03" w:rsidRPr="00C32DFE">
        <w:rPr>
          <w:lang w:val="en-US"/>
        </w:rPr>
        <w:t>mark</w:t>
      </w:r>
      <w:r w:rsidRPr="00C32DFE">
        <w:rPr>
          <w:lang w:val="en-US"/>
        </w:rPr>
        <w:t>. In particular, oral presentations will be assessed on the basis of correct, cl</w:t>
      </w:r>
      <w:r w:rsidR="00950B03" w:rsidRPr="00C32DFE">
        <w:rPr>
          <w:lang w:val="en-US"/>
        </w:rPr>
        <w:t>ear</w:t>
      </w:r>
      <w:r w:rsidRPr="00C32DFE">
        <w:rPr>
          <w:lang w:val="en-US"/>
        </w:rPr>
        <w:t xml:space="preserve"> and effective </w:t>
      </w:r>
      <w:r w:rsidR="00950B03" w:rsidRPr="00C32DFE">
        <w:rPr>
          <w:lang w:val="en-US"/>
        </w:rPr>
        <w:t xml:space="preserve">communication skills </w:t>
      </w:r>
      <w:r w:rsidRPr="00C32DFE">
        <w:rPr>
          <w:lang w:val="en-US"/>
        </w:rPr>
        <w:t xml:space="preserve">as well as </w:t>
      </w:r>
      <w:r w:rsidR="00950B03" w:rsidRPr="00C32DFE">
        <w:rPr>
          <w:lang w:val="en-US"/>
        </w:rPr>
        <w:t>students’</w:t>
      </w:r>
      <w:r w:rsidRPr="00C32DFE">
        <w:rPr>
          <w:lang w:val="en-US"/>
        </w:rPr>
        <w:t xml:space="preserve"> ability to identify the most relevant elements within the </w:t>
      </w:r>
      <w:r w:rsidR="00950B03" w:rsidRPr="00C32DFE">
        <w:rPr>
          <w:lang w:val="en-US"/>
        </w:rPr>
        <w:t xml:space="preserve">covered </w:t>
      </w:r>
      <w:r w:rsidRPr="00C32DFE">
        <w:rPr>
          <w:lang w:val="en-US"/>
        </w:rPr>
        <w:t xml:space="preserve">topics. The written report will instead be evaluated based on the quality of the following aspects: context analysis, project description (promoters, objectives, tools, actions, funding sources, budget), analysis of the results and </w:t>
      </w:r>
      <w:r w:rsidR="008A46ED" w:rsidRPr="00C32DFE">
        <w:rPr>
          <w:lang w:val="en-US"/>
        </w:rPr>
        <w:t xml:space="preserve">potentials </w:t>
      </w:r>
      <w:r w:rsidRPr="00C32DFE">
        <w:rPr>
          <w:lang w:val="en-US"/>
        </w:rPr>
        <w:t xml:space="preserve">of the project, analysis of critical issues of the project, variety of sources used for </w:t>
      </w:r>
      <w:r w:rsidR="008A46ED" w:rsidRPr="00C32DFE">
        <w:rPr>
          <w:lang w:val="en-US"/>
        </w:rPr>
        <w:t>preparing</w:t>
      </w:r>
      <w:r w:rsidRPr="00C32DFE">
        <w:rPr>
          <w:lang w:val="en-US"/>
        </w:rPr>
        <w:t xml:space="preserve"> the report, </w:t>
      </w:r>
      <w:r w:rsidR="008A46ED" w:rsidRPr="00C32DFE">
        <w:rPr>
          <w:lang w:val="en-US"/>
        </w:rPr>
        <w:t>synthetic and grammatically correct presentation</w:t>
      </w:r>
      <w:r w:rsidRPr="00C32DFE">
        <w:rPr>
          <w:lang w:val="en-US"/>
        </w:rPr>
        <w:t xml:space="preserve"> </w:t>
      </w:r>
      <w:r w:rsidR="008A46ED" w:rsidRPr="00C32DFE">
        <w:rPr>
          <w:lang w:val="en-US"/>
        </w:rPr>
        <w:t>and</w:t>
      </w:r>
      <w:r w:rsidRPr="00C32DFE">
        <w:rPr>
          <w:lang w:val="en-US"/>
        </w:rPr>
        <w:t xml:space="preserve"> graphic layout of the paper.</w:t>
      </w:r>
    </w:p>
    <w:p w14:paraId="303F5751" w14:textId="77777777" w:rsidR="001449F4" w:rsidRPr="00C32DFE" w:rsidRDefault="00DE52BA" w:rsidP="001449F4">
      <w:pPr>
        <w:pStyle w:val="Testo2"/>
        <w:rPr>
          <w:lang w:val="en-US"/>
        </w:rPr>
      </w:pPr>
      <w:r w:rsidRPr="00C32DFE">
        <w:rPr>
          <w:i/>
          <w:lang w:val="en-GB"/>
        </w:rPr>
        <w:t>No</w:t>
      </w:r>
      <w:r w:rsidR="00F22CF7" w:rsidRPr="00C32DFE">
        <w:rPr>
          <w:i/>
          <w:lang w:val="en-GB"/>
        </w:rPr>
        <w:t xml:space="preserve">n </w:t>
      </w:r>
      <w:r w:rsidRPr="00C32DFE">
        <w:rPr>
          <w:i/>
          <w:lang w:val="en-GB"/>
        </w:rPr>
        <w:t>attending</w:t>
      </w:r>
      <w:r w:rsidRPr="00C32DFE">
        <w:rPr>
          <w:lang w:val="en-GB"/>
        </w:rPr>
        <w:t xml:space="preserve"> students</w:t>
      </w:r>
      <w:r w:rsidR="00F22CF7" w:rsidRPr="00C32DFE">
        <w:rPr>
          <w:lang w:val="en-GB"/>
        </w:rPr>
        <w:t xml:space="preserve"> </w:t>
      </w:r>
      <w:r w:rsidR="004C45EC" w:rsidRPr="00C32DFE">
        <w:rPr>
          <w:lang w:val="en-GB"/>
        </w:rPr>
        <w:t>as well as students who attended but did not complete the course activities</w:t>
      </w:r>
      <w:r w:rsidRPr="00C32DFE">
        <w:rPr>
          <w:lang w:val="en-GB"/>
        </w:rPr>
        <w:t xml:space="preserve">, will be assessed by means of an oral </w:t>
      </w:r>
      <w:r w:rsidR="00E47709" w:rsidRPr="00C32DFE">
        <w:rPr>
          <w:lang w:val="en-GB"/>
        </w:rPr>
        <w:t>examination on course material.</w:t>
      </w:r>
      <w:r w:rsidR="00175092" w:rsidRPr="00C32DFE">
        <w:rPr>
          <w:lang w:val="en-GB"/>
        </w:rPr>
        <w:t xml:space="preserve"> </w:t>
      </w:r>
      <w:r w:rsidR="0024423D" w:rsidRPr="00C32DFE">
        <w:rPr>
          <w:lang w:val="en-US"/>
        </w:rPr>
        <w:t xml:space="preserve">The evaluation of the oral test will be based on relevance and correctness of answers with respect to questions; particular importance will be attributed to </w:t>
      </w:r>
      <w:r w:rsidR="008A46ED" w:rsidRPr="00C32DFE">
        <w:rPr>
          <w:lang w:val="en-US"/>
        </w:rPr>
        <w:t>students’</w:t>
      </w:r>
      <w:r w:rsidR="0024423D" w:rsidRPr="00C32DFE">
        <w:rPr>
          <w:lang w:val="en-US"/>
        </w:rPr>
        <w:t xml:space="preserve"> knowledge of correct definition</w:t>
      </w:r>
      <w:r w:rsidR="008A46ED" w:rsidRPr="00C32DFE">
        <w:rPr>
          <w:lang w:val="en-US"/>
        </w:rPr>
        <w:t>s</w:t>
      </w:r>
      <w:r w:rsidR="0024423D" w:rsidRPr="00C32DFE">
        <w:rPr>
          <w:lang w:val="en-US"/>
        </w:rPr>
        <w:t xml:space="preserve"> of the concepts studied as well as to</w:t>
      </w:r>
      <w:r w:rsidR="008A46ED" w:rsidRPr="00C32DFE">
        <w:rPr>
          <w:lang w:val="en-US"/>
        </w:rPr>
        <w:t xml:space="preserve"> their</w:t>
      </w:r>
      <w:r w:rsidR="0024423D" w:rsidRPr="00C32DFE">
        <w:rPr>
          <w:lang w:val="en-US"/>
        </w:rPr>
        <w:t xml:space="preserve"> appropriate use </w:t>
      </w:r>
      <w:r w:rsidR="008A46ED" w:rsidRPr="00C32DFE">
        <w:rPr>
          <w:lang w:val="en-US"/>
        </w:rPr>
        <w:t>and</w:t>
      </w:r>
      <w:r w:rsidR="0024423D" w:rsidRPr="00C32DFE">
        <w:rPr>
          <w:lang w:val="en-US"/>
        </w:rPr>
        <w:t xml:space="preserve"> in general of specific reference terminology.</w:t>
      </w:r>
    </w:p>
    <w:p w14:paraId="0905987E" w14:textId="77777777" w:rsidR="00F22CF7" w:rsidRPr="00C32DFE" w:rsidRDefault="00536D9A" w:rsidP="00F22CF7">
      <w:pPr>
        <w:pStyle w:val="Testo2"/>
        <w:rPr>
          <w:lang w:val="en-GB"/>
        </w:rPr>
      </w:pPr>
      <w:r w:rsidRPr="00C32DFE">
        <w:rPr>
          <w:lang w:val="en-GB"/>
        </w:rPr>
        <w:t>Further indications regar</w:t>
      </w:r>
      <w:r w:rsidR="004C45EC" w:rsidRPr="00C32DFE">
        <w:rPr>
          <w:lang w:val="en-GB"/>
        </w:rPr>
        <w:t>ding the assessment method will be provided by the tutor at the beginning of the course or, for non-attending students, during reception.</w:t>
      </w:r>
    </w:p>
    <w:p w14:paraId="36B7D9FD" w14:textId="77777777" w:rsidR="001449F4" w:rsidRPr="00C32DFE" w:rsidRDefault="001449F4" w:rsidP="001449F4">
      <w:pPr>
        <w:spacing w:before="240" w:after="120"/>
        <w:rPr>
          <w:rFonts w:ascii="Times New Roman" w:hAnsi="Times New Roman"/>
          <w:b/>
          <w:i/>
          <w:sz w:val="18"/>
          <w:lang w:val="en-US"/>
        </w:rPr>
      </w:pPr>
      <w:r w:rsidRPr="00C32DFE">
        <w:rPr>
          <w:b/>
          <w:i/>
          <w:sz w:val="18"/>
          <w:lang w:val="en-US"/>
        </w:rPr>
        <w:t>NOTES AND PREREQUISITES</w:t>
      </w:r>
    </w:p>
    <w:p w14:paraId="46328BF0" w14:textId="77777777" w:rsidR="0024423D" w:rsidRPr="00C32DFE" w:rsidRDefault="0024423D" w:rsidP="0024423D">
      <w:pPr>
        <w:spacing w:line="220" w:lineRule="exact"/>
        <w:ind w:firstLine="284"/>
        <w:rPr>
          <w:noProof/>
          <w:sz w:val="18"/>
          <w:lang w:val="en-US"/>
        </w:rPr>
      </w:pPr>
      <w:r w:rsidRPr="00C32DFE">
        <w:rPr>
          <w:noProof/>
          <w:sz w:val="18"/>
          <w:lang w:val="en-US"/>
        </w:rPr>
        <w:t>The course requires the ability to understand scientific texts written in English. It also requires a good knowledge of contemporary history and political geography as well as basic elements of political economy.</w:t>
      </w:r>
    </w:p>
    <w:p w14:paraId="1C2F458A" w14:textId="77777777" w:rsidR="0024423D" w:rsidRPr="00C32DFE" w:rsidRDefault="0024423D" w:rsidP="0024423D">
      <w:pPr>
        <w:spacing w:line="220" w:lineRule="exact"/>
        <w:ind w:firstLine="284"/>
        <w:rPr>
          <w:noProof/>
          <w:sz w:val="18"/>
          <w:lang w:val="en-US"/>
        </w:rPr>
      </w:pPr>
      <w:r w:rsidRPr="00C32DFE">
        <w:rPr>
          <w:noProof/>
          <w:sz w:val="18"/>
          <w:lang w:val="en-US"/>
        </w:rPr>
        <w:t xml:space="preserve">Prof. Marco Caselli is </w:t>
      </w:r>
      <w:r w:rsidR="00493671" w:rsidRPr="00C32DFE">
        <w:rPr>
          <w:noProof/>
          <w:sz w:val="18"/>
          <w:lang w:val="en-US"/>
        </w:rPr>
        <w:t>available to work on dissertations</w:t>
      </w:r>
      <w:r w:rsidR="00C44AEA">
        <w:rPr>
          <w:noProof/>
          <w:sz w:val="18"/>
          <w:lang w:val="en-US"/>
        </w:rPr>
        <w:t xml:space="preserve"> written also in English,</w:t>
      </w:r>
      <w:r w:rsidRPr="00C32DFE">
        <w:rPr>
          <w:noProof/>
          <w:sz w:val="18"/>
          <w:lang w:val="en-US"/>
        </w:rPr>
        <w:t xml:space="preserve"> French</w:t>
      </w:r>
      <w:r w:rsidR="00C44AEA">
        <w:rPr>
          <w:noProof/>
          <w:sz w:val="18"/>
          <w:lang w:val="en-US"/>
        </w:rPr>
        <w:t xml:space="preserve"> and Spanish</w:t>
      </w:r>
      <w:r w:rsidRPr="00C32DFE">
        <w:rPr>
          <w:noProof/>
          <w:sz w:val="18"/>
          <w:lang w:val="en-US"/>
        </w:rPr>
        <w:t>.</w:t>
      </w:r>
    </w:p>
    <w:p w14:paraId="5C8B8052" w14:textId="77777777" w:rsidR="0024423D" w:rsidRPr="00C32DFE" w:rsidRDefault="0024423D" w:rsidP="0024423D">
      <w:pPr>
        <w:spacing w:line="220" w:lineRule="exact"/>
        <w:ind w:firstLine="284"/>
        <w:rPr>
          <w:noProof/>
          <w:sz w:val="18"/>
          <w:lang w:val="en-US"/>
        </w:rPr>
      </w:pPr>
      <w:r w:rsidRPr="00C32DFE">
        <w:rPr>
          <w:noProof/>
          <w:sz w:val="18"/>
          <w:lang w:val="en-US"/>
        </w:rPr>
        <w:t xml:space="preserve">Notices and communications </w:t>
      </w:r>
      <w:r w:rsidR="00493671" w:rsidRPr="00C32DFE">
        <w:rPr>
          <w:noProof/>
          <w:sz w:val="18"/>
          <w:lang w:val="en-US"/>
        </w:rPr>
        <w:t>on</w:t>
      </w:r>
      <w:r w:rsidRPr="00C32DFE">
        <w:rPr>
          <w:noProof/>
          <w:sz w:val="18"/>
          <w:lang w:val="en-US"/>
        </w:rPr>
        <w:t xml:space="preserve"> the course, exams and </w:t>
      </w:r>
      <w:r w:rsidR="00493671" w:rsidRPr="00C32DFE">
        <w:rPr>
          <w:noProof/>
          <w:sz w:val="18"/>
          <w:lang w:val="en-US"/>
        </w:rPr>
        <w:t>office</w:t>
      </w:r>
      <w:r w:rsidRPr="00C32DFE">
        <w:rPr>
          <w:noProof/>
          <w:sz w:val="18"/>
          <w:lang w:val="en-US"/>
        </w:rPr>
        <w:t xml:space="preserve"> hours (eg postponements or suspensions) can be found on the</w:t>
      </w:r>
      <w:r w:rsidR="00493671" w:rsidRPr="00C32DFE">
        <w:rPr>
          <w:noProof/>
          <w:sz w:val="18"/>
          <w:lang w:val="en-US"/>
        </w:rPr>
        <w:t xml:space="preserve"> the lecturer’spage on</w:t>
      </w:r>
      <w:r w:rsidRPr="00C32DFE">
        <w:rPr>
          <w:noProof/>
          <w:sz w:val="18"/>
          <w:lang w:val="en-US"/>
        </w:rPr>
        <w:t xml:space="preserve"> the Catholic University</w:t>
      </w:r>
      <w:r w:rsidR="00493671" w:rsidRPr="00C32DFE">
        <w:rPr>
          <w:noProof/>
          <w:sz w:val="18"/>
          <w:lang w:val="en-US"/>
        </w:rPr>
        <w:t xml:space="preserve"> website.</w:t>
      </w:r>
    </w:p>
    <w:p w14:paraId="55A86759" w14:textId="77777777" w:rsidR="00823498" w:rsidRPr="0064572A" w:rsidRDefault="00A45EE9" w:rsidP="0064572A">
      <w:pPr>
        <w:pStyle w:val="Testo2"/>
        <w:spacing w:before="120"/>
        <w:rPr>
          <w:lang w:val="en-GB"/>
        </w:rPr>
      </w:pPr>
      <w:r w:rsidRPr="00C32DFE">
        <w:rPr>
          <w:lang w:val="en-GB"/>
        </w:rPr>
        <w:lastRenderedPageBreak/>
        <w:t>Further information can be found on the lecturer's webpage at http://docenti.unicatt.it/web/searchByName.do?language=ENG or on the Faculty notice board.</w:t>
      </w:r>
      <w:r w:rsidR="00CF5619" w:rsidRPr="00554341">
        <w:rPr>
          <w:lang w:val="en-US"/>
        </w:rPr>
        <w:t xml:space="preserve"> </w:t>
      </w:r>
    </w:p>
    <w:sectPr w:rsidR="00823498" w:rsidRPr="0064572A" w:rsidSect="00BB501F">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6F7"/>
    <w:multiLevelType w:val="hybridMultilevel"/>
    <w:tmpl w:val="4CC490F8"/>
    <w:lvl w:ilvl="0" w:tplc="C9AEBFF2">
      <w:start w:val="27"/>
      <w:numFmt w:val="bullet"/>
      <w:lvlText w:val="-"/>
      <w:lvlJc w:val="left"/>
      <w:pPr>
        <w:tabs>
          <w:tab w:val="num" w:pos="1065"/>
        </w:tabs>
        <w:ind w:left="1065" w:hanging="705"/>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573244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0BB"/>
    <w:rsid w:val="00013A43"/>
    <w:rsid w:val="00051B90"/>
    <w:rsid w:val="00096134"/>
    <w:rsid w:val="000D6862"/>
    <w:rsid w:val="001449F4"/>
    <w:rsid w:val="00175092"/>
    <w:rsid w:val="0017738F"/>
    <w:rsid w:val="0024423D"/>
    <w:rsid w:val="00283C97"/>
    <w:rsid w:val="002C0709"/>
    <w:rsid w:val="002E5996"/>
    <w:rsid w:val="003160BB"/>
    <w:rsid w:val="00334436"/>
    <w:rsid w:val="00342571"/>
    <w:rsid w:val="003940EC"/>
    <w:rsid w:val="003B6DD0"/>
    <w:rsid w:val="00432E9B"/>
    <w:rsid w:val="00471D80"/>
    <w:rsid w:val="00493671"/>
    <w:rsid w:val="004A330D"/>
    <w:rsid w:val="004C45EC"/>
    <w:rsid w:val="004C59FC"/>
    <w:rsid w:val="00536D9A"/>
    <w:rsid w:val="0053717D"/>
    <w:rsid w:val="00554341"/>
    <w:rsid w:val="00576052"/>
    <w:rsid w:val="005C45F2"/>
    <w:rsid w:val="006222AE"/>
    <w:rsid w:val="00635927"/>
    <w:rsid w:val="0064572A"/>
    <w:rsid w:val="00660534"/>
    <w:rsid w:val="006D7C55"/>
    <w:rsid w:val="006E550B"/>
    <w:rsid w:val="00701010"/>
    <w:rsid w:val="00756319"/>
    <w:rsid w:val="00760D96"/>
    <w:rsid w:val="007B3006"/>
    <w:rsid w:val="007E298B"/>
    <w:rsid w:val="00823498"/>
    <w:rsid w:val="008729A2"/>
    <w:rsid w:val="008A46ED"/>
    <w:rsid w:val="008A7E18"/>
    <w:rsid w:val="008E58B8"/>
    <w:rsid w:val="00905023"/>
    <w:rsid w:val="0093703F"/>
    <w:rsid w:val="00940AB9"/>
    <w:rsid w:val="00950B03"/>
    <w:rsid w:val="00952548"/>
    <w:rsid w:val="00977DE3"/>
    <w:rsid w:val="009D59B7"/>
    <w:rsid w:val="00A12BBF"/>
    <w:rsid w:val="00A45EE9"/>
    <w:rsid w:val="00AD6EB2"/>
    <w:rsid w:val="00B8014D"/>
    <w:rsid w:val="00BA033F"/>
    <w:rsid w:val="00BB501F"/>
    <w:rsid w:val="00BD7727"/>
    <w:rsid w:val="00C32DFE"/>
    <w:rsid w:val="00C33DAB"/>
    <w:rsid w:val="00C44AEA"/>
    <w:rsid w:val="00C50BC4"/>
    <w:rsid w:val="00CA4FC9"/>
    <w:rsid w:val="00CC5D90"/>
    <w:rsid w:val="00CE76A3"/>
    <w:rsid w:val="00CF5619"/>
    <w:rsid w:val="00CF6668"/>
    <w:rsid w:val="00D22282"/>
    <w:rsid w:val="00D43E79"/>
    <w:rsid w:val="00DA6076"/>
    <w:rsid w:val="00DD52E0"/>
    <w:rsid w:val="00DD77B1"/>
    <w:rsid w:val="00DE52BA"/>
    <w:rsid w:val="00E06666"/>
    <w:rsid w:val="00E12F1B"/>
    <w:rsid w:val="00E47709"/>
    <w:rsid w:val="00EC54FF"/>
    <w:rsid w:val="00EE601C"/>
    <w:rsid w:val="00EF3F6E"/>
    <w:rsid w:val="00F048F9"/>
    <w:rsid w:val="00F22CF7"/>
    <w:rsid w:val="00F5293A"/>
    <w:rsid w:val="00F6030C"/>
    <w:rsid w:val="00F73086"/>
    <w:rsid w:val="00FE55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C39895"/>
  <w15:chartTrackingRefBased/>
  <w15:docId w15:val="{BF8B9D20-0B2F-410B-B64F-0618007EF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B501F"/>
    <w:pPr>
      <w:tabs>
        <w:tab w:val="left" w:pos="284"/>
      </w:tabs>
      <w:spacing w:line="240" w:lineRule="exact"/>
      <w:jc w:val="both"/>
    </w:pPr>
    <w:rPr>
      <w:rFonts w:ascii="Times" w:hAnsi="Times"/>
    </w:rPr>
  </w:style>
  <w:style w:type="paragraph" w:styleId="Titolo1">
    <w:name w:val="heading 1"/>
    <w:next w:val="Titolo2"/>
    <w:qFormat/>
    <w:rsid w:val="00BB501F"/>
    <w:pPr>
      <w:spacing w:before="480" w:line="240" w:lineRule="exact"/>
      <w:outlineLvl w:val="0"/>
    </w:pPr>
    <w:rPr>
      <w:rFonts w:ascii="Times" w:hAnsi="Times"/>
      <w:b/>
      <w:noProof/>
    </w:rPr>
  </w:style>
  <w:style w:type="paragraph" w:styleId="Titolo2">
    <w:name w:val="heading 2"/>
    <w:next w:val="Titolo3"/>
    <w:qFormat/>
    <w:rsid w:val="00BB501F"/>
    <w:pPr>
      <w:spacing w:line="240" w:lineRule="exact"/>
      <w:outlineLvl w:val="1"/>
    </w:pPr>
    <w:rPr>
      <w:rFonts w:ascii="Times" w:hAnsi="Times"/>
      <w:smallCaps/>
      <w:noProof/>
      <w:sz w:val="18"/>
    </w:rPr>
  </w:style>
  <w:style w:type="paragraph" w:styleId="Titolo3">
    <w:name w:val="heading 3"/>
    <w:next w:val="Normale"/>
    <w:qFormat/>
    <w:rsid w:val="00BB501F"/>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53717D"/>
    <w:rPr>
      <w:color w:val="0000FF"/>
      <w:u w:val="single"/>
    </w:rPr>
  </w:style>
  <w:style w:type="paragraph" w:customStyle="1" w:styleId="Testo1">
    <w:name w:val="Testo 1"/>
    <w:rsid w:val="00BB501F"/>
    <w:pPr>
      <w:spacing w:line="220" w:lineRule="exact"/>
      <w:ind w:left="284" w:hanging="284"/>
      <w:jc w:val="both"/>
    </w:pPr>
    <w:rPr>
      <w:rFonts w:ascii="Times" w:hAnsi="Times"/>
      <w:noProof/>
      <w:sz w:val="18"/>
    </w:rPr>
  </w:style>
  <w:style w:type="paragraph" w:customStyle="1" w:styleId="Testo2">
    <w:name w:val="Testo 2"/>
    <w:link w:val="Testo2Carattere"/>
    <w:rsid w:val="00BB501F"/>
    <w:pPr>
      <w:spacing w:line="220" w:lineRule="exact"/>
      <w:ind w:firstLine="284"/>
      <w:jc w:val="both"/>
    </w:pPr>
    <w:rPr>
      <w:rFonts w:ascii="Times" w:hAnsi="Times"/>
      <w:noProof/>
      <w:sz w:val="18"/>
    </w:rPr>
  </w:style>
  <w:style w:type="paragraph" w:styleId="Rientrocorpodeltesto">
    <w:name w:val="Body Text Indent"/>
    <w:basedOn w:val="Normale"/>
    <w:link w:val="RientrocorpodeltestoCarattere"/>
    <w:rsid w:val="00635927"/>
    <w:pPr>
      <w:ind w:left="284" w:hanging="284"/>
    </w:pPr>
    <w:rPr>
      <w:lang w:val="x-none" w:eastAsia="x-none"/>
    </w:rPr>
  </w:style>
  <w:style w:type="character" w:customStyle="1" w:styleId="RientrocorpodeltestoCarattere">
    <w:name w:val="Rientro corpo del testo Carattere"/>
    <w:link w:val="Rientrocorpodeltesto"/>
    <w:rsid w:val="00635927"/>
    <w:rPr>
      <w:rFonts w:ascii="Times" w:hAnsi="Times"/>
    </w:rPr>
  </w:style>
  <w:style w:type="paragraph" w:styleId="Corpotesto">
    <w:name w:val="Body Text"/>
    <w:basedOn w:val="Normale"/>
    <w:rsid w:val="00EE601C"/>
    <w:pPr>
      <w:spacing w:after="120"/>
    </w:pPr>
  </w:style>
  <w:style w:type="character" w:customStyle="1" w:styleId="Testo2Carattere">
    <w:name w:val="Testo 2 Carattere"/>
    <w:link w:val="Testo2"/>
    <w:rsid w:val="00A45EE9"/>
    <w:rPr>
      <w:rFonts w:ascii="Times" w:hAnsi="Times"/>
      <w:noProof/>
      <w:sz w:val="18"/>
      <w:lang w:val="it-IT" w:eastAsia="it-IT" w:bidi="ar-SA"/>
    </w:rPr>
  </w:style>
  <w:style w:type="paragraph" w:styleId="Testofumetto">
    <w:name w:val="Balloon Text"/>
    <w:basedOn w:val="Normale"/>
    <w:link w:val="TestofumettoCarattere"/>
    <w:rsid w:val="0017738F"/>
    <w:pPr>
      <w:spacing w:line="240" w:lineRule="auto"/>
    </w:pPr>
    <w:rPr>
      <w:rFonts w:ascii="Tahoma" w:hAnsi="Tahoma" w:cs="Tahoma"/>
      <w:sz w:val="16"/>
      <w:szCs w:val="16"/>
    </w:rPr>
  </w:style>
  <w:style w:type="character" w:customStyle="1" w:styleId="TestofumettoCarattere">
    <w:name w:val="Testo fumetto Carattere"/>
    <w:link w:val="Testofumetto"/>
    <w:rsid w:val="0017738F"/>
    <w:rPr>
      <w:rFonts w:ascii="Tahoma" w:hAnsi="Tahoma" w:cs="Tahoma"/>
      <w:sz w:val="16"/>
      <w:szCs w:val="16"/>
    </w:rPr>
  </w:style>
  <w:style w:type="character" w:styleId="Menzionenonrisolta">
    <w:name w:val="Unresolved Mention"/>
    <w:basedOn w:val="Carpredefinitoparagrafo"/>
    <w:uiPriority w:val="99"/>
    <w:semiHidden/>
    <w:unhideWhenUsed/>
    <w:rsid w:val="00CC5D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11071">
      <w:bodyDiv w:val="1"/>
      <w:marLeft w:val="0"/>
      <w:marRight w:val="0"/>
      <w:marTop w:val="0"/>
      <w:marBottom w:val="0"/>
      <w:divBdr>
        <w:top w:val="none" w:sz="0" w:space="0" w:color="auto"/>
        <w:left w:val="none" w:sz="0" w:space="0" w:color="auto"/>
        <w:bottom w:val="none" w:sz="0" w:space="0" w:color="auto"/>
        <w:right w:val="none" w:sz="0" w:space="0" w:color="auto"/>
      </w:divBdr>
    </w:div>
    <w:div w:id="678655763">
      <w:bodyDiv w:val="1"/>
      <w:marLeft w:val="0"/>
      <w:marRight w:val="0"/>
      <w:marTop w:val="0"/>
      <w:marBottom w:val="0"/>
      <w:divBdr>
        <w:top w:val="none" w:sz="0" w:space="0" w:color="auto"/>
        <w:left w:val="none" w:sz="0" w:space="0" w:color="auto"/>
        <w:bottom w:val="none" w:sz="0" w:space="0" w:color="auto"/>
        <w:right w:val="none" w:sz="0" w:space="0" w:color="auto"/>
      </w:divBdr>
    </w:div>
    <w:div w:id="733236509">
      <w:bodyDiv w:val="1"/>
      <w:marLeft w:val="0"/>
      <w:marRight w:val="0"/>
      <w:marTop w:val="0"/>
      <w:marBottom w:val="0"/>
      <w:divBdr>
        <w:top w:val="none" w:sz="0" w:space="0" w:color="auto"/>
        <w:left w:val="none" w:sz="0" w:space="0" w:color="auto"/>
        <w:bottom w:val="none" w:sz="0" w:space="0" w:color="auto"/>
        <w:right w:val="none" w:sz="0" w:space="0" w:color="auto"/>
      </w:divBdr>
    </w:div>
    <w:div w:id="1017272612">
      <w:bodyDiv w:val="1"/>
      <w:marLeft w:val="0"/>
      <w:marRight w:val="0"/>
      <w:marTop w:val="0"/>
      <w:marBottom w:val="0"/>
      <w:divBdr>
        <w:top w:val="none" w:sz="0" w:space="0" w:color="auto"/>
        <w:left w:val="none" w:sz="0" w:space="0" w:color="auto"/>
        <w:bottom w:val="none" w:sz="0" w:space="0" w:color="auto"/>
        <w:right w:val="none" w:sz="0" w:space="0" w:color="auto"/>
      </w:divBdr>
    </w:div>
    <w:div w:id="1365323424">
      <w:bodyDiv w:val="1"/>
      <w:marLeft w:val="0"/>
      <w:marRight w:val="0"/>
      <w:marTop w:val="0"/>
      <w:marBottom w:val="0"/>
      <w:divBdr>
        <w:top w:val="none" w:sz="0" w:space="0" w:color="auto"/>
        <w:left w:val="none" w:sz="0" w:space="0" w:color="auto"/>
        <w:bottom w:val="none" w:sz="0" w:space="0" w:color="auto"/>
        <w:right w:val="none" w:sz="0" w:space="0" w:color="auto"/>
      </w:divBdr>
    </w:div>
    <w:div w:id="1386374356">
      <w:bodyDiv w:val="1"/>
      <w:marLeft w:val="0"/>
      <w:marRight w:val="0"/>
      <w:marTop w:val="0"/>
      <w:marBottom w:val="0"/>
      <w:divBdr>
        <w:top w:val="none" w:sz="0" w:space="0" w:color="auto"/>
        <w:left w:val="none" w:sz="0" w:space="0" w:color="auto"/>
        <w:bottom w:val="none" w:sz="0" w:space="0" w:color="auto"/>
        <w:right w:val="none" w:sz="0" w:space="0" w:color="auto"/>
      </w:divBdr>
    </w:div>
    <w:div w:id="1581133528">
      <w:bodyDiv w:val="1"/>
      <w:marLeft w:val="0"/>
      <w:marRight w:val="0"/>
      <w:marTop w:val="0"/>
      <w:marBottom w:val="0"/>
      <w:divBdr>
        <w:top w:val="none" w:sz="0" w:space="0" w:color="auto"/>
        <w:left w:val="none" w:sz="0" w:space="0" w:color="auto"/>
        <w:bottom w:val="none" w:sz="0" w:space="0" w:color="auto"/>
        <w:right w:val="none" w:sz="0" w:space="0" w:color="auto"/>
      </w:divBdr>
    </w:div>
    <w:div w:id="1644195203">
      <w:bodyDiv w:val="1"/>
      <w:marLeft w:val="0"/>
      <w:marRight w:val="0"/>
      <w:marTop w:val="0"/>
      <w:marBottom w:val="0"/>
      <w:divBdr>
        <w:top w:val="none" w:sz="0" w:space="0" w:color="auto"/>
        <w:left w:val="none" w:sz="0" w:space="0" w:color="auto"/>
        <w:bottom w:val="none" w:sz="0" w:space="0" w:color="auto"/>
        <w:right w:val="none" w:sz="0" w:space="0" w:color="auto"/>
      </w:divBdr>
    </w:div>
    <w:div w:id="1648582416">
      <w:bodyDiv w:val="1"/>
      <w:marLeft w:val="0"/>
      <w:marRight w:val="0"/>
      <w:marTop w:val="0"/>
      <w:marBottom w:val="0"/>
      <w:divBdr>
        <w:top w:val="none" w:sz="0" w:space="0" w:color="auto"/>
        <w:left w:val="none" w:sz="0" w:space="0" w:color="auto"/>
        <w:bottom w:val="none" w:sz="0" w:space="0" w:color="auto"/>
        <w:right w:val="none" w:sz="0" w:space="0" w:color="auto"/>
      </w:divBdr>
    </w:div>
    <w:div w:id="1908369862">
      <w:bodyDiv w:val="1"/>
      <w:marLeft w:val="0"/>
      <w:marRight w:val="0"/>
      <w:marTop w:val="0"/>
      <w:marBottom w:val="0"/>
      <w:divBdr>
        <w:top w:val="none" w:sz="0" w:space="0" w:color="auto"/>
        <w:left w:val="none" w:sz="0" w:space="0" w:color="auto"/>
        <w:bottom w:val="none" w:sz="0" w:space="0" w:color="auto"/>
        <w:right w:val="none" w:sz="0" w:space="0" w:color="auto"/>
      </w:divBdr>
    </w:div>
    <w:div w:id="192186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idwatch.concordeurope.org/2022-report/" TargetMode="External"/><Relationship Id="rId5" Type="http://schemas.openxmlformats.org/officeDocument/2006/relationships/hyperlink" Target="https://www.oecd-ilibrary.org/development/development-co-operation-report-2020_f6d42aa5-en"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3</TotalTime>
  <Pages>3</Pages>
  <Words>700</Words>
  <Characters>4364</Characters>
  <Application>Microsoft Office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PROFESSOR</vt:lpstr>
      <vt:lpstr>PROFESSOR</vt:lpstr>
    </vt:vector>
  </TitlesOfParts>
  <Company>U.C.S.C. MILANO</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PROFESSOR</dc:title>
  <dc:subject/>
  <dc:creator>s-ufgu-01-mi</dc:creator>
  <cp:keywords/>
  <cp:lastModifiedBy>Bisello Stefano</cp:lastModifiedBy>
  <cp:revision>4</cp:revision>
  <cp:lastPrinted>2013-10-18T08:51:00Z</cp:lastPrinted>
  <dcterms:created xsi:type="dcterms:W3CDTF">2023-06-05T09:31:00Z</dcterms:created>
  <dcterms:modified xsi:type="dcterms:W3CDTF">2024-01-10T13:32:00Z</dcterms:modified>
</cp:coreProperties>
</file>