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7F73B" w14:textId="77777777" w:rsidR="002E5E7A" w:rsidRPr="0014397F" w:rsidRDefault="002E5E7A" w:rsidP="002E5E7A">
      <w:pPr>
        <w:pStyle w:val="Titolo1"/>
        <w:rPr>
          <w:noProof w:val="0"/>
        </w:rPr>
      </w:pPr>
      <w:r w:rsidRPr="0014397F">
        <w:rPr>
          <w:noProof w:val="0"/>
        </w:rPr>
        <w:t xml:space="preserve">Workshop: Intervention Techniques in Emergency Situations </w:t>
      </w:r>
    </w:p>
    <w:p w14:paraId="6647F73C" w14:textId="77777777" w:rsidR="008157FE" w:rsidRPr="0014397F" w:rsidRDefault="008157FE" w:rsidP="008157FE">
      <w:pPr>
        <w:pStyle w:val="Titolo2"/>
        <w:rPr>
          <w:noProof w:val="0"/>
        </w:rPr>
      </w:pPr>
      <w:r w:rsidRPr="0014397F">
        <w:rPr>
          <w:noProof w:val="0"/>
        </w:rPr>
        <w:t>Prof. Elena Tarantino</w:t>
      </w:r>
    </w:p>
    <w:p w14:paraId="6647F73D" w14:textId="3886DA7C" w:rsidR="002D5E17" w:rsidRPr="0014397F" w:rsidRDefault="008157FE" w:rsidP="008157FE">
      <w:pPr>
        <w:spacing w:before="240" w:after="120" w:line="240" w:lineRule="exact"/>
        <w:rPr>
          <w:b/>
          <w:sz w:val="18"/>
        </w:rPr>
      </w:pPr>
      <w:r w:rsidRPr="0014397F">
        <w:rPr>
          <w:b/>
          <w:i/>
          <w:sz w:val="18"/>
        </w:rPr>
        <w:t>COURSE AIMS AND INTENDED LEARNING OUTCOMES</w:t>
      </w:r>
    </w:p>
    <w:p w14:paraId="6647F73E" w14:textId="77777777" w:rsidR="00C65AEE" w:rsidRPr="0014397F" w:rsidRDefault="00C65AEE" w:rsidP="000407DB">
      <w:pPr>
        <w:spacing w:line="240" w:lineRule="exact"/>
      </w:pPr>
      <w:r w:rsidRPr="0014397F">
        <w:rPr>
          <w:b/>
          <w:i/>
        </w:rPr>
        <w:t>Course aims:</w:t>
      </w:r>
      <w:r w:rsidRPr="0014397F">
        <w:t xml:space="preserve"> The workshop aims to provide knowledge of the main concepts of risk analysis and the disaster-management cycle and the operational and action-related tools for the various phases of emergency response. It also aims for students to learn about the multidisciplinary emergency management tools that serve to provide guidance in an operational and multi-risk context. The workshop will also analyse the national </w:t>
      </w:r>
      <w:r w:rsidRPr="0014397F">
        <w:rPr>
          <w:i/>
          <w:iCs/>
        </w:rPr>
        <w:t>Protezione Civile</w:t>
      </w:r>
      <w:r w:rsidRPr="0014397F">
        <w:t xml:space="preserve"> system and the emergency response system in international contexts. </w:t>
      </w:r>
    </w:p>
    <w:p w14:paraId="6647F73F" w14:textId="4E92479B" w:rsidR="007C124E" w:rsidRPr="0014397F" w:rsidRDefault="00C65AEE" w:rsidP="000407DB">
      <w:pPr>
        <w:spacing w:line="240" w:lineRule="exact"/>
      </w:pPr>
      <w:r w:rsidRPr="0014397F">
        <w:rPr>
          <w:b/>
          <w:i/>
        </w:rPr>
        <w:t>Learning outcomes:</w:t>
      </w:r>
      <w:r w:rsidRPr="0014397F">
        <w:t xml:space="preserve"> </w:t>
      </w:r>
      <w:r w:rsidR="004C337D" w:rsidRPr="0014397F">
        <w:t>S</w:t>
      </w:r>
      <w:r w:rsidRPr="0014397F">
        <w:t>tudents will have acquired specialist knowledge of tools for analysing events and managing the main emergency response activities.</w:t>
      </w:r>
      <w:r w:rsidRPr="0014397F">
        <w:rPr>
          <w:b/>
        </w:rPr>
        <w:t xml:space="preserve"> 1.</w:t>
      </w:r>
      <w:r w:rsidRPr="0014397F">
        <w:t xml:space="preserve"> The ability to use and develop impact-analysis tools and conduct needs assessments, target vulnerable categories and implement an action and response plan. </w:t>
      </w:r>
      <w:r w:rsidRPr="0014397F">
        <w:rPr>
          <w:b/>
        </w:rPr>
        <w:t xml:space="preserve">2. </w:t>
      </w:r>
      <w:r w:rsidR="004C337D" w:rsidRPr="0014397F">
        <w:t>The a</w:t>
      </w:r>
      <w:r w:rsidRPr="0014397F">
        <w:t xml:space="preserve">bility to acquire data and information for analysing emerging events and to fit into an operational context. </w:t>
      </w:r>
      <w:r w:rsidRPr="0014397F">
        <w:rPr>
          <w:b/>
        </w:rPr>
        <w:t>3.</w:t>
      </w:r>
      <w:r w:rsidRPr="0014397F">
        <w:t xml:space="preserve"> Knowledge of key figures and their roles in systems of coordination and response to humanitarian emergencies</w:t>
      </w:r>
    </w:p>
    <w:p w14:paraId="6647F740" w14:textId="77777777" w:rsidR="008157FE" w:rsidRPr="0014397F" w:rsidRDefault="008157FE" w:rsidP="008157FE">
      <w:pPr>
        <w:spacing w:before="240" w:after="120" w:line="240" w:lineRule="exact"/>
        <w:rPr>
          <w:b/>
          <w:sz w:val="18"/>
        </w:rPr>
      </w:pPr>
      <w:r w:rsidRPr="0014397F">
        <w:rPr>
          <w:b/>
          <w:i/>
          <w:sz w:val="18"/>
        </w:rPr>
        <w:t>COURSE CONTENT</w:t>
      </w:r>
    </w:p>
    <w:p w14:paraId="7864DDF4" w14:textId="5F34252B" w:rsidR="007C46A0" w:rsidRPr="0014397F" w:rsidRDefault="00703834" w:rsidP="007C46A0">
      <w:pPr>
        <w:pStyle w:val="Paragrafoelenco"/>
        <w:numPr>
          <w:ilvl w:val="0"/>
          <w:numId w:val="2"/>
        </w:numPr>
        <w:tabs>
          <w:tab w:val="clear" w:pos="284"/>
        </w:tabs>
        <w:spacing w:line="240" w:lineRule="exact"/>
        <w:ind w:left="284" w:hanging="284"/>
        <w:rPr>
          <w:szCs w:val="20"/>
        </w:rPr>
      </w:pPr>
      <w:r w:rsidRPr="0014397F">
        <w:rPr>
          <w:szCs w:val="20"/>
        </w:rPr>
        <w:t xml:space="preserve">Humanitarian emergencies: disaster cycle management and prevention and Disaster Risk Reduction activities, Response and Recovery preparation; </w:t>
      </w:r>
    </w:p>
    <w:p w14:paraId="50A3C41D" w14:textId="0A615A34" w:rsidR="007C46A0" w:rsidRPr="0014397F" w:rsidRDefault="00703834" w:rsidP="007C46A0">
      <w:pPr>
        <w:pStyle w:val="Paragrafoelenco"/>
        <w:numPr>
          <w:ilvl w:val="0"/>
          <w:numId w:val="2"/>
        </w:numPr>
        <w:tabs>
          <w:tab w:val="clear" w:pos="284"/>
        </w:tabs>
        <w:spacing w:line="240" w:lineRule="exact"/>
        <w:ind w:left="284" w:hanging="284"/>
        <w:rPr>
          <w:szCs w:val="20"/>
        </w:rPr>
      </w:pPr>
      <w:r w:rsidRPr="0014397F">
        <w:rPr>
          <w:szCs w:val="20"/>
        </w:rPr>
        <w:t>Types, elements and nature of disasters and humanitarian emergencies:</w:t>
      </w:r>
      <w:r w:rsidR="00DA2060" w:rsidRPr="0014397F">
        <w:rPr>
          <w:szCs w:val="20"/>
        </w:rPr>
        <w:t xml:space="preserve"> </w:t>
      </w:r>
      <w:r w:rsidR="00C7441A" w:rsidRPr="0014397F">
        <w:t>natural and anthropic disasters</w:t>
      </w:r>
      <w:r w:rsidR="007C46A0" w:rsidRPr="0014397F">
        <w:rPr>
          <w:szCs w:val="20"/>
        </w:rPr>
        <w:t>:</w:t>
      </w:r>
      <w:r w:rsidR="00DA2060" w:rsidRPr="0014397F">
        <w:rPr>
          <w:szCs w:val="20"/>
        </w:rPr>
        <w:t xml:space="preserve"> </w:t>
      </w:r>
      <w:r w:rsidRPr="0014397F">
        <w:rPr>
          <w:szCs w:val="20"/>
        </w:rPr>
        <w:t>gravity, extent and impact;</w:t>
      </w:r>
      <w:r w:rsidR="007C46A0" w:rsidRPr="0014397F">
        <w:rPr>
          <w:szCs w:val="20"/>
        </w:rPr>
        <w:t xml:space="preserve"> </w:t>
      </w:r>
    </w:p>
    <w:p w14:paraId="35A76AB9" w14:textId="4A07FF27" w:rsidR="007C46A0" w:rsidRPr="0014397F" w:rsidRDefault="00DC74CF" w:rsidP="007C46A0">
      <w:pPr>
        <w:pStyle w:val="Paragrafoelenco"/>
        <w:numPr>
          <w:ilvl w:val="0"/>
          <w:numId w:val="2"/>
        </w:numPr>
        <w:tabs>
          <w:tab w:val="clear" w:pos="284"/>
        </w:tabs>
        <w:spacing w:line="240" w:lineRule="exact"/>
        <w:ind w:left="284" w:hanging="284"/>
        <w:rPr>
          <w:szCs w:val="20"/>
        </w:rPr>
      </w:pPr>
      <w:r w:rsidRPr="0014397F">
        <w:t>I</w:t>
      </w:r>
      <w:r w:rsidR="00C7441A" w:rsidRPr="0014397F">
        <w:t xml:space="preserve">nternational emergency response systems and the </w:t>
      </w:r>
      <w:r w:rsidR="00C7441A" w:rsidRPr="0014397F">
        <w:rPr>
          <w:i/>
          <w:iCs/>
        </w:rPr>
        <w:t>Protezione Civile</w:t>
      </w:r>
      <w:r w:rsidR="007C46A0" w:rsidRPr="0014397F">
        <w:rPr>
          <w:szCs w:val="20"/>
        </w:rPr>
        <w:t xml:space="preserve"> </w:t>
      </w:r>
      <w:r w:rsidRPr="0014397F">
        <w:rPr>
          <w:szCs w:val="20"/>
        </w:rPr>
        <w:t>and referenc</w:t>
      </w:r>
      <w:r w:rsidR="007C46A0" w:rsidRPr="0014397F">
        <w:rPr>
          <w:szCs w:val="20"/>
        </w:rPr>
        <w:t>e</w:t>
      </w:r>
      <w:r w:rsidRPr="0014397F">
        <w:rPr>
          <w:szCs w:val="20"/>
        </w:rPr>
        <w:t xml:space="preserve"> legislation</w:t>
      </w:r>
      <w:r w:rsidR="00DA2060" w:rsidRPr="0014397F">
        <w:rPr>
          <w:szCs w:val="20"/>
        </w:rPr>
        <w:t>;</w:t>
      </w:r>
    </w:p>
    <w:p w14:paraId="2D3BE2D8" w14:textId="75C3C76D" w:rsidR="00C7441A" w:rsidRPr="0014397F" w:rsidRDefault="00C7441A" w:rsidP="007C46A0">
      <w:pPr>
        <w:pStyle w:val="Paragrafoelenco"/>
        <w:numPr>
          <w:ilvl w:val="0"/>
          <w:numId w:val="2"/>
        </w:numPr>
        <w:tabs>
          <w:tab w:val="clear" w:pos="284"/>
        </w:tabs>
        <w:spacing w:line="240" w:lineRule="exact"/>
        <w:ind w:left="284" w:hanging="284"/>
        <w:rPr>
          <w:szCs w:val="20"/>
        </w:rPr>
      </w:pPr>
      <w:r w:rsidRPr="0014397F">
        <w:t>Operational emergency response activities</w:t>
      </w:r>
      <w:r w:rsidR="00DA2060" w:rsidRPr="0014397F">
        <w:t>;</w:t>
      </w:r>
      <w:r w:rsidRPr="0014397F">
        <w:t xml:space="preserve"> </w:t>
      </w:r>
    </w:p>
    <w:p w14:paraId="4A6CCBE8" w14:textId="2FD44F9D" w:rsidR="007C46A0" w:rsidRPr="0014397F" w:rsidRDefault="00C7441A" w:rsidP="007C46A0">
      <w:pPr>
        <w:pStyle w:val="Paragrafoelenco"/>
        <w:numPr>
          <w:ilvl w:val="0"/>
          <w:numId w:val="2"/>
        </w:numPr>
        <w:tabs>
          <w:tab w:val="clear" w:pos="284"/>
        </w:tabs>
        <w:spacing w:line="240" w:lineRule="exact"/>
        <w:ind w:left="284" w:hanging="284"/>
        <w:rPr>
          <w:szCs w:val="20"/>
        </w:rPr>
      </w:pPr>
      <w:r w:rsidRPr="0014397F">
        <w:rPr>
          <w:szCs w:val="20"/>
        </w:rPr>
        <w:t>Tools for emergency response: needs assessment</w:t>
      </w:r>
      <w:r w:rsidR="007C46A0" w:rsidRPr="0014397F">
        <w:rPr>
          <w:szCs w:val="20"/>
        </w:rPr>
        <w:t>, Emergency Appeal, Plan of Action</w:t>
      </w:r>
      <w:r w:rsidR="00DA2060" w:rsidRPr="0014397F">
        <w:rPr>
          <w:szCs w:val="20"/>
        </w:rPr>
        <w:t>;</w:t>
      </w:r>
    </w:p>
    <w:p w14:paraId="4AD7674F" w14:textId="6C105B12" w:rsidR="007C46A0" w:rsidRPr="0014397F" w:rsidRDefault="00684268" w:rsidP="007C46A0">
      <w:pPr>
        <w:pStyle w:val="Paragrafoelenco"/>
        <w:numPr>
          <w:ilvl w:val="0"/>
          <w:numId w:val="2"/>
        </w:numPr>
        <w:tabs>
          <w:tab w:val="clear" w:pos="284"/>
        </w:tabs>
        <w:spacing w:line="240" w:lineRule="exact"/>
        <w:ind w:left="284" w:hanging="284"/>
        <w:rPr>
          <w:szCs w:val="20"/>
        </w:rPr>
      </w:pPr>
      <w:r w:rsidRPr="0014397F">
        <w:t>Methods and models for need</w:t>
      </w:r>
      <w:r w:rsidR="001D56AC" w:rsidRPr="0014397F">
        <w:t>s</w:t>
      </w:r>
      <w:r w:rsidRPr="0014397F">
        <w:t xml:space="preserve"> assessment</w:t>
      </w:r>
      <w:r w:rsidR="001D56AC" w:rsidRPr="0014397F">
        <w:t>: data and source gathering and analysis,</w:t>
      </w:r>
      <w:r w:rsidRPr="0014397F">
        <w:t xml:space="preserve"> targeting vulnerable groups and</w:t>
      </w:r>
      <w:r w:rsidR="001D56AC" w:rsidRPr="0014397F">
        <w:t xml:space="preserve"> </w:t>
      </w:r>
      <w:r w:rsidR="00066F06" w:rsidRPr="0014397F">
        <w:t xml:space="preserve">targets, </w:t>
      </w:r>
      <w:r w:rsidR="001D56AC" w:rsidRPr="0014397F">
        <w:t xml:space="preserve">identifying needs and </w:t>
      </w:r>
      <w:r w:rsidR="00066F06" w:rsidRPr="0014397F">
        <w:t xml:space="preserve">intervention </w:t>
      </w:r>
      <w:r w:rsidR="001D56AC" w:rsidRPr="0014397F">
        <w:t xml:space="preserve">priority </w:t>
      </w:r>
      <w:r w:rsidRPr="0014397F">
        <w:t xml:space="preserve"> </w:t>
      </w:r>
    </w:p>
    <w:p w14:paraId="44A32E58" w14:textId="0EE7D0A3" w:rsidR="007C46A0" w:rsidRPr="0014397F" w:rsidRDefault="00703834" w:rsidP="007C46A0">
      <w:pPr>
        <w:pStyle w:val="Paragrafoelenco"/>
        <w:numPr>
          <w:ilvl w:val="0"/>
          <w:numId w:val="2"/>
        </w:numPr>
        <w:tabs>
          <w:tab w:val="clear" w:pos="284"/>
        </w:tabs>
        <w:spacing w:line="240" w:lineRule="exact"/>
        <w:ind w:left="284" w:hanging="284"/>
        <w:rPr>
          <w:szCs w:val="20"/>
        </w:rPr>
      </w:pPr>
      <w:r w:rsidRPr="0014397F">
        <w:rPr>
          <w:szCs w:val="20"/>
        </w:rPr>
        <w:t>Sectors of emergency response and internat</w:t>
      </w:r>
      <w:r w:rsidR="00DA2060" w:rsidRPr="0014397F">
        <w:rPr>
          <w:szCs w:val="20"/>
        </w:rPr>
        <w:t>i</w:t>
      </w:r>
      <w:r w:rsidRPr="0014397F">
        <w:rPr>
          <w:szCs w:val="20"/>
        </w:rPr>
        <w:t>onal standards: WASH, Relief and Food, Health and Shelter Safety;</w:t>
      </w:r>
    </w:p>
    <w:p w14:paraId="4335CE58" w14:textId="6E3BB87B" w:rsidR="007C46A0" w:rsidRPr="0014397F" w:rsidRDefault="001D56AC" w:rsidP="007C46A0">
      <w:pPr>
        <w:pStyle w:val="Paragrafoelenco"/>
        <w:numPr>
          <w:ilvl w:val="0"/>
          <w:numId w:val="2"/>
        </w:numPr>
        <w:tabs>
          <w:tab w:val="clear" w:pos="284"/>
        </w:tabs>
        <w:spacing w:before="240" w:after="120" w:line="240" w:lineRule="exact"/>
        <w:ind w:left="284" w:hanging="284"/>
        <w:rPr>
          <w:b/>
          <w:sz w:val="18"/>
        </w:rPr>
      </w:pPr>
      <w:r w:rsidRPr="0014397F">
        <w:rPr>
          <w:szCs w:val="20"/>
        </w:rPr>
        <w:t xml:space="preserve">Simulation: </w:t>
      </w:r>
      <w:r w:rsidR="00DC74CF" w:rsidRPr="0014397F">
        <w:rPr>
          <w:szCs w:val="20"/>
        </w:rPr>
        <w:t xml:space="preserve">development of a </w:t>
      </w:r>
      <w:r w:rsidR="00452315" w:rsidRPr="0014397F">
        <w:rPr>
          <w:szCs w:val="20"/>
        </w:rPr>
        <w:t xml:space="preserve">needs assessment </w:t>
      </w:r>
      <w:r w:rsidR="00DC74CF" w:rsidRPr="0014397F">
        <w:rPr>
          <w:szCs w:val="20"/>
        </w:rPr>
        <w:t xml:space="preserve">report </w:t>
      </w:r>
      <w:r w:rsidR="00452315" w:rsidRPr="0014397F">
        <w:rPr>
          <w:szCs w:val="20"/>
        </w:rPr>
        <w:t>and</w:t>
      </w:r>
      <w:r w:rsidR="00DC74CF" w:rsidRPr="0014397F">
        <w:rPr>
          <w:szCs w:val="20"/>
        </w:rPr>
        <w:t xml:space="preserve"> of</w:t>
      </w:r>
      <w:r w:rsidR="00452315" w:rsidRPr="0014397F">
        <w:rPr>
          <w:szCs w:val="20"/>
        </w:rPr>
        <w:t xml:space="preserve"> an action plan based on group case study. </w:t>
      </w:r>
    </w:p>
    <w:p w14:paraId="6647F749" w14:textId="77777777" w:rsidR="008157FE" w:rsidRPr="0014397F" w:rsidRDefault="008157FE" w:rsidP="00030CB5">
      <w:pPr>
        <w:spacing w:before="240" w:after="120" w:line="240" w:lineRule="exact"/>
        <w:ind w:left="357" w:hanging="357"/>
        <w:rPr>
          <w:rFonts w:eastAsia="MS Mincho"/>
        </w:rPr>
      </w:pPr>
      <w:r w:rsidRPr="0014397F">
        <w:rPr>
          <w:b/>
          <w:i/>
          <w:sz w:val="18"/>
        </w:rPr>
        <w:lastRenderedPageBreak/>
        <w:t>TEACHING METHOD</w:t>
      </w:r>
    </w:p>
    <w:p w14:paraId="6647F74A" w14:textId="77777777" w:rsidR="007955E9" w:rsidRPr="0014397F" w:rsidRDefault="008157FE" w:rsidP="00030CB5">
      <w:pPr>
        <w:pStyle w:val="Testo2"/>
        <w:rPr>
          <w:noProof w:val="0"/>
        </w:rPr>
      </w:pPr>
      <w:r w:rsidRPr="0014397F">
        <w:rPr>
          <w:noProof w:val="0"/>
        </w:rPr>
        <w:t>The course will be conducted as follows: frontal lectures, sharing of operational experiences and analysis of case studies, exercises and role-play and group simulations. Where possible, there will also be seminars, educational visits or field simulations. The possibility for attending students to participate in an internship will also be considered.</w:t>
      </w:r>
    </w:p>
    <w:p w14:paraId="6647F74B" w14:textId="77777777" w:rsidR="008157FE" w:rsidRPr="0014397F" w:rsidRDefault="008157FE" w:rsidP="00030CB5">
      <w:pPr>
        <w:pStyle w:val="Testo2"/>
        <w:spacing w:before="240" w:after="120"/>
        <w:ind w:firstLine="0"/>
        <w:rPr>
          <w:b/>
          <w:i/>
          <w:noProof w:val="0"/>
        </w:rPr>
      </w:pPr>
      <w:r w:rsidRPr="0014397F">
        <w:rPr>
          <w:b/>
          <w:i/>
          <w:noProof w:val="0"/>
        </w:rPr>
        <w:t>ASSESSMENT METHOD AND CRITERIA</w:t>
      </w:r>
    </w:p>
    <w:p w14:paraId="6647F74C" w14:textId="77777777" w:rsidR="008157FE" w:rsidRPr="0014397F" w:rsidRDefault="00E12F57" w:rsidP="00030CB5">
      <w:pPr>
        <w:pStyle w:val="Testo2"/>
        <w:rPr>
          <w:noProof w:val="0"/>
        </w:rPr>
      </w:pPr>
      <w:r w:rsidRPr="0014397F">
        <w:rPr>
          <w:noProof w:val="0"/>
        </w:rPr>
        <w:t>Students will be assessed by means of a written examination with open questions, or through the presentation of an analytical paper relating to a case study. The examiner will be seeking evidence of knowledge and skills using a variety of evaluation methods: 1) assessment of the ability to critically analyse the contents of the course, process it and explain knowledge verbally; 2) assessment and evaluation of the knowledge acquired through a discussion of the main theoretical and methodological references examined; 3) assessment of the ability to intervene in a conscious and informed manner in the debate on the issues under consideration.</w:t>
      </w:r>
    </w:p>
    <w:p w14:paraId="6647F74D" w14:textId="77777777" w:rsidR="008157FE" w:rsidRPr="0014397F" w:rsidRDefault="008157FE" w:rsidP="008157FE">
      <w:pPr>
        <w:spacing w:before="240" w:after="120" w:line="240" w:lineRule="exact"/>
        <w:rPr>
          <w:b/>
          <w:i/>
          <w:sz w:val="18"/>
        </w:rPr>
      </w:pPr>
      <w:r w:rsidRPr="0014397F">
        <w:rPr>
          <w:b/>
          <w:i/>
          <w:sz w:val="18"/>
        </w:rPr>
        <w:t>NOTES AND PREREQUISITES</w:t>
      </w:r>
    </w:p>
    <w:p w14:paraId="6647F74E" w14:textId="77777777" w:rsidR="00E12F57" w:rsidRPr="0014397F" w:rsidRDefault="00E12F57" w:rsidP="00030CB5">
      <w:pPr>
        <w:pStyle w:val="Testo2"/>
        <w:rPr>
          <w:noProof w:val="0"/>
        </w:rPr>
      </w:pPr>
      <w:r w:rsidRPr="0014397F">
        <w:rPr>
          <w:noProof w:val="0"/>
        </w:rPr>
        <w:t>The updated syllabus, reading list further-study materials will be published on the course Blackboard page.</w:t>
      </w:r>
    </w:p>
    <w:p w14:paraId="6647F74F" w14:textId="77777777" w:rsidR="002E5E7A" w:rsidRDefault="002E5E7A" w:rsidP="002E5E7A">
      <w:pPr>
        <w:pStyle w:val="Testo2"/>
        <w:rPr>
          <w:noProof w:val="0"/>
        </w:rPr>
      </w:pPr>
      <w:r w:rsidRPr="0014397F">
        <w:rPr>
          <w:noProof w:val="0"/>
        </w:rPr>
        <w:t>Further information can be found on the lecturer's webpage at http://docenti.unicatt.it/web/searchByName.do?language=ENG or on the Faculty notice board.</w:t>
      </w:r>
    </w:p>
    <w:p w14:paraId="6647F750" w14:textId="77777777" w:rsidR="008157FE" w:rsidRPr="002E5E7A" w:rsidRDefault="008157FE" w:rsidP="002E5E7A">
      <w:pPr>
        <w:pStyle w:val="Testo2"/>
        <w:spacing w:before="120"/>
        <w:rPr>
          <w:rFonts w:ascii="Times New Roman" w:hAnsi="Times New Roman"/>
          <w:noProof w:val="0"/>
          <w:sz w:val="20"/>
        </w:rPr>
      </w:pPr>
    </w:p>
    <w:sectPr w:rsidR="008157FE" w:rsidRPr="002E5E7A"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0DAAB" w14:textId="77777777" w:rsidR="002D5C80" w:rsidRDefault="002D5C80" w:rsidP="007955E9">
      <w:pPr>
        <w:spacing w:line="240" w:lineRule="auto"/>
      </w:pPr>
      <w:r>
        <w:separator/>
      </w:r>
    </w:p>
  </w:endnote>
  <w:endnote w:type="continuationSeparator" w:id="0">
    <w:p w14:paraId="47A7DFA1" w14:textId="77777777" w:rsidR="002D5C80" w:rsidRDefault="002D5C80" w:rsidP="007955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113BC" w14:textId="77777777" w:rsidR="002D5C80" w:rsidRDefault="002D5C80" w:rsidP="007955E9">
      <w:pPr>
        <w:spacing w:line="240" w:lineRule="auto"/>
      </w:pPr>
      <w:r>
        <w:separator/>
      </w:r>
    </w:p>
  </w:footnote>
  <w:footnote w:type="continuationSeparator" w:id="0">
    <w:p w14:paraId="321968BA" w14:textId="77777777" w:rsidR="002D5C80" w:rsidRDefault="002D5C80" w:rsidP="007955E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662E2"/>
    <w:multiLevelType w:val="hybridMultilevel"/>
    <w:tmpl w:val="72D0F8E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3425A4C"/>
    <w:multiLevelType w:val="hybridMultilevel"/>
    <w:tmpl w:val="99DE6DAA"/>
    <w:lvl w:ilvl="0" w:tplc="38A68DF2">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610547303">
    <w:abstractNumId w:val="0"/>
  </w:num>
  <w:num w:numId="2" w16cid:durableId="11848258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7FE"/>
    <w:rsid w:val="00030CB5"/>
    <w:rsid w:val="000407DB"/>
    <w:rsid w:val="00066F06"/>
    <w:rsid w:val="0014397F"/>
    <w:rsid w:val="00187B99"/>
    <w:rsid w:val="001A1CAF"/>
    <w:rsid w:val="001D56AC"/>
    <w:rsid w:val="002014DD"/>
    <w:rsid w:val="002204D4"/>
    <w:rsid w:val="00237133"/>
    <w:rsid w:val="002849EB"/>
    <w:rsid w:val="002D5C80"/>
    <w:rsid w:val="002D5E17"/>
    <w:rsid w:val="002E5E7A"/>
    <w:rsid w:val="003F68C6"/>
    <w:rsid w:val="00452315"/>
    <w:rsid w:val="004B5C84"/>
    <w:rsid w:val="004C337D"/>
    <w:rsid w:val="004D1217"/>
    <w:rsid w:val="004D6008"/>
    <w:rsid w:val="00576335"/>
    <w:rsid w:val="00640794"/>
    <w:rsid w:val="00684268"/>
    <w:rsid w:val="006F1772"/>
    <w:rsid w:val="00703834"/>
    <w:rsid w:val="007955E9"/>
    <w:rsid w:val="007C124E"/>
    <w:rsid w:val="007C46A0"/>
    <w:rsid w:val="008157FE"/>
    <w:rsid w:val="008942E7"/>
    <w:rsid w:val="008A1204"/>
    <w:rsid w:val="008D41DF"/>
    <w:rsid w:val="00900CCA"/>
    <w:rsid w:val="00924B77"/>
    <w:rsid w:val="00940DA2"/>
    <w:rsid w:val="00967A49"/>
    <w:rsid w:val="009E055C"/>
    <w:rsid w:val="00A74F6F"/>
    <w:rsid w:val="00AD7557"/>
    <w:rsid w:val="00B50C5D"/>
    <w:rsid w:val="00B51253"/>
    <w:rsid w:val="00B525CC"/>
    <w:rsid w:val="00C65AEE"/>
    <w:rsid w:val="00C7441A"/>
    <w:rsid w:val="00D404F2"/>
    <w:rsid w:val="00DA2060"/>
    <w:rsid w:val="00DC74CF"/>
    <w:rsid w:val="00E12F57"/>
    <w:rsid w:val="00E607E6"/>
    <w:rsid w:val="00F14984"/>
    <w:rsid w:val="00FD1CDE"/>
    <w:rsid w:val="00FE578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47F73B"/>
  <w15:chartTrackingRefBased/>
  <w15:docId w15:val="{3B518684-E797-491B-8378-7751C1453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7955E9"/>
    <w:pPr>
      <w:ind w:left="720"/>
      <w:contextualSpacing/>
    </w:pPr>
  </w:style>
  <w:style w:type="paragraph" w:styleId="Intestazione">
    <w:name w:val="header"/>
    <w:basedOn w:val="Normale"/>
    <w:link w:val="IntestazioneCarattere"/>
    <w:rsid w:val="007955E9"/>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7955E9"/>
    <w:rPr>
      <w:szCs w:val="24"/>
    </w:rPr>
  </w:style>
  <w:style w:type="paragraph" w:styleId="Pidipagina">
    <w:name w:val="footer"/>
    <w:basedOn w:val="Normale"/>
    <w:link w:val="PidipaginaCarattere"/>
    <w:rsid w:val="007955E9"/>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7955E9"/>
    <w:rPr>
      <w:szCs w:val="24"/>
    </w:rPr>
  </w:style>
  <w:style w:type="character" w:customStyle="1" w:styleId="Testo2Carattere">
    <w:name w:val="Testo 2 Carattere"/>
    <w:link w:val="Testo2"/>
    <w:rsid w:val="002E5E7A"/>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BCAAA0-8363-408E-8B3E-A8E6DC546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71</TotalTime>
  <Pages>2</Pages>
  <Words>475</Words>
  <Characters>2920</Characters>
  <Application>Microsoft Office Word</Application>
  <DocSecurity>0</DocSecurity>
  <Lines>24</Lines>
  <Paragraphs>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U.C.S.C. MILANO</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9</cp:revision>
  <cp:lastPrinted>2003-03-27T10:42:00Z</cp:lastPrinted>
  <dcterms:created xsi:type="dcterms:W3CDTF">2023-05-25T09:32:00Z</dcterms:created>
  <dcterms:modified xsi:type="dcterms:W3CDTF">2024-01-10T13:32:00Z</dcterms:modified>
</cp:coreProperties>
</file>