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F1AF2" w14:textId="77777777" w:rsidR="002B7D53" w:rsidRPr="00842644" w:rsidRDefault="00456E31" w:rsidP="00842644">
      <w:pPr>
        <w:pStyle w:val="Titolo1"/>
        <w:spacing w:after="0"/>
        <w:rPr>
          <w:rFonts w:ascii="Times New Roman" w:hAnsi="Times New Roman"/>
          <w:szCs w:val="22"/>
          <w:lang w:val="en-GB"/>
        </w:rPr>
      </w:pPr>
      <w:r w:rsidRPr="00842644">
        <w:rPr>
          <w:rFonts w:ascii="Times New Roman" w:hAnsi="Times New Roman"/>
          <w:szCs w:val="22"/>
          <w:lang w:val="en-GB"/>
        </w:rPr>
        <w:t>English Language (advanced course)</w:t>
      </w:r>
    </w:p>
    <w:p w14:paraId="05A96187" w14:textId="77777777" w:rsidR="002B7D53" w:rsidRPr="00842644" w:rsidRDefault="00456E31">
      <w:pPr>
        <w:pStyle w:val="Testo2"/>
        <w:ind w:firstLine="0"/>
        <w:rPr>
          <w:rFonts w:ascii="Times New Roman" w:hAnsi="Times New Roman"/>
          <w:smallCaps/>
          <w:szCs w:val="22"/>
          <w:lang w:val="en-GB"/>
        </w:rPr>
      </w:pPr>
      <w:r w:rsidRPr="00842644">
        <w:rPr>
          <w:rFonts w:ascii="Times New Roman" w:hAnsi="Times New Roman"/>
          <w:smallCaps/>
          <w:szCs w:val="22"/>
          <w:lang w:val="en-US"/>
        </w:rPr>
        <w:t xml:space="preserve">Prof. </w:t>
      </w:r>
      <w:r w:rsidRPr="00842644">
        <w:rPr>
          <w:rFonts w:ascii="Times New Roman" w:hAnsi="Times New Roman"/>
          <w:smallCaps/>
          <w:szCs w:val="22"/>
          <w:lang w:val="en-GB"/>
        </w:rPr>
        <w:t>Jane Christopher</w:t>
      </w:r>
    </w:p>
    <w:p w14:paraId="4E0F2094" w14:textId="0C7CAF16" w:rsidR="002B7D53" w:rsidRPr="00842644" w:rsidRDefault="00842644">
      <w:pPr>
        <w:pStyle w:val="Titolo2"/>
        <w:spacing w:before="240" w:after="120" w:line="240" w:lineRule="auto"/>
        <w:rPr>
          <w:rFonts w:ascii="Times New Roman" w:hAnsi="Times New Roman"/>
          <w:szCs w:val="22"/>
          <w:lang w:val="en-GB"/>
        </w:rPr>
      </w:pPr>
      <w:r>
        <w:rPr>
          <w:rFonts w:ascii="Times New Roman" w:hAnsi="Times New Roman"/>
          <w:b/>
          <w:bCs/>
          <w:i/>
          <w:iCs/>
          <w:szCs w:val="22"/>
          <w:lang w:val="en-GB"/>
        </w:rPr>
        <w:t>COURSE AIMS AND INTENDED LEARNING OUTCOMES</w:t>
      </w:r>
    </w:p>
    <w:p w14:paraId="5EE51E37" w14:textId="77777777" w:rsidR="007A3FF9" w:rsidRPr="007A3FF9" w:rsidRDefault="007A3FF9" w:rsidP="007A3FF9">
      <w:pPr>
        <w:pStyle w:val="Titolo2"/>
        <w:spacing w:after="0" w:line="240" w:lineRule="auto"/>
        <w:rPr>
          <w:rFonts w:ascii="Times New Roman" w:hAnsi="Times New Roman"/>
          <w:i/>
          <w:iCs/>
          <w:smallCaps w:val="0"/>
          <w:sz w:val="20"/>
          <w:szCs w:val="22"/>
          <w:lang w:val="en-GB"/>
        </w:rPr>
      </w:pPr>
      <w:r w:rsidRPr="007A3FF9">
        <w:rPr>
          <w:rFonts w:ascii="Times New Roman" w:hAnsi="Times New Roman"/>
          <w:i/>
          <w:iCs/>
          <w:smallCaps w:val="0"/>
          <w:sz w:val="20"/>
          <w:szCs w:val="22"/>
          <w:lang w:val="en-GB"/>
        </w:rPr>
        <w:t>Knowledge and understanding</w:t>
      </w:r>
    </w:p>
    <w:p w14:paraId="16C4FC66" w14:textId="77777777" w:rsidR="007A3FF9" w:rsidRPr="007A3FF9" w:rsidRDefault="007A3FF9" w:rsidP="007A3FF9">
      <w:pPr>
        <w:pStyle w:val="Titolo2"/>
        <w:spacing w:after="0" w:line="240" w:lineRule="auto"/>
        <w:rPr>
          <w:rFonts w:ascii="Times New Roman" w:hAnsi="Times New Roman"/>
          <w:smallCaps w:val="0"/>
          <w:sz w:val="20"/>
          <w:szCs w:val="22"/>
          <w:lang w:val="en-GB"/>
        </w:rPr>
      </w:pPr>
      <w:r w:rsidRPr="007A3FF9">
        <w:rPr>
          <w:rFonts w:ascii="Times New Roman" w:hAnsi="Times New Roman"/>
          <w:smallCaps w:val="0"/>
          <w:sz w:val="20"/>
          <w:szCs w:val="22"/>
          <w:lang w:val="en-GB"/>
        </w:rPr>
        <w:t>The course aims to develop understanding and interpretation of texts in English concerning international relations.</w:t>
      </w:r>
    </w:p>
    <w:p w14:paraId="1E13956C" w14:textId="77777777" w:rsidR="007A3FF9" w:rsidRPr="007A3FF9" w:rsidRDefault="007A3FF9" w:rsidP="007A3FF9">
      <w:pPr>
        <w:pStyle w:val="Titolo2"/>
        <w:spacing w:before="120" w:after="0" w:line="240" w:lineRule="auto"/>
        <w:rPr>
          <w:rFonts w:ascii="Times New Roman" w:hAnsi="Times New Roman"/>
          <w:i/>
          <w:iCs/>
          <w:smallCaps w:val="0"/>
          <w:sz w:val="20"/>
          <w:szCs w:val="22"/>
          <w:lang w:val="en-GB"/>
        </w:rPr>
      </w:pPr>
      <w:r w:rsidRPr="007A3FF9">
        <w:rPr>
          <w:rFonts w:ascii="Times New Roman" w:hAnsi="Times New Roman"/>
          <w:i/>
          <w:iCs/>
          <w:smallCaps w:val="0"/>
          <w:sz w:val="20"/>
          <w:szCs w:val="22"/>
          <w:lang w:val="en-GB"/>
        </w:rPr>
        <w:t>Intended Learning Outcomes</w:t>
      </w:r>
    </w:p>
    <w:p w14:paraId="4E970935" w14:textId="77777777" w:rsidR="007A3FF9" w:rsidRDefault="007A3FF9" w:rsidP="007A3FF9">
      <w:pPr>
        <w:pStyle w:val="Titolo2"/>
        <w:spacing w:after="0" w:line="240" w:lineRule="auto"/>
        <w:rPr>
          <w:rFonts w:ascii="Times New Roman" w:hAnsi="Times New Roman"/>
          <w:smallCaps w:val="0"/>
          <w:sz w:val="20"/>
          <w:szCs w:val="22"/>
          <w:lang w:val="en-GB"/>
        </w:rPr>
      </w:pPr>
      <w:r w:rsidRPr="007A3FF9">
        <w:rPr>
          <w:rFonts w:ascii="Times New Roman" w:hAnsi="Times New Roman"/>
          <w:smallCaps w:val="0"/>
          <w:sz w:val="20"/>
          <w:szCs w:val="22"/>
          <w:lang w:val="en-GB"/>
        </w:rPr>
        <w:t>The student will be able to present, comment and discuss, in English, themes and issues of specialist interest.  Students will also acquire negotiation and communication skills in English.</w:t>
      </w:r>
    </w:p>
    <w:p w14:paraId="7FF18542" w14:textId="7BBE4CD9" w:rsidR="002B7D53" w:rsidRPr="00842644" w:rsidRDefault="00456E31" w:rsidP="007A3FF9">
      <w:pPr>
        <w:pStyle w:val="Titolo2"/>
        <w:spacing w:before="240" w:after="120" w:line="240" w:lineRule="auto"/>
        <w:rPr>
          <w:rFonts w:ascii="Times New Roman" w:hAnsi="Times New Roman"/>
          <w:szCs w:val="22"/>
          <w:lang w:val="en-GB"/>
        </w:rPr>
      </w:pPr>
      <w:r w:rsidRPr="00842644">
        <w:rPr>
          <w:rFonts w:ascii="Times New Roman" w:hAnsi="Times New Roman"/>
          <w:b/>
          <w:bCs/>
          <w:i/>
          <w:iCs/>
          <w:szCs w:val="22"/>
          <w:lang w:val="en-GB"/>
        </w:rPr>
        <w:t>COURSE CONTENT</w:t>
      </w:r>
    </w:p>
    <w:p w14:paraId="3E99B369" w14:textId="77777777" w:rsidR="007A3FF9" w:rsidRDefault="007A3FF9" w:rsidP="007A3FF9">
      <w:pPr>
        <w:spacing w:after="0"/>
        <w:jc w:val="both"/>
        <w:rPr>
          <w:szCs w:val="22"/>
          <w:lang w:val="en-GB"/>
        </w:rPr>
      </w:pPr>
      <w:r w:rsidRPr="007A3FF9">
        <w:rPr>
          <w:szCs w:val="22"/>
          <w:lang w:val="en-GB"/>
        </w:rPr>
        <w:t xml:space="preserve">During the course students will read, </w:t>
      </w:r>
      <w:proofErr w:type="gramStart"/>
      <w:r w:rsidRPr="007A3FF9">
        <w:rPr>
          <w:szCs w:val="22"/>
          <w:lang w:val="en-GB"/>
        </w:rPr>
        <w:t>analyse</w:t>
      </w:r>
      <w:proofErr w:type="gramEnd"/>
      <w:r w:rsidRPr="007A3FF9">
        <w:rPr>
          <w:szCs w:val="22"/>
          <w:lang w:val="en-GB"/>
        </w:rPr>
        <w:t xml:space="preserve"> and consider the language structures and features used in treaties, declarations and articles in English, relevant to the sphere of international relations.  Attention will be focused on developing and communicating critical commentaries of socio-political texts. Students will learn how to use the functional language and techniques pertinent to negotiation and argumentation in English-speaking contexts.</w:t>
      </w:r>
    </w:p>
    <w:p w14:paraId="5476829C" w14:textId="01308CE4" w:rsidR="002B7D53" w:rsidRPr="00842644" w:rsidRDefault="00456E31">
      <w:pPr>
        <w:spacing w:before="240" w:after="120"/>
        <w:rPr>
          <w:sz w:val="18"/>
          <w:szCs w:val="18"/>
          <w:lang w:val="en-GB"/>
        </w:rPr>
      </w:pPr>
      <w:r w:rsidRPr="00842644">
        <w:rPr>
          <w:b/>
          <w:bCs/>
          <w:i/>
          <w:iCs/>
          <w:sz w:val="18"/>
          <w:szCs w:val="22"/>
          <w:lang w:val="en-GB"/>
        </w:rPr>
        <w:t xml:space="preserve">READING LIST </w:t>
      </w:r>
      <w:r w:rsidRPr="00842644">
        <w:rPr>
          <w:i/>
          <w:iCs/>
          <w:sz w:val="18"/>
          <w:szCs w:val="18"/>
          <w:lang w:val="en-GB"/>
        </w:rPr>
        <w:t xml:space="preserve">(which can be bought at Vita e </w:t>
      </w:r>
      <w:proofErr w:type="spellStart"/>
      <w:r w:rsidRPr="00842644">
        <w:rPr>
          <w:i/>
          <w:iCs/>
          <w:sz w:val="18"/>
          <w:szCs w:val="18"/>
          <w:lang w:val="en-GB"/>
        </w:rPr>
        <w:t>Pensiero</w:t>
      </w:r>
      <w:proofErr w:type="spellEnd"/>
      <w:r w:rsidRPr="00842644">
        <w:rPr>
          <w:i/>
          <w:iCs/>
          <w:sz w:val="18"/>
          <w:szCs w:val="18"/>
          <w:lang w:val="en-GB"/>
        </w:rPr>
        <w:t xml:space="preserve"> in Gemelli, or can be purchased from any bookseller)</w:t>
      </w:r>
    </w:p>
    <w:p w14:paraId="287002C8" w14:textId="489497EF" w:rsidR="007A3FF9" w:rsidRPr="007A3FF9" w:rsidRDefault="007A3FF9" w:rsidP="007A3FF9">
      <w:pPr>
        <w:spacing w:after="0"/>
        <w:rPr>
          <w:i/>
          <w:iCs/>
          <w:sz w:val="18"/>
          <w:szCs w:val="22"/>
          <w:lang w:val="en-GB"/>
        </w:rPr>
      </w:pPr>
      <w:r w:rsidRPr="007A3FF9">
        <w:rPr>
          <w:i/>
          <w:iCs/>
          <w:sz w:val="18"/>
          <w:szCs w:val="22"/>
          <w:lang w:val="en-GB"/>
        </w:rPr>
        <w:t>Compulsory texts</w:t>
      </w:r>
    </w:p>
    <w:p w14:paraId="6C278AC5" w14:textId="254977BD" w:rsidR="007A3FF9" w:rsidRPr="007A3FF9" w:rsidRDefault="007A3FF9" w:rsidP="007A3FF9">
      <w:pPr>
        <w:spacing w:after="0"/>
        <w:rPr>
          <w:sz w:val="18"/>
          <w:szCs w:val="22"/>
          <w:lang w:val="en-GB"/>
        </w:rPr>
      </w:pPr>
      <w:r w:rsidRPr="007A3FF9">
        <w:rPr>
          <w:sz w:val="18"/>
          <w:szCs w:val="22"/>
          <w:lang w:val="en-GB"/>
        </w:rPr>
        <w:t>K</w:t>
      </w:r>
      <w:r>
        <w:rPr>
          <w:sz w:val="18"/>
          <w:szCs w:val="22"/>
          <w:lang w:val="en-GB"/>
        </w:rPr>
        <w:t>.</w:t>
      </w:r>
      <w:r w:rsidRPr="007A3FF9">
        <w:rPr>
          <w:sz w:val="18"/>
          <w:szCs w:val="22"/>
          <w:lang w:val="en-GB"/>
        </w:rPr>
        <w:t xml:space="preserve"> Baade</w:t>
      </w:r>
      <w:r w:rsidRPr="007A3FF9">
        <w:rPr>
          <w:sz w:val="18"/>
          <w:szCs w:val="22"/>
          <w:lang w:val="en-GB"/>
        </w:rPr>
        <w:t xml:space="preserve"> ET AL., Business Result (Advanced), Oxford University Press, latest ed.</w:t>
      </w:r>
    </w:p>
    <w:p w14:paraId="440398C8" w14:textId="77777777" w:rsidR="007A3FF9" w:rsidRPr="007A3FF9" w:rsidRDefault="007A3FF9" w:rsidP="007A3FF9">
      <w:pPr>
        <w:spacing w:before="120" w:after="0"/>
        <w:rPr>
          <w:i/>
          <w:iCs/>
          <w:sz w:val="18"/>
          <w:szCs w:val="22"/>
          <w:lang w:val="en-GB"/>
        </w:rPr>
      </w:pPr>
      <w:r w:rsidRPr="007A3FF9">
        <w:rPr>
          <w:i/>
          <w:iCs/>
          <w:sz w:val="18"/>
          <w:szCs w:val="22"/>
          <w:lang w:val="en-GB"/>
        </w:rPr>
        <w:t>Recommended and optional reading</w:t>
      </w:r>
    </w:p>
    <w:p w14:paraId="59091C2D" w14:textId="0E80C590" w:rsidR="007A3FF9" w:rsidRPr="007A3FF9" w:rsidRDefault="007A3FF9" w:rsidP="007A3FF9">
      <w:pPr>
        <w:spacing w:after="0"/>
        <w:rPr>
          <w:sz w:val="18"/>
          <w:szCs w:val="22"/>
          <w:lang w:val="en-GB"/>
        </w:rPr>
      </w:pPr>
      <w:r w:rsidRPr="007A3FF9">
        <w:rPr>
          <w:sz w:val="18"/>
          <w:szCs w:val="22"/>
          <w:lang w:val="en-GB"/>
        </w:rPr>
        <w:t xml:space="preserve">G. </w:t>
      </w:r>
      <w:proofErr w:type="spellStart"/>
      <w:r w:rsidRPr="007A3FF9">
        <w:rPr>
          <w:sz w:val="18"/>
          <w:szCs w:val="22"/>
          <w:lang w:val="en-GB"/>
        </w:rPr>
        <w:t>Garzone</w:t>
      </w:r>
      <w:proofErr w:type="spellEnd"/>
      <w:r w:rsidRPr="007A3FF9">
        <w:rPr>
          <w:sz w:val="18"/>
          <w:szCs w:val="22"/>
          <w:lang w:val="en-GB"/>
        </w:rPr>
        <w:t xml:space="preserve">-F. </w:t>
      </w:r>
      <w:proofErr w:type="spellStart"/>
      <w:r w:rsidRPr="007A3FF9">
        <w:rPr>
          <w:sz w:val="18"/>
          <w:szCs w:val="22"/>
          <w:lang w:val="en-GB"/>
        </w:rPr>
        <w:t>Miglioli</w:t>
      </w:r>
      <w:proofErr w:type="spellEnd"/>
      <w:r w:rsidRPr="007A3FF9">
        <w:rPr>
          <w:sz w:val="18"/>
          <w:szCs w:val="22"/>
          <w:lang w:val="en-GB"/>
        </w:rPr>
        <w:t>, From Culture and Institutions to Language, LED, Milan, latest ed.</w:t>
      </w:r>
    </w:p>
    <w:p w14:paraId="4D8ADD4A" w14:textId="55098D35" w:rsidR="007A3FF9" w:rsidRPr="007A3FF9" w:rsidRDefault="007A3FF9" w:rsidP="007A3FF9">
      <w:pPr>
        <w:spacing w:after="0"/>
        <w:rPr>
          <w:sz w:val="18"/>
          <w:szCs w:val="22"/>
          <w:lang w:val="en-GB"/>
        </w:rPr>
      </w:pPr>
      <w:r w:rsidRPr="007A3FF9">
        <w:rPr>
          <w:sz w:val="18"/>
          <w:szCs w:val="22"/>
          <w:lang w:val="en-GB"/>
        </w:rPr>
        <w:t>M. Foley-D. Hall</w:t>
      </w:r>
      <w:r w:rsidRPr="007A3FF9">
        <w:rPr>
          <w:sz w:val="18"/>
          <w:szCs w:val="22"/>
          <w:lang w:val="en-GB"/>
        </w:rPr>
        <w:t>, Advanced Learners’ Grammar, Longman, Harlow, 2006.</w:t>
      </w:r>
    </w:p>
    <w:p w14:paraId="0E079E81" w14:textId="77777777" w:rsidR="007A3FF9" w:rsidRPr="007A3FF9" w:rsidRDefault="007A3FF9" w:rsidP="007A3FF9">
      <w:pPr>
        <w:spacing w:after="0"/>
        <w:rPr>
          <w:sz w:val="18"/>
          <w:szCs w:val="22"/>
          <w:lang w:val="en-GB"/>
        </w:rPr>
      </w:pPr>
      <w:r w:rsidRPr="007A3FF9">
        <w:rPr>
          <w:sz w:val="18"/>
          <w:szCs w:val="22"/>
          <w:lang w:val="en-GB"/>
        </w:rPr>
        <w:t>Dictionary of English Language and Culture, Longman, Harlow, 2006.</w:t>
      </w:r>
    </w:p>
    <w:p w14:paraId="55B11ABD" w14:textId="07958478" w:rsidR="002B7D53" w:rsidRPr="00842644" w:rsidRDefault="00456E31" w:rsidP="007A3FF9">
      <w:pPr>
        <w:spacing w:before="240" w:after="120"/>
        <w:rPr>
          <w:b/>
          <w:bCs/>
          <w:i/>
          <w:iCs/>
          <w:sz w:val="18"/>
          <w:szCs w:val="22"/>
          <w:lang w:val="en-GB"/>
        </w:rPr>
      </w:pPr>
      <w:r w:rsidRPr="00842644">
        <w:rPr>
          <w:b/>
          <w:bCs/>
          <w:i/>
          <w:iCs/>
          <w:sz w:val="18"/>
          <w:szCs w:val="22"/>
          <w:lang w:val="en-GB"/>
        </w:rPr>
        <w:t>TEACHING METHOD</w:t>
      </w:r>
    </w:p>
    <w:p w14:paraId="79DDD190" w14:textId="77777777" w:rsidR="007A3FF9" w:rsidRDefault="007A3FF9" w:rsidP="007A3FF9">
      <w:pPr>
        <w:spacing w:before="240" w:after="120"/>
        <w:ind w:firstLine="420"/>
        <w:rPr>
          <w:sz w:val="18"/>
          <w:szCs w:val="22"/>
          <w:lang w:val="en-US"/>
        </w:rPr>
      </w:pPr>
      <w:r w:rsidRPr="007A3FF9">
        <w:rPr>
          <w:sz w:val="18"/>
          <w:szCs w:val="22"/>
          <w:lang w:val="en-US"/>
        </w:rPr>
        <w:t>Classroom lectures based on texts which will be made available on Blackboard.</w:t>
      </w:r>
    </w:p>
    <w:p w14:paraId="5EE0C9DE" w14:textId="6B821EA0" w:rsidR="002B7D53" w:rsidRPr="00842644" w:rsidRDefault="00456E31">
      <w:pPr>
        <w:spacing w:before="240" w:after="120"/>
        <w:rPr>
          <w:b/>
          <w:bCs/>
          <w:i/>
          <w:iCs/>
          <w:sz w:val="18"/>
          <w:szCs w:val="22"/>
          <w:lang w:val="en-GB"/>
        </w:rPr>
      </w:pPr>
      <w:r w:rsidRPr="00842644">
        <w:rPr>
          <w:b/>
          <w:bCs/>
          <w:i/>
          <w:iCs/>
          <w:sz w:val="18"/>
          <w:szCs w:val="22"/>
          <w:lang w:val="en-GB"/>
        </w:rPr>
        <w:t>ASSESSMENT METHOD</w:t>
      </w:r>
    </w:p>
    <w:p w14:paraId="68E0913E" w14:textId="77777777" w:rsidR="007A3FF9" w:rsidRDefault="007A3FF9" w:rsidP="007A3FF9">
      <w:pPr>
        <w:pStyle w:val="Titolo4"/>
        <w:spacing w:before="0" w:after="0"/>
        <w:ind w:firstLine="284"/>
        <w:jc w:val="both"/>
        <w:rPr>
          <w:b w:val="0"/>
          <w:bCs w:val="0"/>
          <w:sz w:val="18"/>
          <w:szCs w:val="22"/>
          <w:lang w:val="en-GB"/>
        </w:rPr>
      </w:pPr>
      <w:r w:rsidRPr="007A3FF9">
        <w:rPr>
          <w:b w:val="0"/>
          <w:bCs w:val="0"/>
          <w:sz w:val="18"/>
          <w:szCs w:val="22"/>
          <w:lang w:val="en-GB"/>
        </w:rPr>
        <w:t xml:space="preserve">The final assessment takes the form of an oral exam testing the ability to read in English and to comment on and discuss the texts studied during the course and proposed as exam material. The assessment method verifies the acquisition of the expressive techniques </w:t>
      </w:r>
      <w:r w:rsidRPr="007A3FF9">
        <w:rPr>
          <w:b w:val="0"/>
          <w:bCs w:val="0"/>
          <w:sz w:val="18"/>
          <w:szCs w:val="22"/>
          <w:lang w:val="en-GB"/>
        </w:rPr>
        <w:lastRenderedPageBreak/>
        <w:t>necessary for argumentation and negotiation and for the efficient presentation and discussion in English of the compulsory texts of the course.</w:t>
      </w:r>
    </w:p>
    <w:p w14:paraId="419588C7" w14:textId="28BCAA5E" w:rsidR="002B7D53" w:rsidRPr="007A3FF9" w:rsidRDefault="00456E31" w:rsidP="007A3FF9">
      <w:pPr>
        <w:spacing w:before="240" w:after="120"/>
        <w:rPr>
          <w:b/>
          <w:bCs/>
          <w:i/>
          <w:iCs/>
          <w:sz w:val="18"/>
          <w:szCs w:val="22"/>
          <w:lang w:val="en-GB"/>
        </w:rPr>
      </w:pPr>
      <w:r w:rsidRPr="007A3FF9">
        <w:rPr>
          <w:b/>
          <w:bCs/>
          <w:i/>
          <w:iCs/>
          <w:sz w:val="18"/>
          <w:szCs w:val="22"/>
          <w:lang w:val="en-GB"/>
        </w:rPr>
        <w:t>NOTES</w:t>
      </w:r>
      <w:r w:rsidR="00842644" w:rsidRPr="007A3FF9">
        <w:rPr>
          <w:b/>
          <w:bCs/>
          <w:i/>
          <w:iCs/>
          <w:sz w:val="18"/>
          <w:szCs w:val="22"/>
          <w:lang w:val="en-GB"/>
        </w:rPr>
        <w:t xml:space="preserve"> AND PREREQUISITES</w:t>
      </w:r>
    </w:p>
    <w:p w14:paraId="756760C7" w14:textId="05954D46" w:rsidR="007A3FF9" w:rsidRPr="007A3FF9" w:rsidRDefault="007A3FF9" w:rsidP="007A3FF9">
      <w:pPr>
        <w:pStyle w:val="Testo2"/>
        <w:spacing w:after="120"/>
        <w:rPr>
          <w:rFonts w:ascii="Times New Roman" w:hAnsi="Times New Roman"/>
          <w:szCs w:val="22"/>
          <w:u w:val="single"/>
          <w:lang w:val="en-US"/>
        </w:rPr>
      </w:pPr>
      <w:r w:rsidRPr="007A3FF9">
        <w:rPr>
          <w:rFonts w:ascii="Times New Roman" w:hAnsi="Times New Roman"/>
          <w:szCs w:val="22"/>
          <w:u w:val="single"/>
          <w:lang w:val="en-US"/>
        </w:rPr>
        <w:t>Language level:</w:t>
      </w:r>
    </w:p>
    <w:p w14:paraId="19F8B1F9" w14:textId="77777777" w:rsidR="007A3FF9" w:rsidRPr="007A3FF9" w:rsidRDefault="007A3FF9" w:rsidP="007A3FF9">
      <w:pPr>
        <w:pStyle w:val="Testo2"/>
        <w:spacing w:after="0"/>
        <w:rPr>
          <w:rFonts w:ascii="Times New Roman" w:hAnsi="Times New Roman"/>
          <w:szCs w:val="22"/>
          <w:lang w:val="en-US"/>
        </w:rPr>
      </w:pPr>
      <w:r w:rsidRPr="007A3FF9">
        <w:rPr>
          <w:rFonts w:ascii="Times New Roman" w:hAnsi="Times New Roman"/>
          <w:szCs w:val="22"/>
          <w:lang w:val="en-US"/>
        </w:rPr>
        <w:t xml:space="preserve">The English language level expected for students on this course is B1+/B2.  Students whose </w:t>
      </w:r>
      <w:proofErr w:type="spellStart"/>
      <w:r w:rsidRPr="007A3FF9">
        <w:rPr>
          <w:rFonts w:ascii="Times New Roman" w:hAnsi="Times New Roman"/>
          <w:szCs w:val="22"/>
          <w:lang w:val="en-US"/>
        </w:rPr>
        <w:t>laurea</w:t>
      </w:r>
      <w:proofErr w:type="spellEnd"/>
      <w:r w:rsidRPr="007A3FF9">
        <w:rPr>
          <w:rFonts w:ascii="Times New Roman" w:hAnsi="Times New Roman"/>
          <w:szCs w:val="22"/>
          <w:lang w:val="en-US"/>
        </w:rPr>
        <w:t xml:space="preserve"> Triennale was in Political Science or Economics are considered to have acquired a suitable level in their first degree.  Students from other faculties can present certification to show they have the appropriate level of English language preparation.  </w:t>
      </w:r>
    </w:p>
    <w:p w14:paraId="74D064B6" w14:textId="77777777" w:rsidR="007A3FF9" w:rsidRPr="007A3FF9" w:rsidRDefault="007A3FF9" w:rsidP="007A3FF9">
      <w:pPr>
        <w:pStyle w:val="Testo2"/>
        <w:spacing w:after="0"/>
        <w:rPr>
          <w:rFonts w:ascii="Times New Roman" w:hAnsi="Times New Roman"/>
          <w:szCs w:val="22"/>
          <w:lang w:val="en-US"/>
        </w:rPr>
      </w:pPr>
      <w:r w:rsidRPr="007A3FF9">
        <w:rPr>
          <w:rFonts w:ascii="Times New Roman" w:hAnsi="Times New Roman"/>
          <w:szCs w:val="22"/>
          <w:lang w:val="en-US"/>
        </w:rPr>
        <w:t xml:space="preserve">Students who do not have this preparation should speak to the Lecturer at the beginning of the course to see if they should </w:t>
      </w:r>
      <w:proofErr w:type="spellStart"/>
      <w:r w:rsidRPr="007A3FF9">
        <w:rPr>
          <w:rFonts w:ascii="Times New Roman" w:hAnsi="Times New Roman"/>
          <w:szCs w:val="22"/>
          <w:lang w:val="en-US"/>
        </w:rPr>
        <w:t>enrol</w:t>
      </w:r>
      <w:proofErr w:type="spellEnd"/>
      <w:r w:rsidRPr="007A3FF9">
        <w:rPr>
          <w:rFonts w:ascii="Times New Roman" w:hAnsi="Times New Roman"/>
          <w:szCs w:val="22"/>
          <w:lang w:val="en-US"/>
        </w:rPr>
        <w:t xml:space="preserve"> with </w:t>
      </w:r>
      <w:proofErr w:type="spellStart"/>
      <w:r w:rsidRPr="007A3FF9">
        <w:rPr>
          <w:rFonts w:ascii="Times New Roman" w:hAnsi="Times New Roman"/>
          <w:szCs w:val="22"/>
          <w:lang w:val="en-US"/>
        </w:rPr>
        <w:t>Selda</w:t>
      </w:r>
      <w:proofErr w:type="spellEnd"/>
      <w:r w:rsidRPr="007A3FF9">
        <w:rPr>
          <w:rFonts w:ascii="Times New Roman" w:hAnsi="Times New Roman"/>
          <w:szCs w:val="22"/>
          <w:lang w:val="en-US"/>
        </w:rPr>
        <w:t xml:space="preserve"> for an alternative English Language course. (L-LIN/12 Lingua inglese [</w:t>
      </w:r>
      <w:proofErr w:type="spellStart"/>
      <w:r w:rsidRPr="007A3FF9">
        <w:rPr>
          <w:rFonts w:ascii="Times New Roman" w:hAnsi="Times New Roman"/>
          <w:szCs w:val="22"/>
          <w:lang w:val="en-US"/>
        </w:rPr>
        <w:t>SeLdA</w:t>
      </w:r>
      <w:proofErr w:type="spellEnd"/>
      <w:r w:rsidRPr="007A3FF9">
        <w:rPr>
          <w:rFonts w:ascii="Times New Roman" w:hAnsi="Times New Roman"/>
          <w:szCs w:val="22"/>
          <w:lang w:val="en-US"/>
        </w:rPr>
        <w:t xml:space="preserve">] 9 CFU (second </w:t>
      </w:r>
      <w:proofErr w:type="spellStart"/>
      <w:r w:rsidRPr="007A3FF9">
        <w:rPr>
          <w:rFonts w:ascii="Times New Roman" w:hAnsi="Times New Roman"/>
          <w:szCs w:val="22"/>
          <w:lang w:val="en-US"/>
        </w:rPr>
        <w:t>year</w:t>
      </w:r>
      <w:proofErr w:type="spellEnd"/>
      <w:r w:rsidRPr="007A3FF9">
        <w:rPr>
          <w:rFonts w:ascii="Times New Roman" w:hAnsi="Times New Roman"/>
          <w:szCs w:val="22"/>
          <w:lang w:val="en-US"/>
        </w:rPr>
        <w:t>, laurea triennale).</w:t>
      </w:r>
    </w:p>
    <w:p w14:paraId="2D2EFD9E" w14:textId="77777777" w:rsidR="007A3FF9" w:rsidRPr="007A3FF9" w:rsidRDefault="007A3FF9" w:rsidP="007A3FF9">
      <w:pPr>
        <w:pStyle w:val="Testo2"/>
        <w:spacing w:before="120" w:after="0"/>
        <w:rPr>
          <w:rFonts w:ascii="Times New Roman" w:hAnsi="Times New Roman"/>
          <w:szCs w:val="22"/>
          <w:lang w:val="en-GB"/>
        </w:rPr>
      </w:pPr>
      <w:r w:rsidRPr="007A3FF9">
        <w:rPr>
          <w:rFonts w:ascii="Times New Roman" w:hAnsi="Times New Roman"/>
          <w:szCs w:val="22"/>
          <w:lang w:val="en-GB"/>
        </w:rPr>
        <w:t xml:space="preserve">The professor receives students by appointment or after the lesson in class. </w:t>
      </w:r>
    </w:p>
    <w:sectPr w:rsidR="007A3FF9" w:rsidRPr="007A3FF9">
      <w:pgSz w:w="11906" w:h="16838"/>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proofState w:spelling="clean" w:grammar="clean"/>
  <w:defaultTabStop w:val="420"/>
  <w:hyphenationZone w:val="283"/>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218C6ADF"/>
    <w:rsid w:val="000C74BE"/>
    <w:rsid w:val="002B7D53"/>
    <w:rsid w:val="00320A8B"/>
    <w:rsid w:val="00456E31"/>
    <w:rsid w:val="007A3FF9"/>
    <w:rsid w:val="00842644"/>
    <w:rsid w:val="00A55A7C"/>
    <w:rsid w:val="00A87D6F"/>
    <w:rsid w:val="00BB1A8A"/>
    <w:rsid w:val="00D067CF"/>
    <w:rsid w:val="00F87DA4"/>
    <w:rsid w:val="218C6A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8A2D05"/>
  <w15:docId w15:val="{69A5CB76-3A24-4F1C-9923-574981DF9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uiPriority="9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widowControl w:val="0"/>
      <w:autoSpaceDE w:val="0"/>
      <w:autoSpaceDN w:val="0"/>
      <w:adjustRightInd w:val="0"/>
    </w:pPr>
    <w:rPr>
      <w:lang w:val="it-IT" w:eastAsia="it-IT"/>
    </w:rPr>
  </w:style>
  <w:style w:type="paragraph" w:styleId="Titolo1">
    <w:name w:val="heading 1"/>
    <w:basedOn w:val="Normale"/>
    <w:next w:val="Titolo2"/>
    <w:uiPriority w:val="99"/>
    <w:qFormat/>
    <w:pPr>
      <w:widowControl/>
      <w:autoSpaceDE/>
      <w:autoSpaceDN/>
      <w:adjustRightInd/>
      <w:spacing w:before="480" w:line="240" w:lineRule="exact"/>
      <w:ind w:left="284" w:hanging="284"/>
      <w:jc w:val="both"/>
      <w:outlineLvl w:val="0"/>
    </w:pPr>
    <w:rPr>
      <w:rFonts w:ascii="Times" w:hAnsi="Times"/>
      <w:b/>
    </w:rPr>
  </w:style>
  <w:style w:type="paragraph" w:styleId="Titolo2">
    <w:name w:val="heading 2"/>
    <w:basedOn w:val="Normale"/>
    <w:next w:val="Titolo3"/>
    <w:uiPriority w:val="99"/>
    <w:qFormat/>
    <w:pPr>
      <w:widowControl/>
      <w:autoSpaceDE/>
      <w:autoSpaceDN/>
      <w:adjustRightInd/>
      <w:spacing w:line="240" w:lineRule="exact"/>
      <w:jc w:val="both"/>
      <w:outlineLvl w:val="1"/>
    </w:pPr>
    <w:rPr>
      <w:rFonts w:ascii="Times" w:hAnsi="Times"/>
      <w:smallCaps/>
      <w:sz w:val="18"/>
    </w:rPr>
  </w:style>
  <w:style w:type="paragraph" w:styleId="Titolo3">
    <w:name w:val="heading 3"/>
    <w:basedOn w:val="Normale"/>
    <w:next w:val="Normale"/>
    <w:uiPriority w:val="99"/>
    <w:qFormat/>
    <w:pPr>
      <w:widowControl/>
      <w:autoSpaceDE/>
      <w:autoSpaceDN/>
      <w:adjustRightInd/>
      <w:spacing w:before="240" w:after="120" w:line="240" w:lineRule="exact"/>
      <w:ind w:left="284" w:hanging="284"/>
      <w:jc w:val="both"/>
      <w:outlineLvl w:val="2"/>
    </w:pPr>
    <w:rPr>
      <w:rFonts w:ascii="Times" w:hAnsi="Times"/>
      <w:i/>
      <w:caps/>
      <w:sz w:val="18"/>
    </w:rPr>
  </w:style>
  <w:style w:type="paragraph" w:styleId="Titolo4">
    <w:name w:val="heading 4"/>
    <w:basedOn w:val="Normale"/>
    <w:next w:val="Normale"/>
    <w:uiPriority w:val="99"/>
    <w:qFormat/>
    <w:pPr>
      <w:keepNext/>
      <w:spacing w:before="240" w:after="60"/>
      <w:outlineLvl w:val="3"/>
    </w:pPr>
    <w:rPr>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2">
    <w:name w:val="Testo 2"/>
    <w:uiPriority w:val="99"/>
    <w:qFormat/>
    <w:pPr>
      <w:tabs>
        <w:tab w:val="left" w:pos="284"/>
      </w:tabs>
      <w:spacing w:line="220" w:lineRule="exact"/>
      <w:ind w:firstLine="284"/>
      <w:jc w:val="both"/>
    </w:pPr>
    <w:rPr>
      <w:rFonts w:ascii="Times" w:hAnsi="Times"/>
      <w:sz w:val="18"/>
      <w:lang w:val="it-IT" w:eastAsia="it-IT"/>
    </w:rPr>
  </w:style>
  <w:style w:type="paragraph" w:customStyle="1" w:styleId="Testo1">
    <w:name w:val="Testo 1"/>
    <w:uiPriority w:val="99"/>
    <w:pPr>
      <w:spacing w:before="120" w:line="220" w:lineRule="exact"/>
      <w:ind w:left="284" w:hanging="284"/>
      <w:jc w:val="both"/>
    </w:pPr>
    <w:rPr>
      <w:rFonts w:ascii="Times" w:hAnsi="Times"/>
      <w:sz w:val="18"/>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393</Words>
  <Characters>2244</Characters>
  <Application>Microsoft Office Word</Application>
  <DocSecurity>0</DocSecurity>
  <Lines>18</Lines>
  <Paragraphs>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Guglielmetti Pietro</cp:lastModifiedBy>
  <cp:revision>3</cp:revision>
  <dcterms:created xsi:type="dcterms:W3CDTF">2021-07-22T08:21:00Z</dcterms:created>
  <dcterms:modified xsi:type="dcterms:W3CDTF">2022-07-07T08:49:00Z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1033-11.2.0.9453</vt:lpwstr>
  </property>
</Properties>
</file>