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BCBF5" w14:textId="4178BFE8" w:rsidR="002D5E17" w:rsidRPr="00223DA9" w:rsidRDefault="00B407ED" w:rsidP="00F321DB">
      <w:pPr>
        <w:pStyle w:val="Titolo1"/>
        <w:rPr>
          <w:noProof w:val="0"/>
          <w:lang w:val="en-GB"/>
        </w:rPr>
      </w:pPr>
      <w:r w:rsidRPr="00223DA9">
        <w:rPr>
          <w:noProof w:val="0"/>
          <w:lang w:val="en-GB"/>
        </w:rPr>
        <w:t>European Economy</w:t>
      </w:r>
    </w:p>
    <w:p w14:paraId="527C5D67" w14:textId="77777777" w:rsidR="00710A2F" w:rsidRPr="00223DA9" w:rsidRDefault="00710A2F" w:rsidP="00F321DB">
      <w:pPr>
        <w:pStyle w:val="Titolo2"/>
        <w:rPr>
          <w:noProof w:val="0"/>
          <w:lang w:val="en-GB"/>
        </w:rPr>
      </w:pPr>
      <w:r w:rsidRPr="00223DA9">
        <w:rPr>
          <w:noProof w:val="0"/>
          <w:lang w:val="en-GB"/>
        </w:rPr>
        <w:t>Prof. Emilio Colombo</w:t>
      </w:r>
    </w:p>
    <w:p w14:paraId="49B6EACD" w14:textId="43CE81E9" w:rsidR="002968BA" w:rsidRPr="00223DA9" w:rsidRDefault="002968BA" w:rsidP="00456D14">
      <w:pPr>
        <w:spacing w:before="240" w:after="120" w:line="240" w:lineRule="exact"/>
        <w:rPr>
          <w:lang w:val="en-GB"/>
        </w:rPr>
      </w:pPr>
      <w:r w:rsidRPr="00223DA9">
        <w:rPr>
          <w:b/>
          <w:i/>
          <w:sz w:val="18"/>
          <w:lang w:val="en-GB"/>
        </w:rPr>
        <w:t>COURSE AIMS AND INTENDED LEARNING OUTCOMES</w:t>
      </w:r>
      <w:r w:rsidRPr="00223DA9">
        <w:rPr>
          <w:lang w:val="en-GB"/>
        </w:rPr>
        <w:t xml:space="preserve"> </w:t>
      </w:r>
    </w:p>
    <w:p w14:paraId="225293AE" w14:textId="28DDA24A" w:rsidR="00710A2F" w:rsidRPr="00223DA9" w:rsidRDefault="005B53C5" w:rsidP="00B96980">
      <w:pPr>
        <w:spacing w:line="240" w:lineRule="exact"/>
        <w:rPr>
          <w:lang w:val="en-GB"/>
        </w:rPr>
      </w:pPr>
      <w:r w:rsidRPr="00223DA9">
        <w:rPr>
          <w:lang w:val="en-GB"/>
        </w:rPr>
        <w:t xml:space="preserve">The course aims to </w:t>
      </w:r>
      <w:r w:rsidR="00D30997" w:rsidRPr="00223DA9">
        <w:rPr>
          <w:lang w:val="en-GB"/>
        </w:rPr>
        <w:t xml:space="preserve">provide students with interpretative keys to understand and critically analyse the process of European integration by examining its economic effects and implications.  </w:t>
      </w:r>
      <w:r w:rsidR="00AF2644" w:rsidRPr="00223DA9">
        <w:rPr>
          <w:lang w:val="en-GB"/>
        </w:rPr>
        <w:t>The course will attempt to give answers to the main open</w:t>
      </w:r>
      <w:r w:rsidR="000F2C10" w:rsidRPr="00223DA9">
        <w:rPr>
          <w:lang w:val="en-GB"/>
        </w:rPr>
        <w:t xml:space="preserve"> </w:t>
      </w:r>
      <w:r w:rsidR="00AF2644" w:rsidRPr="00223DA9">
        <w:rPr>
          <w:lang w:val="en-GB"/>
        </w:rPr>
        <w:t>question</w:t>
      </w:r>
      <w:r w:rsidR="000F2C10" w:rsidRPr="00223DA9">
        <w:rPr>
          <w:lang w:val="en-GB"/>
        </w:rPr>
        <w:t>s</w:t>
      </w:r>
      <w:r w:rsidR="00AF2644" w:rsidRPr="00223DA9">
        <w:rPr>
          <w:lang w:val="en-GB"/>
        </w:rPr>
        <w:t xml:space="preserve"> in Europe. What are the effects of the European integration? What are the effects of the Euro? How binding is EU law? How far can the integration process go? </w:t>
      </w:r>
    </w:p>
    <w:p w14:paraId="54F83F85" w14:textId="5ECD540B" w:rsidR="00710A2F" w:rsidRPr="00223DA9" w:rsidRDefault="00AF2644" w:rsidP="00B96980">
      <w:pPr>
        <w:spacing w:before="120" w:line="240" w:lineRule="exact"/>
        <w:rPr>
          <w:i/>
          <w:lang w:val="en-GB"/>
        </w:rPr>
      </w:pPr>
      <w:r w:rsidRPr="00223DA9">
        <w:rPr>
          <w:i/>
          <w:lang w:val="en-GB"/>
        </w:rPr>
        <w:t>Knowledge and understanding.</w:t>
      </w:r>
      <w:r w:rsidR="00710A2F" w:rsidRPr="00223DA9">
        <w:rPr>
          <w:i/>
          <w:lang w:val="en-GB"/>
        </w:rPr>
        <w:t xml:space="preserve"> </w:t>
      </w:r>
      <w:r w:rsidR="00E26799" w:rsidRPr="00223DA9">
        <w:rPr>
          <w:iCs/>
          <w:lang w:val="en-GB"/>
        </w:rPr>
        <w:t>The students will study in-depth the economic analytical tools</w:t>
      </w:r>
      <w:r w:rsidR="00B3564A" w:rsidRPr="00223DA9">
        <w:rPr>
          <w:iCs/>
          <w:lang w:val="en-GB"/>
        </w:rPr>
        <w:t xml:space="preserve"> related to </w:t>
      </w:r>
      <w:r w:rsidR="00223DA9" w:rsidRPr="00223DA9">
        <w:rPr>
          <w:lang w:val="en-GB"/>
        </w:rPr>
        <w:t>the analysis of the European integration process, using standard tools of microeconomics and macroeconomics.</w:t>
      </w:r>
    </w:p>
    <w:p w14:paraId="52A9ABD4" w14:textId="03CE547D" w:rsidR="00710A2F" w:rsidRPr="00223DA9" w:rsidRDefault="00B3564A" w:rsidP="00B96980">
      <w:pPr>
        <w:spacing w:before="120" w:line="240" w:lineRule="exact"/>
        <w:rPr>
          <w:lang w:val="en-GB"/>
        </w:rPr>
      </w:pPr>
      <w:r w:rsidRPr="00223DA9">
        <w:rPr>
          <w:i/>
          <w:lang w:val="en-GB"/>
        </w:rPr>
        <w:t>A</w:t>
      </w:r>
      <w:r w:rsidR="00DA3ADA">
        <w:rPr>
          <w:i/>
          <w:lang w:val="en-GB"/>
        </w:rPr>
        <w:t>bility to apply</w:t>
      </w:r>
      <w:r w:rsidRPr="00223DA9">
        <w:rPr>
          <w:i/>
          <w:lang w:val="en-GB"/>
        </w:rPr>
        <w:t xml:space="preserve"> knowledge and understanding. </w:t>
      </w:r>
      <w:r w:rsidRPr="00223DA9">
        <w:rPr>
          <w:lang w:val="en-GB"/>
        </w:rPr>
        <w:t>Students will be able to understand and interpret economic data and EU policies.</w:t>
      </w:r>
      <w:r w:rsidR="0094297E">
        <w:rPr>
          <w:lang w:val="en-GB"/>
        </w:rPr>
        <w:t xml:space="preserve"> </w:t>
      </w:r>
    </w:p>
    <w:p w14:paraId="5231CE0A" w14:textId="25C94824" w:rsidR="00710A2F" w:rsidRPr="00223DA9" w:rsidRDefault="00DA3ADA" w:rsidP="00B96980">
      <w:pPr>
        <w:spacing w:before="120" w:line="240" w:lineRule="exact"/>
        <w:rPr>
          <w:lang w:val="en-GB"/>
        </w:rPr>
      </w:pPr>
      <w:r>
        <w:rPr>
          <w:i/>
          <w:lang w:val="en-GB"/>
        </w:rPr>
        <w:t>Independence</w:t>
      </w:r>
      <w:r w:rsidR="009C6671" w:rsidRPr="00223DA9">
        <w:rPr>
          <w:i/>
          <w:lang w:val="en-GB"/>
        </w:rPr>
        <w:t xml:space="preserve"> of judgement. </w:t>
      </w:r>
      <w:r w:rsidR="009C6671" w:rsidRPr="00223DA9">
        <w:rPr>
          <w:lang w:val="en-GB"/>
        </w:rPr>
        <w:t>Students will be able to critically analyse economic policy decisions such as trade agreements, competition policies</w:t>
      </w:r>
      <w:r w:rsidR="000F2C10" w:rsidRPr="00223DA9">
        <w:rPr>
          <w:lang w:val="en-GB"/>
        </w:rPr>
        <w:t xml:space="preserve"> </w:t>
      </w:r>
      <w:r w:rsidR="009C6671" w:rsidRPr="00223DA9">
        <w:rPr>
          <w:lang w:val="en-GB"/>
        </w:rPr>
        <w:t>in the EU and ECB monetary policy decisions.</w:t>
      </w:r>
    </w:p>
    <w:p w14:paraId="5BBA304B" w14:textId="0398D1C8" w:rsidR="00710A2F" w:rsidRPr="00223DA9" w:rsidRDefault="009C6671" w:rsidP="00B96980">
      <w:pPr>
        <w:spacing w:before="120" w:line="240" w:lineRule="exact"/>
        <w:rPr>
          <w:sz w:val="24"/>
          <w:lang w:val="en-GB"/>
        </w:rPr>
      </w:pPr>
      <w:r w:rsidRPr="00DE67AA">
        <w:rPr>
          <w:i/>
          <w:iCs/>
          <w:lang w:val="en-GB"/>
        </w:rPr>
        <w:t>Ability to learn</w:t>
      </w:r>
      <w:r w:rsidRPr="00223DA9">
        <w:rPr>
          <w:lang w:val="en-GB"/>
        </w:rPr>
        <w:t xml:space="preserve">. Students will be able to understand both the textbook and the </w:t>
      </w:r>
      <w:proofErr w:type="gramStart"/>
      <w:r w:rsidRPr="00223DA9">
        <w:rPr>
          <w:lang w:val="en-GB"/>
        </w:rPr>
        <w:t>reading</w:t>
      </w:r>
      <w:proofErr w:type="gramEnd"/>
      <w:r w:rsidRPr="00223DA9">
        <w:rPr>
          <w:lang w:val="en-GB"/>
        </w:rPr>
        <w:t xml:space="preserve"> and the journal articles presented during the course. </w:t>
      </w:r>
      <w:r w:rsidR="00710A2F" w:rsidRPr="00223DA9">
        <w:rPr>
          <w:lang w:val="en-GB"/>
        </w:rPr>
        <w:t xml:space="preserve"> </w:t>
      </w:r>
    </w:p>
    <w:p w14:paraId="102DFE24" w14:textId="77777777" w:rsidR="007121CB" w:rsidRPr="00223DA9" w:rsidRDefault="007121CB" w:rsidP="007121CB">
      <w:pPr>
        <w:spacing w:before="240" w:after="120"/>
        <w:rPr>
          <w:b/>
          <w:i/>
          <w:sz w:val="18"/>
          <w:lang w:val="en-GB"/>
        </w:rPr>
      </w:pPr>
      <w:r w:rsidRPr="00223DA9">
        <w:rPr>
          <w:b/>
          <w:i/>
          <w:sz w:val="18"/>
          <w:lang w:val="en-GB"/>
        </w:rPr>
        <w:t>COURSE CONTENT</w:t>
      </w:r>
    </w:p>
    <w:p w14:paraId="4F8D5786" w14:textId="5026BEFC" w:rsidR="00200B52" w:rsidRPr="00223DA9" w:rsidRDefault="009C6671" w:rsidP="00F95C65">
      <w:pPr>
        <w:pStyle w:val="Paragrafoelenco"/>
        <w:numPr>
          <w:ilvl w:val="0"/>
          <w:numId w:val="16"/>
        </w:numPr>
        <w:spacing w:before="120" w:after="120" w:line="240" w:lineRule="exact"/>
        <w:rPr>
          <w:lang w:val="en-GB"/>
        </w:rPr>
      </w:pPr>
      <w:r w:rsidRPr="00223DA9">
        <w:rPr>
          <w:lang w:val="en-GB"/>
        </w:rPr>
        <w:t xml:space="preserve">Historical overview on the European integration </w:t>
      </w:r>
    </w:p>
    <w:p w14:paraId="6F49BDD3" w14:textId="7E2AF035" w:rsidR="00200B52" w:rsidRPr="00223DA9" w:rsidRDefault="009C6671" w:rsidP="0096539A">
      <w:pPr>
        <w:pStyle w:val="Paragrafoelenco"/>
        <w:numPr>
          <w:ilvl w:val="0"/>
          <w:numId w:val="16"/>
        </w:numPr>
        <w:spacing w:before="240" w:after="120" w:line="240" w:lineRule="exact"/>
        <w:rPr>
          <w:lang w:val="en-GB"/>
        </w:rPr>
      </w:pPr>
      <w:r w:rsidRPr="00223DA9">
        <w:rPr>
          <w:lang w:val="en-GB"/>
        </w:rPr>
        <w:t xml:space="preserve">The European institutions: role and functions </w:t>
      </w:r>
    </w:p>
    <w:p w14:paraId="16C17666" w14:textId="504E1145" w:rsidR="00200B52" w:rsidRPr="00223DA9" w:rsidRDefault="00200B52" w:rsidP="0096539A">
      <w:pPr>
        <w:pStyle w:val="Paragrafoelenco"/>
        <w:numPr>
          <w:ilvl w:val="0"/>
          <w:numId w:val="16"/>
        </w:numPr>
        <w:spacing w:before="240" w:after="120" w:line="240" w:lineRule="exact"/>
        <w:rPr>
          <w:lang w:val="en-GB"/>
        </w:rPr>
      </w:pPr>
      <w:r w:rsidRPr="00223DA9">
        <w:rPr>
          <w:lang w:val="en-GB"/>
        </w:rPr>
        <w:t>D</w:t>
      </w:r>
      <w:r w:rsidR="009C6671" w:rsidRPr="00223DA9">
        <w:rPr>
          <w:lang w:val="en-GB"/>
        </w:rPr>
        <w:t>uties</w:t>
      </w:r>
      <w:r w:rsidRPr="00223DA9">
        <w:rPr>
          <w:lang w:val="en-GB"/>
        </w:rPr>
        <w:t xml:space="preserve">, </w:t>
      </w:r>
      <w:proofErr w:type="gramStart"/>
      <w:r w:rsidRPr="00223DA9">
        <w:rPr>
          <w:lang w:val="en-GB"/>
        </w:rPr>
        <w:t>tariff</w:t>
      </w:r>
      <w:r w:rsidR="009C6671" w:rsidRPr="00223DA9">
        <w:rPr>
          <w:lang w:val="en-GB"/>
        </w:rPr>
        <w:t>s</w:t>
      </w:r>
      <w:proofErr w:type="gramEnd"/>
      <w:r w:rsidR="009C6671" w:rsidRPr="00223DA9">
        <w:rPr>
          <w:lang w:val="en-GB"/>
        </w:rPr>
        <w:t xml:space="preserve"> and preferential </w:t>
      </w:r>
      <w:r w:rsidR="004510D8" w:rsidRPr="00223DA9">
        <w:rPr>
          <w:lang w:val="en-GB"/>
        </w:rPr>
        <w:t xml:space="preserve">trade </w:t>
      </w:r>
      <w:r w:rsidR="009C6671" w:rsidRPr="00223DA9">
        <w:rPr>
          <w:lang w:val="en-GB"/>
        </w:rPr>
        <w:t>liberalization</w:t>
      </w:r>
      <w:r w:rsidRPr="00223DA9">
        <w:rPr>
          <w:lang w:val="en-GB"/>
        </w:rPr>
        <w:t xml:space="preserve"> </w:t>
      </w:r>
    </w:p>
    <w:p w14:paraId="14B91808" w14:textId="45C4BA39" w:rsidR="00200B52" w:rsidRPr="00223DA9" w:rsidRDefault="004510D8" w:rsidP="0096539A">
      <w:pPr>
        <w:pStyle w:val="Paragrafoelenco"/>
        <w:numPr>
          <w:ilvl w:val="0"/>
          <w:numId w:val="16"/>
        </w:numPr>
        <w:spacing w:before="240" w:after="120" w:line="240" w:lineRule="exact"/>
        <w:rPr>
          <w:lang w:val="en-GB"/>
        </w:rPr>
      </w:pPr>
      <w:r w:rsidRPr="00223DA9">
        <w:rPr>
          <w:lang w:val="en-GB"/>
        </w:rPr>
        <w:t xml:space="preserve">The market size and economies of scale </w:t>
      </w:r>
    </w:p>
    <w:p w14:paraId="1EE02DDD" w14:textId="272908FB" w:rsidR="0096539A" w:rsidRPr="00223DA9" w:rsidRDefault="004510D8" w:rsidP="0096539A">
      <w:pPr>
        <w:pStyle w:val="Paragrafoelenco"/>
        <w:numPr>
          <w:ilvl w:val="0"/>
          <w:numId w:val="16"/>
        </w:numPr>
        <w:spacing w:before="240" w:after="120" w:line="240" w:lineRule="exact"/>
        <w:rPr>
          <w:lang w:val="en-GB"/>
        </w:rPr>
      </w:pPr>
      <w:r w:rsidRPr="00223DA9">
        <w:rPr>
          <w:lang w:val="en-GB"/>
        </w:rPr>
        <w:t xml:space="preserve">The integration of the labour market, </w:t>
      </w:r>
      <w:proofErr w:type="gramStart"/>
      <w:r w:rsidRPr="00223DA9">
        <w:rPr>
          <w:lang w:val="en-GB"/>
        </w:rPr>
        <w:t>mobility</w:t>
      </w:r>
      <w:proofErr w:type="gramEnd"/>
      <w:r w:rsidRPr="00223DA9">
        <w:rPr>
          <w:lang w:val="en-GB"/>
        </w:rPr>
        <w:t xml:space="preserve"> and migration </w:t>
      </w:r>
    </w:p>
    <w:p w14:paraId="5DABA16F" w14:textId="6C4A4AB7" w:rsidR="0096539A" w:rsidRPr="00223DA9" w:rsidRDefault="004510D8" w:rsidP="0096539A">
      <w:pPr>
        <w:pStyle w:val="Paragrafoelenco"/>
        <w:numPr>
          <w:ilvl w:val="0"/>
          <w:numId w:val="16"/>
        </w:numPr>
        <w:spacing w:before="240" w:after="120" w:line="240" w:lineRule="exact"/>
        <w:rPr>
          <w:lang w:val="en-GB"/>
        </w:rPr>
      </w:pPr>
      <w:r w:rsidRPr="00223DA9">
        <w:rPr>
          <w:lang w:val="en-GB"/>
        </w:rPr>
        <w:t xml:space="preserve">The Common Agricultural Policy </w:t>
      </w:r>
    </w:p>
    <w:p w14:paraId="17DC845F" w14:textId="79213DE5" w:rsidR="0096539A" w:rsidRPr="00223DA9" w:rsidRDefault="004510D8" w:rsidP="0096539A">
      <w:pPr>
        <w:pStyle w:val="Paragrafoelenco"/>
        <w:numPr>
          <w:ilvl w:val="0"/>
          <w:numId w:val="16"/>
        </w:numPr>
        <w:spacing w:before="240" w:after="120" w:line="240" w:lineRule="exact"/>
        <w:rPr>
          <w:lang w:val="en-GB"/>
        </w:rPr>
      </w:pPr>
      <w:r w:rsidRPr="00223DA9">
        <w:rPr>
          <w:lang w:val="en-GB"/>
        </w:rPr>
        <w:t xml:space="preserve">Regional economic policies </w:t>
      </w:r>
    </w:p>
    <w:p w14:paraId="695F02FB" w14:textId="0B507E4B" w:rsidR="0096539A" w:rsidRPr="00223DA9" w:rsidRDefault="004510D8" w:rsidP="0096539A">
      <w:pPr>
        <w:pStyle w:val="Paragrafoelenco"/>
        <w:numPr>
          <w:ilvl w:val="0"/>
          <w:numId w:val="16"/>
        </w:numPr>
        <w:spacing w:before="240" w:after="120" w:line="240" w:lineRule="exact"/>
        <w:rPr>
          <w:lang w:val="en-GB"/>
        </w:rPr>
      </w:pPr>
      <w:r w:rsidRPr="00223DA9">
        <w:rPr>
          <w:lang w:val="en-GB"/>
        </w:rPr>
        <w:t xml:space="preserve">Competition policies in EU </w:t>
      </w:r>
    </w:p>
    <w:p w14:paraId="188A6A78" w14:textId="2F717E56" w:rsidR="0096539A" w:rsidRPr="00223DA9" w:rsidRDefault="004510D8" w:rsidP="0096539A">
      <w:pPr>
        <w:pStyle w:val="Paragrafoelenco"/>
        <w:numPr>
          <w:ilvl w:val="0"/>
          <w:numId w:val="16"/>
        </w:numPr>
        <w:spacing w:before="240" w:after="120" w:line="240" w:lineRule="exact"/>
        <w:rPr>
          <w:lang w:val="en-GB"/>
        </w:rPr>
      </w:pPr>
      <w:r w:rsidRPr="00223DA9">
        <w:rPr>
          <w:lang w:val="en-GB"/>
        </w:rPr>
        <w:t xml:space="preserve">The commercial policy of the EU </w:t>
      </w:r>
    </w:p>
    <w:p w14:paraId="0763618C" w14:textId="3008796B" w:rsidR="0096539A" w:rsidRPr="00223DA9" w:rsidRDefault="004510D8" w:rsidP="0096539A">
      <w:pPr>
        <w:pStyle w:val="Paragrafoelenco"/>
        <w:numPr>
          <w:ilvl w:val="0"/>
          <w:numId w:val="16"/>
        </w:numPr>
        <w:spacing w:before="240" w:after="120" w:line="240" w:lineRule="exact"/>
        <w:rPr>
          <w:lang w:val="en-GB"/>
        </w:rPr>
      </w:pPr>
      <w:r w:rsidRPr="00223DA9">
        <w:rPr>
          <w:lang w:val="en-GB"/>
        </w:rPr>
        <w:t>European monetary integration and the theory of optim</w:t>
      </w:r>
      <w:r w:rsidR="00455368">
        <w:rPr>
          <w:lang w:val="en-GB"/>
        </w:rPr>
        <w:t>um</w:t>
      </w:r>
      <w:r w:rsidRPr="00223DA9">
        <w:rPr>
          <w:lang w:val="en-GB"/>
        </w:rPr>
        <w:t xml:space="preserve"> currency areas </w:t>
      </w:r>
    </w:p>
    <w:p w14:paraId="2D568AE8" w14:textId="3271C37B" w:rsidR="0096539A" w:rsidRPr="00223DA9" w:rsidRDefault="004510D8" w:rsidP="0096539A">
      <w:pPr>
        <w:pStyle w:val="Paragrafoelenco"/>
        <w:numPr>
          <w:ilvl w:val="0"/>
          <w:numId w:val="16"/>
        </w:numPr>
        <w:spacing w:before="240" w:after="120" w:line="240" w:lineRule="exact"/>
        <w:rPr>
          <w:lang w:val="en-GB"/>
        </w:rPr>
      </w:pPr>
      <w:r w:rsidRPr="00223DA9">
        <w:rPr>
          <w:lang w:val="en-GB"/>
        </w:rPr>
        <w:t xml:space="preserve">The Euro and the monetary policy in EU </w:t>
      </w:r>
    </w:p>
    <w:p w14:paraId="5C7722B0" w14:textId="2CA78A4F" w:rsidR="0096539A" w:rsidRPr="00223DA9" w:rsidRDefault="004510D8" w:rsidP="0096539A">
      <w:pPr>
        <w:pStyle w:val="Paragrafoelenco"/>
        <w:numPr>
          <w:ilvl w:val="0"/>
          <w:numId w:val="16"/>
        </w:numPr>
        <w:spacing w:before="240" w:after="120" w:line="240" w:lineRule="exact"/>
        <w:rPr>
          <w:lang w:val="en-GB"/>
        </w:rPr>
      </w:pPr>
      <w:r w:rsidRPr="00223DA9">
        <w:rPr>
          <w:lang w:val="en-GB"/>
        </w:rPr>
        <w:t xml:space="preserve">Fiscal policy and the stability pact </w:t>
      </w:r>
    </w:p>
    <w:p w14:paraId="542BC03C" w14:textId="4C15B4F5" w:rsidR="00710A2F" w:rsidRPr="00223DA9" w:rsidRDefault="009C2271" w:rsidP="00B96980">
      <w:pPr>
        <w:spacing w:before="240" w:after="120"/>
        <w:rPr>
          <w:b/>
          <w:i/>
          <w:sz w:val="18"/>
          <w:lang w:val="en-GB"/>
        </w:rPr>
      </w:pPr>
      <w:r w:rsidRPr="00223DA9">
        <w:rPr>
          <w:b/>
          <w:i/>
          <w:sz w:val="18"/>
          <w:lang w:val="en-GB"/>
        </w:rPr>
        <w:t>READING LIST</w:t>
      </w:r>
    </w:p>
    <w:p w14:paraId="6B2664B9" w14:textId="63AFC113" w:rsidR="00BC3C5B" w:rsidRPr="00223DA9" w:rsidRDefault="00553669" w:rsidP="00BC3C5B">
      <w:pPr>
        <w:pStyle w:val="Testo1"/>
        <w:spacing w:before="0" w:line="240" w:lineRule="atLeast"/>
        <w:rPr>
          <w:noProof w:val="0"/>
          <w:spacing w:val="-5"/>
          <w:szCs w:val="18"/>
          <w:lang w:val="en-GB"/>
        </w:rPr>
      </w:pPr>
      <w:r w:rsidRPr="007C085E">
        <w:rPr>
          <w:smallCaps/>
          <w:noProof w:val="0"/>
          <w:spacing w:val="-5"/>
          <w:sz w:val="16"/>
          <w:szCs w:val="16"/>
          <w:lang w:val="en-GB"/>
        </w:rPr>
        <w:lastRenderedPageBreak/>
        <w:t>R</w:t>
      </w:r>
      <w:r w:rsidR="00B96980" w:rsidRPr="007C085E">
        <w:rPr>
          <w:smallCaps/>
          <w:noProof w:val="0"/>
          <w:spacing w:val="-5"/>
          <w:sz w:val="16"/>
          <w:szCs w:val="16"/>
          <w:lang w:val="en-GB"/>
        </w:rPr>
        <w:t>.</w:t>
      </w:r>
      <w:r w:rsidR="00710A2F" w:rsidRPr="007C085E">
        <w:rPr>
          <w:smallCaps/>
          <w:noProof w:val="0"/>
          <w:spacing w:val="-5"/>
          <w:sz w:val="16"/>
          <w:szCs w:val="16"/>
          <w:lang w:val="en-GB"/>
        </w:rPr>
        <w:t xml:space="preserve"> </w:t>
      </w:r>
      <w:r w:rsidRPr="007C085E">
        <w:rPr>
          <w:smallCaps/>
          <w:noProof w:val="0"/>
          <w:spacing w:val="-5"/>
          <w:sz w:val="16"/>
          <w:szCs w:val="16"/>
          <w:lang w:val="en-GB"/>
        </w:rPr>
        <w:t xml:space="preserve">Baldwin-C. </w:t>
      </w:r>
      <w:proofErr w:type="spellStart"/>
      <w:r w:rsidRPr="007C085E">
        <w:rPr>
          <w:smallCaps/>
          <w:noProof w:val="0"/>
          <w:spacing w:val="-5"/>
          <w:sz w:val="16"/>
          <w:szCs w:val="16"/>
          <w:lang w:val="en-GB"/>
        </w:rPr>
        <w:t>Wyplosz</w:t>
      </w:r>
      <w:proofErr w:type="spellEnd"/>
      <w:r w:rsidR="00EC2051" w:rsidRPr="00223DA9">
        <w:rPr>
          <w:smallCaps/>
          <w:noProof w:val="0"/>
          <w:spacing w:val="-5"/>
          <w:szCs w:val="18"/>
          <w:lang w:val="en-GB"/>
        </w:rPr>
        <w:t>,</w:t>
      </w:r>
      <w:r w:rsidR="00B96980" w:rsidRPr="00223DA9">
        <w:rPr>
          <w:smallCaps/>
          <w:noProof w:val="0"/>
          <w:spacing w:val="-5"/>
          <w:szCs w:val="18"/>
          <w:lang w:val="en-GB"/>
        </w:rPr>
        <w:t xml:space="preserve"> </w:t>
      </w:r>
      <w:r w:rsidRPr="00223DA9">
        <w:rPr>
          <w:bCs/>
          <w:i/>
          <w:noProof w:val="0"/>
          <w:spacing w:val="-5"/>
          <w:szCs w:val="18"/>
          <w:lang w:val="en-GB"/>
        </w:rPr>
        <w:t>The Economics of European Integration</w:t>
      </w:r>
      <w:r w:rsidR="00710A2F" w:rsidRPr="00223DA9">
        <w:rPr>
          <w:bCs/>
          <w:i/>
          <w:noProof w:val="0"/>
          <w:spacing w:val="-5"/>
          <w:szCs w:val="18"/>
          <w:lang w:val="en-GB"/>
        </w:rPr>
        <w:t xml:space="preserve"> </w:t>
      </w:r>
      <w:r w:rsidR="00710A2F" w:rsidRPr="00223DA9">
        <w:rPr>
          <w:bCs/>
          <w:noProof w:val="0"/>
          <w:spacing w:val="-5"/>
          <w:szCs w:val="18"/>
          <w:lang w:val="en-GB"/>
        </w:rPr>
        <w:t>(</w:t>
      </w:r>
      <w:r w:rsidR="00222719">
        <w:rPr>
          <w:bCs/>
          <w:noProof w:val="0"/>
          <w:spacing w:val="-5"/>
          <w:szCs w:val="18"/>
          <w:lang w:val="en-GB"/>
        </w:rPr>
        <w:t>7</w:t>
      </w:r>
      <w:r w:rsidR="000F2C10" w:rsidRPr="00223DA9">
        <w:rPr>
          <w:bCs/>
          <w:noProof w:val="0"/>
          <w:spacing w:val="-5"/>
          <w:szCs w:val="18"/>
          <w:vertAlign w:val="superscript"/>
          <w:lang w:val="en-GB"/>
        </w:rPr>
        <w:t>th</w:t>
      </w:r>
      <w:r w:rsidR="000F2C10" w:rsidRPr="00223DA9">
        <w:rPr>
          <w:bCs/>
          <w:noProof w:val="0"/>
          <w:spacing w:val="-5"/>
          <w:szCs w:val="18"/>
          <w:lang w:val="en-GB"/>
        </w:rPr>
        <w:t xml:space="preserve"> </w:t>
      </w:r>
      <w:r w:rsidRPr="00223DA9">
        <w:rPr>
          <w:bCs/>
          <w:noProof w:val="0"/>
          <w:spacing w:val="-5"/>
          <w:szCs w:val="18"/>
          <w:lang w:val="en-GB"/>
        </w:rPr>
        <w:t>edition</w:t>
      </w:r>
      <w:r w:rsidR="00710A2F" w:rsidRPr="00223DA9">
        <w:rPr>
          <w:bCs/>
          <w:noProof w:val="0"/>
          <w:spacing w:val="-5"/>
          <w:szCs w:val="18"/>
          <w:lang w:val="en-GB"/>
        </w:rPr>
        <w:t>)</w:t>
      </w:r>
      <w:r w:rsidR="00710A2F" w:rsidRPr="00223DA9">
        <w:rPr>
          <w:noProof w:val="0"/>
          <w:spacing w:val="-5"/>
          <w:szCs w:val="18"/>
          <w:lang w:val="en-GB"/>
        </w:rPr>
        <w:t>.</w:t>
      </w:r>
      <w:r w:rsidR="0073221E" w:rsidRPr="00223DA9">
        <w:rPr>
          <w:noProof w:val="0"/>
          <w:spacing w:val="-5"/>
          <w:szCs w:val="18"/>
          <w:lang w:val="en-GB"/>
        </w:rPr>
        <w:t xml:space="preserve"> </w:t>
      </w:r>
      <w:r w:rsidR="000F4033" w:rsidRPr="00223DA9">
        <w:rPr>
          <w:noProof w:val="0"/>
          <w:spacing w:val="-5"/>
          <w:szCs w:val="18"/>
          <w:lang w:val="en-GB"/>
        </w:rPr>
        <w:t>C</w:t>
      </w:r>
      <w:r w:rsidR="00BC3C5B" w:rsidRPr="00223DA9">
        <w:rPr>
          <w:noProof w:val="0"/>
          <w:spacing w:val="-5"/>
          <w:szCs w:val="18"/>
          <w:lang w:val="en-GB"/>
        </w:rPr>
        <w:t>h.1, 2, 5, 6, 8-17.</w:t>
      </w:r>
    </w:p>
    <w:p w14:paraId="6010627D" w14:textId="62E60C6C" w:rsidR="00710A2F" w:rsidRPr="00223DA9" w:rsidRDefault="007D1F64" w:rsidP="00710A2F">
      <w:pPr>
        <w:pStyle w:val="Testo1"/>
        <w:rPr>
          <w:noProof w:val="0"/>
          <w:szCs w:val="18"/>
          <w:lang w:val="en-GB"/>
        </w:rPr>
      </w:pPr>
      <w:r w:rsidRPr="00223DA9">
        <w:rPr>
          <w:noProof w:val="0"/>
          <w:szCs w:val="18"/>
          <w:lang w:val="en-GB"/>
        </w:rPr>
        <w:t xml:space="preserve">Lecture notes made available </w:t>
      </w:r>
      <w:r w:rsidR="00CB412D">
        <w:rPr>
          <w:noProof w:val="0"/>
          <w:szCs w:val="18"/>
          <w:lang w:val="en-GB"/>
        </w:rPr>
        <w:t>by</w:t>
      </w:r>
      <w:r w:rsidRPr="00223DA9">
        <w:rPr>
          <w:noProof w:val="0"/>
          <w:szCs w:val="18"/>
          <w:lang w:val="en-GB"/>
        </w:rPr>
        <w:t xml:space="preserve"> the </w:t>
      </w:r>
      <w:r w:rsidR="00CB412D">
        <w:rPr>
          <w:noProof w:val="0"/>
          <w:szCs w:val="18"/>
          <w:lang w:val="en-GB"/>
        </w:rPr>
        <w:t>lecture</w:t>
      </w:r>
      <w:r w:rsidRPr="00223DA9">
        <w:rPr>
          <w:noProof w:val="0"/>
          <w:szCs w:val="18"/>
          <w:lang w:val="en-GB"/>
        </w:rPr>
        <w:t>r on Blackboard.</w:t>
      </w:r>
    </w:p>
    <w:p w14:paraId="6997829B" w14:textId="2BBA8958" w:rsidR="00BC3C5B" w:rsidRPr="00223DA9" w:rsidRDefault="007D1F64" w:rsidP="00710A2F">
      <w:pPr>
        <w:pStyle w:val="Testo1"/>
        <w:rPr>
          <w:noProof w:val="0"/>
          <w:szCs w:val="18"/>
          <w:lang w:val="en-GB"/>
        </w:rPr>
      </w:pPr>
      <w:r w:rsidRPr="00223DA9">
        <w:rPr>
          <w:noProof w:val="0"/>
          <w:szCs w:val="18"/>
          <w:lang w:val="en-GB"/>
        </w:rPr>
        <w:t xml:space="preserve">There is an </w:t>
      </w:r>
      <w:r w:rsidR="00CB412D">
        <w:rPr>
          <w:noProof w:val="0"/>
          <w:szCs w:val="18"/>
          <w:lang w:val="en-GB"/>
        </w:rPr>
        <w:t>o</w:t>
      </w:r>
      <w:r w:rsidRPr="00223DA9">
        <w:rPr>
          <w:noProof w:val="0"/>
          <w:szCs w:val="18"/>
          <w:lang w:val="en-GB"/>
        </w:rPr>
        <w:t xml:space="preserve">ld version of the text in Italian that can be used </w:t>
      </w:r>
      <w:r w:rsidR="00CB412D">
        <w:rPr>
          <w:noProof w:val="0"/>
          <w:szCs w:val="18"/>
          <w:lang w:val="en-GB"/>
        </w:rPr>
        <w:t>to study</w:t>
      </w:r>
      <w:r w:rsidRPr="00223DA9">
        <w:rPr>
          <w:noProof w:val="0"/>
          <w:szCs w:val="18"/>
          <w:lang w:val="en-GB"/>
        </w:rPr>
        <w:t xml:space="preserve"> the main concepts. </w:t>
      </w:r>
    </w:p>
    <w:p w14:paraId="2C975546" w14:textId="77777777" w:rsidR="00851E9C" w:rsidRPr="00223DA9" w:rsidRDefault="00851E9C" w:rsidP="00851E9C">
      <w:pPr>
        <w:spacing w:before="240" w:after="120"/>
        <w:rPr>
          <w:b/>
          <w:i/>
          <w:sz w:val="18"/>
          <w:lang w:val="en-GB"/>
        </w:rPr>
      </w:pPr>
      <w:r w:rsidRPr="00223DA9">
        <w:rPr>
          <w:b/>
          <w:i/>
          <w:sz w:val="18"/>
          <w:lang w:val="en-GB"/>
        </w:rPr>
        <w:t>TEACHING METHOD</w:t>
      </w:r>
    </w:p>
    <w:p w14:paraId="4C45B4FF" w14:textId="5ADDD370" w:rsidR="00710A2F" w:rsidRPr="00223DA9" w:rsidRDefault="007D1F64" w:rsidP="00710A2F">
      <w:pPr>
        <w:pStyle w:val="Testo2"/>
        <w:rPr>
          <w:noProof w:val="0"/>
          <w:szCs w:val="18"/>
          <w:lang w:val="en-GB"/>
        </w:rPr>
      </w:pPr>
      <w:r w:rsidRPr="00223DA9">
        <w:rPr>
          <w:noProof w:val="0"/>
          <w:szCs w:val="18"/>
          <w:lang w:val="en-GB"/>
        </w:rPr>
        <w:t>Frontal lectures.</w:t>
      </w:r>
    </w:p>
    <w:p w14:paraId="0015C1CA" w14:textId="77777777" w:rsidR="002F0EDE" w:rsidRPr="00223DA9" w:rsidRDefault="002F0EDE" w:rsidP="002F0EDE">
      <w:pPr>
        <w:spacing w:before="240" w:after="120"/>
        <w:rPr>
          <w:b/>
          <w:i/>
          <w:sz w:val="18"/>
          <w:lang w:val="en-GB"/>
        </w:rPr>
      </w:pPr>
      <w:r w:rsidRPr="00223DA9">
        <w:rPr>
          <w:b/>
          <w:i/>
          <w:sz w:val="18"/>
          <w:lang w:val="en-GB"/>
        </w:rPr>
        <w:t>ASSESSMENT METHOD AND CRITERIA</w:t>
      </w:r>
    </w:p>
    <w:p w14:paraId="33B054C1" w14:textId="489BEB00" w:rsidR="00710A2F" w:rsidRPr="00223DA9" w:rsidRDefault="007D1F64" w:rsidP="00F95C65">
      <w:pPr>
        <w:spacing w:line="240" w:lineRule="exact"/>
        <w:ind w:firstLine="284"/>
        <w:rPr>
          <w:sz w:val="18"/>
          <w:szCs w:val="22"/>
          <w:lang w:val="en-GB"/>
        </w:rPr>
      </w:pPr>
      <w:r w:rsidRPr="00223DA9">
        <w:rPr>
          <w:sz w:val="18"/>
          <w:szCs w:val="22"/>
          <w:lang w:val="en-GB"/>
        </w:rPr>
        <w:t xml:space="preserve">Students will be assessed through a written test consisting of </w:t>
      </w:r>
      <w:r w:rsidR="000F2C10" w:rsidRPr="00223DA9">
        <w:rPr>
          <w:sz w:val="18"/>
          <w:szCs w:val="22"/>
          <w:lang w:val="en-GB"/>
        </w:rPr>
        <w:t>one</w:t>
      </w:r>
      <w:r w:rsidRPr="00223DA9">
        <w:rPr>
          <w:sz w:val="18"/>
          <w:szCs w:val="22"/>
          <w:lang w:val="en-GB"/>
        </w:rPr>
        <w:t xml:space="preserve"> </w:t>
      </w:r>
      <w:r w:rsidR="000F2C10" w:rsidRPr="00223DA9">
        <w:rPr>
          <w:sz w:val="18"/>
          <w:szCs w:val="22"/>
          <w:lang w:val="en-GB"/>
        </w:rPr>
        <w:t xml:space="preserve">section </w:t>
      </w:r>
      <w:r w:rsidRPr="00223DA9">
        <w:rPr>
          <w:sz w:val="18"/>
          <w:szCs w:val="22"/>
          <w:lang w:val="en-GB"/>
        </w:rPr>
        <w:t>of multiple</w:t>
      </w:r>
      <w:r w:rsidR="00223DA9">
        <w:rPr>
          <w:sz w:val="18"/>
          <w:szCs w:val="22"/>
          <w:lang w:val="en-GB"/>
        </w:rPr>
        <w:t>-</w:t>
      </w:r>
      <w:r w:rsidRPr="00223DA9">
        <w:rPr>
          <w:sz w:val="18"/>
          <w:szCs w:val="22"/>
          <w:lang w:val="en-GB"/>
        </w:rPr>
        <w:t xml:space="preserve">choice questions and </w:t>
      </w:r>
      <w:r w:rsidR="000F2C10" w:rsidRPr="00223DA9">
        <w:rPr>
          <w:sz w:val="18"/>
          <w:szCs w:val="22"/>
          <w:lang w:val="en-GB"/>
        </w:rPr>
        <w:t>one section of</w:t>
      </w:r>
      <w:r w:rsidRPr="00223DA9">
        <w:rPr>
          <w:sz w:val="18"/>
          <w:szCs w:val="22"/>
          <w:lang w:val="en-GB"/>
        </w:rPr>
        <w:t xml:space="preserve"> open-ended questions. </w:t>
      </w:r>
    </w:p>
    <w:p w14:paraId="3D43724B" w14:textId="209344FB" w:rsidR="00F369A4" w:rsidRPr="00223DA9" w:rsidRDefault="003A41F5" w:rsidP="00F95C65">
      <w:pPr>
        <w:spacing w:line="240" w:lineRule="exact"/>
        <w:ind w:firstLine="284"/>
        <w:rPr>
          <w:sz w:val="18"/>
          <w:szCs w:val="22"/>
          <w:lang w:val="en-GB"/>
        </w:rPr>
      </w:pPr>
      <w:r w:rsidRPr="00223DA9">
        <w:rPr>
          <w:sz w:val="18"/>
          <w:szCs w:val="22"/>
          <w:lang w:val="en-GB"/>
        </w:rPr>
        <w:t>Further</w:t>
      </w:r>
      <w:r w:rsidR="00222A87" w:rsidRPr="00223DA9">
        <w:rPr>
          <w:sz w:val="18"/>
          <w:szCs w:val="22"/>
          <w:lang w:val="en-GB"/>
        </w:rPr>
        <w:t xml:space="preserve"> </w:t>
      </w:r>
      <w:r w:rsidRPr="00223DA9">
        <w:rPr>
          <w:sz w:val="18"/>
          <w:szCs w:val="22"/>
          <w:lang w:val="en-GB"/>
        </w:rPr>
        <w:t xml:space="preserve">details will be </w:t>
      </w:r>
      <w:r w:rsidR="00222A87" w:rsidRPr="00223DA9">
        <w:rPr>
          <w:sz w:val="18"/>
          <w:szCs w:val="22"/>
          <w:lang w:val="en-GB"/>
        </w:rPr>
        <w:t>p</w:t>
      </w:r>
      <w:r w:rsidRPr="00223DA9">
        <w:rPr>
          <w:sz w:val="18"/>
          <w:szCs w:val="22"/>
          <w:lang w:val="en-GB"/>
        </w:rPr>
        <w:t xml:space="preserve">rovided on the course Blackboard page. </w:t>
      </w:r>
    </w:p>
    <w:p w14:paraId="34B4F6D7" w14:textId="1D1558E4" w:rsidR="00AF1BE9" w:rsidRPr="00223DA9" w:rsidRDefault="003A41F5" w:rsidP="007C085E">
      <w:pPr>
        <w:spacing w:line="240" w:lineRule="exact"/>
        <w:ind w:firstLine="284"/>
        <w:rPr>
          <w:sz w:val="18"/>
          <w:szCs w:val="22"/>
          <w:lang w:val="en-GB"/>
        </w:rPr>
      </w:pPr>
      <w:r w:rsidRPr="00223DA9">
        <w:rPr>
          <w:sz w:val="18"/>
          <w:szCs w:val="22"/>
          <w:lang w:val="en-GB"/>
        </w:rPr>
        <w:t xml:space="preserve">The evaluation </w:t>
      </w:r>
      <w:proofErr w:type="gramStart"/>
      <w:r w:rsidRPr="00223DA9">
        <w:rPr>
          <w:sz w:val="18"/>
          <w:szCs w:val="22"/>
          <w:lang w:val="en-GB"/>
        </w:rPr>
        <w:t>takes into account</w:t>
      </w:r>
      <w:proofErr w:type="gramEnd"/>
      <w:r w:rsidRPr="00223DA9">
        <w:rPr>
          <w:sz w:val="18"/>
          <w:szCs w:val="22"/>
          <w:lang w:val="en-GB"/>
        </w:rPr>
        <w:t xml:space="preserve"> the</w:t>
      </w:r>
      <w:r w:rsidR="00631782" w:rsidRPr="00223DA9">
        <w:rPr>
          <w:sz w:val="18"/>
          <w:szCs w:val="22"/>
          <w:lang w:val="en-GB"/>
        </w:rPr>
        <w:t xml:space="preserve"> students’</w:t>
      </w:r>
      <w:r w:rsidRPr="00223DA9">
        <w:rPr>
          <w:sz w:val="18"/>
          <w:szCs w:val="22"/>
          <w:lang w:val="en-GB"/>
        </w:rPr>
        <w:t xml:space="preserve"> level of understanding and the</w:t>
      </w:r>
      <w:r w:rsidR="00631782" w:rsidRPr="00223DA9">
        <w:rPr>
          <w:sz w:val="18"/>
          <w:szCs w:val="22"/>
          <w:lang w:val="en-GB"/>
        </w:rPr>
        <w:t xml:space="preserve">ir knowledge of content as well as the quality of their answers (structure, accuracy, </w:t>
      </w:r>
      <w:r w:rsidR="00222A87" w:rsidRPr="00223DA9">
        <w:rPr>
          <w:sz w:val="18"/>
          <w:szCs w:val="22"/>
          <w:lang w:val="en-GB"/>
        </w:rPr>
        <w:t xml:space="preserve">comprehensiveness </w:t>
      </w:r>
      <w:r w:rsidR="00631782" w:rsidRPr="00223DA9">
        <w:rPr>
          <w:sz w:val="18"/>
          <w:szCs w:val="22"/>
          <w:lang w:val="en-GB"/>
        </w:rPr>
        <w:t xml:space="preserve">and use of appropriate vocabulary). </w:t>
      </w:r>
      <w:r w:rsidRPr="00223DA9">
        <w:rPr>
          <w:sz w:val="18"/>
          <w:szCs w:val="22"/>
          <w:lang w:val="en-GB"/>
        </w:rPr>
        <w:t xml:space="preserve"> </w:t>
      </w:r>
    </w:p>
    <w:p w14:paraId="345BFD54" w14:textId="77777777" w:rsidR="00AF1BE9" w:rsidRPr="00223DA9" w:rsidRDefault="00AF1BE9" w:rsidP="007C085E">
      <w:pPr>
        <w:spacing w:before="240" w:after="120" w:line="240" w:lineRule="exact"/>
        <w:rPr>
          <w:sz w:val="18"/>
          <w:szCs w:val="22"/>
          <w:lang w:val="en-GB"/>
        </w:rPr>
      </w:pPr>
      <w:r w:rsidRPr="00223DA9">
        <w:rPr>
          <w:b/>
          <w:i/>
          <w:sz w:val="18"/>
          <w:lang w:val="en-GB"/>
        </w:rPr>
        <w:t>NOTES AND PREREQUISITES</w:t>
      </w:r>
      <w:r w:rsidRPr="00223DA9">
        <w:rPr>
          <w:sz w:val="18"/>
          <w:szCs w:val="22"/>
          <w:lang w:val="en-GB"/>
        </w:rPr>
        <w:t xml:space="preserve"> </w:t>
      </w:r>
    </w:p>
    <w:p w14:paraId="5A9CD47C" w14:textId="05B3F48E" w:rsidR="00D97180" w:rsidRPr="00223DA9" w:rsidRDefault="00D97180" w:rsidP="00D97180">
      <w:pPr>
        <w:pStyle w:val="Testo2"/>
        <w:rPr>
          <w:noProof w:val="0"/>
          <w:lang w:val="en-GB"/>
        </w:rPr>
      </w:pPr>
      <w:r w:rsidRPr="00223DA9">
        <w:rPr>
          <w:noProof w:val="0"/>
          <w:lang w:val="en-GB"/>
        </w:rPr>
        <w:t>Students are required to have the knowledge of the essential tools of microeconomics and macroeconomics taught in the course Principles of Economic</w:t>
      </w:r>
      <w:r w:rsidR="00C93E3B" w:rsidRPr="00223DA9">
        <w:rPr>
          <w:noProof w:val="0"/>
          <w:lang w:val="en-GB"/>
        </w:rPr>
        <w:t>s.</w:t>
      </w:r>
    </w:p>
    <w:p w14:paraId="3E946CFA" w14:textId="289B561C" w:rsidR="00710A2F" w:rsidRPr="00223DA9" w:rsidRDefault="00B407ED" w:rsidP="00B407ED">
      <w:pPr>
        <w:spacing w:line="240" w:lineRule="exact"/>
        <w:ind w:firstLine="284"/>
        <w:rPr>
          <w:szCs w:val="22"/>
          <w:lang w:val="en-GB"/>
        </w:rPr>
      </w:pPr>
      <w:r w:rsidRPr="00223DA9">
        <w:rPr>
          <w:sz w:val="18"/>
          <w:szCs w:val="22"/>
          <w:lang w:val="en-GB"/>
        </w:rPr>
        <w:t>Further information can be found on the lecturer’s webpage at http://docenti.unicatt.it/web/searchByName.do?language=ENGor on the Faculty notice board.</w:t>
      </w:r>
    </w:p>
    <w:sectPr w:rsidR="00710A2F" w:rsidRPr="00223DA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EBE7B" w14:textId="77777777" w:rsidR="00097DFD" w:rsidRDefault="00097DFD" w:rsidP="0073221E">
      <w:pPr>
        <w:spacing w:line="240" w:lineRule="auto"/>
      </w:pPr>
      <w:r>
        <w:separator/>
      </w:r>
    </w:p>
  </w:endnote>
  <w:endnote w:type="continuationSeparator" w:id="0">
    <w:p w14:paraId="41D4207E" w14:textId="77777777" w:rsidR="00097DFD" w:rsidRDefault="00097DFD" w:rsidP="007322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0C65F" w14:textId="77777777" w:rsidR="00097DFD" w:rsidRDefault="00097DFD" w:rsidP="0073221E">
      <w:pPr>
        <w:spacing w:line="240" w:lineRule="auto"/>
      </w:pPr>
      <w:r>
        <w:separator/>
      </w:r>
    </w:p>
  </w:footnote>
  <w:footnote w:type="continuationSeparator" w:id="0">
    <w:p w14:paraId="51A0589C" w14:textId="77777777" w:rsidR="00097DFD" w:rsidRDefault="00097DFD" w:rsidP="007322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15EC"/>
    <w:multiLevelType w:val="hybridMultilevel"/>
    <w:tmpl w:val="7DFE2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C1184"/>
    <w:multiLevelType w:val="hybridMultilevel"/>
    <w:tmpl w:val="62CA47BC"/>
    <w:lvl w:ilvl="0" w:tplc="2850ED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6F74B6"/>
    <w:multiLevelType w:val="hybridMultilevel"/>
    <w:tmpl w:val="7A66FD1A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50ED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D36D6"/>
    <w:multiLevelType w:val="hybridMultilevel"/>
    <w:tmpl w:val="CF7AF358"/>
    <w:lvl w:ilvl="0" w:tplc="2850ED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2850ED6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0A84F76"/>
    <w:multiLevelType w:val="hybridMultilevel"/>
    <w:tmpl w:val="40BE108E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90DA7"/>
    <w:multiLevelType w:val="hybridMultilevel"/>
    <w:tmpl w:val="C33C7BBA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F13BE"/>
    <w:multiLevelType w:val="hybridMultilevel"/>
    <w:tmpl w:val="31CCF04A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27067"/>
    <w:multiLevelType w:val="hybridMultilevel"/>
    <w:tmpl w:val="77D21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1477D"/>
    <w:multiLevelType w:val="hybridMultilevel"/>
    <w:tmpl w:val="9B965E9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DE52103"/>
    <w:multiLevelType w:val="hybridMultilevel"/>
    <w:tmpl w:val="72BAA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A7E3E"/>
    <w:multiLevelType w:val="hybridMultilevel"/>
    <w:tmpl w:val="B1D6E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76E26"/>
    <w:multiLevelType w:val="hybridMultilevel"/>
    <w:tmpl w:val="E90AB5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8588C"/>
    <w:multiLevelType w:val="hybridMultilevel"/>
    <w:tmpl w:val="6802A3E2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87558"/>
    <w:multiLevelType w:val="hybridMultilevel"/>
    <w:tmpl w:val="0D887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254AF"/>
    <w:multiLevelType w:val="hybridMultilevel"/>
    <w:tmpl w:val="F6AA71D8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50ED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550C6"/>
    <w:multiLevelType w:val="hybridMultilevel"/>
    <w:tmpl w:val="0ECE37E2"/>
    <w:lvl w:ilvl="0" w:tplc="52FE4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D04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D2FC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4414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20A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FC53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FEE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3245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321B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0540422">
    <w:abstractNumId w:val="13"/>
  </w:num>
  <w:num w:numId="2" w16cid:durableId="18136697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4693400">
    <w:abstractNumId w:val="10"/>
  </w:num>
  <w:num w:numId="4" w16cid:durableId="839275966">
    <w:abstractNumId w:val="11"/>
  </w:num>
  <w:num w:numId="5" w16cid:durableId="421802739">
    <w:abstractNumId w:val="7"/>
  </w:num>
  <w:num w:numId="6" w16cid:durableId="2048866265">
    <w:abstractNumId w:val="0"/>
  </w:num>
  <w:num w:numId="7" w16cid:durableId="964582341">
    <w:abstractNumId w:val="5"/>
  </w:num>
  <w:num w:numId="8" w16cid:durableId="1546871505">
    <w:abstractNumId w:val="12"/>
  </w:num>
  <w:num w:numId="9" w16cid:durableId="1346324927">
    <w:abstractNumId w:val="4"/>
  </w:num>
  <w:num w:numId="10" w16cid:durableId="599029870">
    <w:abstractNumId w:val="6"/>
  </w:num>
  <w:num w:numId="11" w16cid:durableId="1263800059">
    <w:abstractNumId w:val="14"/>
  </w:num>
  <w:num w:numId="12" w16cid:durableId="1413087420">
    <w:abstractNumId w:val="1"/>
  </w:num>
  <w:num w:numId="13" w16cid:durableId="3361646">
    <w:abstractNumId w:val="2"/>
  </w:num>
  <w:num w:numId="14" w16cid:durableId="515000147">
    <w:abstractNumId w:val="3"/>
  </w:num>
  <w:num w:numId="15" w16cid:durableId="13893677">
    <w:abstractNumId w:val="8"/>
  </w:num>
  <w:num w:numId="16" w16cid:durableId="16816162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604"/>
    <w:rsid w:val="00023CD7"/>
    <w:rsid w:val="00097DFD"/>
    <w:rsid w:val="000F2C10"/>
    <w:rsid w:val="000F4033"/>
    <w:rsid w:val="00187B99"/>
    <w:rsid w:val="00200B52"/>
    <w:rsid w:val="002014DD"/>
    <w:rsid w:val="0021643A"/>
    <w:rsid w:val="00222719"/>
    <w:rsid w:val="00222A87"/>
    <w:rsid w:val="00223DA9"/>
    <w:rsid w:val="0026243E"/>
    <w:rsid w:val="002968BA"/>
    <w:rsid w:val="002D5E17"/>
    <w:rsid w:val="002F0EDE"/>
    <w:rsid w:val="003A41F5"/>
    <w:rsid w:val="003F4B95"/>
    <w:rsid w:val="0040280B"/>
    <w:rsid w:val="00436E3B"/>
    <w:rsid w:val="004466C1"/>
    <w:rsid w:val="004510D8"/>
    <w:rsid w:val="00455368"/>
    <w:rsid w:val="00456D14"/>
    <w:rsid w:val="00467BF7"/>
    <w:rsid w:val="004D1217"/>
    <w:rsid w:val="004D6008"/>
    <w:rsid w:val="004E5604"/>
    <w:rsid w:val="00553669"/>
    <w:rsid w:val="005643FA"/>
    <w:rsid w:val="005B53C5"/>
    <w:rsid w:val="005B6F45"/>
    <w:rsid w:val="00631782"/>
    <w:rsid w:val="00640794"/>
    <w:rsid w:val="006C07D9"/>
    <w:rsid w:val="006D6E39"/>
    <w:rsid w:val="006F1772"/>
    <w:rsid w:val="00710A2F"/>
    <w:rsid w:val="007121CB"/>
    <w:rsid w:val="0073221E"/>
    <w:rsid w:val="00765AAB"/>
    <w:rsid w:val="00770DF9"/>
    <w:rsid w:val="00775DF5"/>
    <w:rsid w:val="007B4EAA"/>
    <w:rsid w:val="007C085E"/>
    <w:rsid w:val="007D1F64"/>
    <w:rsid w:val="007F16C4"/>
    <w:rsid w:val="008179E4"/>
    <w:rsid w:val="00851E9C"/>
    <w:rsid w:val="008942E7"/>
    <w:rsid w:val="008A1204"/>
    <w:rsid w:val="00900CCA"/>
    <w:rsid w:val="0092256D"/>
    <w:rsid w:val="00924B77"/>
    <w:rsid w:val="00940DA2"/>
    <w:rsid w:val="0094297E"/>
    <w:rsid w:val="0096539A"/>
    <w:rsid w:val="009C1DAB"/>
    <w:rsid w:val="009C2271"/>
    <w:rsid w:val="009C6671"/>
    <w:rsid w:val="009E055C"/>
    <w:rsid w:val="00A74F6F"/>
    <w:rsid w:val="00AD7557"/>
    <w:rsid w:val="00AD7F48"/>
    <w:rsid w:val="00AF1BE9"/>
    <w:rsid w:val="00AF2644"/>
    <w:rsid w:val="00B3564A"/>
    <w:rsid w:val="00B407ED"/>
    <w:rsid w:val="00B42911"/>
    <w:rsid w:val="00B50C5D"/>
    <w:rsid w:val="00B51253"/>
    <w:rsid w:val="00B525CC"/>
    <w:rsid w:val="00B96980"/>
    <w:rsid w:val="00BC3C5B"/>
    <w:rsid w:val="00C73BE3"/>
    <w:rsid w:val="00C93E3B"/>
    <w:rsid w:val="00CB412D"/>
    <w:rsid w:val="00D30997"/>
    <w:rsid w:val="00D404F2"/>
    <w:rsid w:val="00D626D4"/>
    <w:rsid w:val="00D71CAF"/>
    <w:rsid w:val="00D97180"/>
    <w:rsid w:val="00DA3ADA"/>
    <w:rsid w:val="00DA6C35"/>
    <w:rsid w:val="00DE67AA"/>
    <w:rsid w:val="00E1603E"/>
    <w:rsid w:val="00E26799"/>
    <w:rsid w:val="00E607E6"/>
    <w:rsid w:val="00E97CFA"/>
    <w:rsid w:val="00EC2051"/>
    <w:rsid w:val="00EF000E"/>
    <w:rsid w:val="00F321DB"/>
    <w:rsid w:val="00F369A4"/>
    <w:rsid w:val="00F9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3F8BC"/>
  <w15:docId w15:val="{13EF522D-DF9E-2E48-AD62-72FA8C89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710A2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Paragrafoelenco">
    <w:name w:val="List Paragraph"/>
    <w:basedOn w:val="Normale"/>
    <w:uiPriority w:val="34"/>
    <w:qFormat/>
    <w:rsid w:val="00710A2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3221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3221E"/>
  </w:style>
  <w:style w:type="character" w:styleId="Rimandonotaapidipagina">
    <w:name w:val="footnote reference"/>
    <w:basedOn w:val="Carpredefinitoparagrafo"/>
    <w:rsid w:val="0073221E"/>
    <w:rPr>
      <w:vertAlign w:val="superscript"/>
    </w:rPr>
  </w:style>
  <w:style w:type="character" w:styleId="Collegamentoipertestuale">
    <w:name w:val="Hyperlink"/>
    <w:basedOn w:val="Carpredefinitoparagrafo"/>
    <w:rsid w:val="007322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E534C-D44F-4765-A714-067539B6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2</Pages>
  <Words>408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Programmi Inglese</cp:lastModifiedBy>
  <cp:revision>2</cp:revision>
  <cp:lastPrinted>2003-03-27T10:42:00Z</cp:lastPrinted>
  <dcterms:created xsi:type="dcterms:W3CDTF">2023-07-05T09:30:00Z</dcterms:created>
  <dcterms:modified xsi:type="dcterms:W3CDTF">2023-07-05T09:30:00Z</dcterms:modified>
</cp:coreProperties>
</file>