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CD4BA" w14:textId="77777777" w:rsidR="006C2142" w:rsidRPr="008B73E9" w:rsidRDefault="006C2142" w:rsidP="006C2142">
      <w:pPr>
        <w:pStyle w:val="Titolo1"/>
        <w:rPr>
          <w:lang w:val="en-US"/>
        </w:rPr>
      </w:pPr>
      <w:r w:rsidRPr="006C2142">
        <w:rPr>
          <w:lang w:val="en-US"/>
        </w:rPr>
        <w:t xml:space="preserve">Psychology of Leadership and </w:t>
      </w:r>
      <w:r w:rsidR="00BE145B">
        <w:rPr>
          <w:lang w:val="en-US"/>
        </w:rPr>
        <w:t>C</w:t>
      </w:r>
      <w:r w:rsidRPr="006C2142">
        <w:rPr>
          <w:lang w:val="en-US"/>
        </w:rPr>
        <w:t>oordination</w:t>
      </w:r>
    </w:p>
    <w:p w14:paraId="2099B47F" w14:textId="77777777" w:rsidR="00DA18C4" w:rsidRPr="007C1A10" w:rsidRDefault="00DA18C4" w:rsidP="00DA18C4">
      <w:pPr>
        <w:pStyle w:val="Titolo2"/>
        <w:rPr>
          <w:lang w:val="en-US"/>
        </w:rPr>
      </w:pPr>
      <w:r w:rsidRPr="006C2142">
        <w:rPr>
          <w:lang w:val="en-US"/>
        </w:rPr>
        <w:t xml:space="preserve">Prof. </w:t>
      </w:r>
      <w:r w:rsidRPr="007C1A10">
        <w:rPr>
          <w:lang w:val="en-US"/>
        </w:rPr>
        <w:t>Claudia Manzi</w:t>
      </w:r>
    </w:p>
    <w:p w14:paraId="43AE2635" w14:textId="1E7DE2B3" w:rsidR="00DA18C4" w:rsidRPr="001430E8" w:rsidRDefault="001430E8" w:rsidP="00DA18C4">
      <w:pPr>
        <w:spacing w:before="240" w:after="120" w:line="240" w:lineRule="exact"/>
        <w:rPr>
          <w:b/>
          <w:sz w:val="18"/>
          <w:lang w:val="en-US"/>
        </w:rPr>
      </w:pPr>
      <w:r w:rsidRPr="001430E8">
        <w:rPr>
          <w:b/>
          <w:i/>
          <w:sz w:val="18"/>
          <w:lang w:val="en-US"/>
        </w:rPr>
        <w:t>COURSE AIMS AND INTENDED LEARNING OUTCOMES</w:t>
      </w:r>
    </w:p>
    <w:p w14:paraId="0AFC9054" w14:textId="4912121D" w:rsidR="00DA18C4" w:rsidRPr="00B17996" w:rsidRDefault="00B17996" w:rsidP="00DA18C4">
      <w:pPr>
        <w:spacing w:line="240" w:lineRule="exact"/>
        <w:rPr>
          <w:lang w:val="en-US"/>
        </w:rPr>
      </w:pPr>
      <w:r w:rsidRPr="00B17996">
        <w:rPr>
          <w:lang w:val="en-US"/>
        </w:rPr>
        <w:t>The aim of the course is to offer students a theoretical reference framework</w:t>
      </w:r>
      <w:r w:rsidR="000A1640">
        <w:rPr>
          <w:lang w:val="en-US"/>
        </w:rPr>
        <w:t xml:space="preserve"> </w:t>
      </w:r>
      <w:r w:rsidR="00DE7710">
        <w:rPr>
          <w:lang w:val="en-US"/>
        </w:rPr>
        <w:t xml:space="preserve">and </w:t>
      </w:r>
      <w:r w:rsidR="00220584">
        <w:rPr>
          <w:lang w:val="en-US"/>
        </w:rPr>
        <w:t xml:space="preserve">tools </w:t>
      </w:r>
      <w:proofErr w:type="gramStart"/>
      <w:r w:rsidRPr="00220584">
        <w:rPr>
          <w:lang w:val="en-US"/>
        </w:rPr>
        <w:t>in regard to</w:t>
      </w:r>
      <w:proofErr w:type="gramEnd"/>
      <w:r w:rsidRPr="00220584">
        <w:rPr>
          <w:lang w:val="en-US"/>
        </w:rPr>
        <w:t xml:space="preserve"> </w:t>
      </w:r>
      <w:r w:rsidRPr="00B17996">
        <w:rPr>
          <w:lang w:val="en-US"/>
        </w:rPr>
        <w:t xml:space="preserve">the main topics which </w:t>
      </w:r>
      <w:proofErr w:type="spellStart"/>
      <w:r w:rsidRPr="00B17996">
        <w:rPr>
          <w:lang w:val="en-US"/>
        </w:rPr>
        <w:t>characterise</w:t>
      </w:r>
      <w:proofErr w:type="spellEnd"/>
      <w:r w:rsidRPr="00B17996">
        <w:rPr>
          <w:lang w:val="en-US"/>
        </w:rPr>
        <w:t xml:space="preserve"> the role and function of a leader for the dynamics of a group, with particular emphasis on the function of leaders in services</w:t>
      </w:r>
      <w:r w:rsidR="00DA18C4" w:rsidRPr="00B17996">
        <w:rPr>
          <w:lang w:val="en-US"/>
        </w:rPr>
        <w:t>.</w:t>
      </w:r>
    </w:p>
    <w:p w14:paraId="1639AE86" w14:textId="77777777" w:rsidR="00DA18C4" w:rsidRPr="00B17996" w:rsidRDefault="00DA18C4" w:rsidP="00DA18C4">
      <w:pPr>
        <w:spacing w:before="120"/>
        <w:rPr>
          <w:lang w:val="en-US"/>
        </w:rPr>
      </w:pPr>
      <w:r w:rsidRPr="00B17996">
        <w:rPr>
          <w:lang w:val="en-US"/>
        </w:rPr>
        <w:t>A</w:t>
      </w:r>
      <w:r w:rsidR="00B17996" w:rsidRPr="00B17996">
        <w:rPr>
          <w:lang w:val="en-US"/>
        </w:rPr>
        <w:t>t the end of the course</w:t>
      </w:r>
      <w:r w:rsidR="00BE145B">
        <w:rPr>
          <w:lang w:val="en-US"/>
        </w:rPr>
        <w:t>,</w:t>
      </w:r>
      <w:r w:rsidR="00B17996" w:rsidRPr="00B17996">
        <w:rPr>
          <w:lang w:val="en-US"/>
        </w:rPr>
        <w:t xml:space="preserve"> students will be able to</w:t>
      </w:r>
      <w:r w:rsidRPr="00B17996">
        <w:rPr>
          <w:lang w:val="en-US"/>
        </w:rPr>
        <w:t>:</w:t>
      </w:r>
    </w:p>
    <w:p w14:paraId="3DE91383" w14:textId="77777777" w:rsidR="00DA18C4" w:rsidRPr="00B17996" w:rsidRDefault="00631025" w:rsidP="00631025">
      <w:pPr>
        <w:pStyle w:val="Paragrafoelenco"/>
        <w:spacing w:before="18"/>
        <w:ind w:left="284" w:hanging="284"/>
        <w:jc w:val="both"/>
        <w:rPr>
          <w:rFonts w:ascii="Times New Roman" w:eastAsia="Times New Roman" w:hAnsi="Times New Roman" w:cs="Times New Roman"/>
          <w:sz w:val="20"/>
          <w:szCs w:val="20"/>
        </w:rPr>
      </w:pPr>
      <w:r w:rsidRPr="00B17996">
        <w:rPr>
          <w:rFonts w:ascii="Times New Roman" w:eastAsia="Times New Roman" w:hAnsi="Times New Roman" w:cs="Times New Roman"/>
          <w:sz w:val="20"/>
          <w:szCs w:val="20"/>
        </w:rPr>
        <w:t>–</w:t>
      </w:r>
      <w:r w:rsidRPr="00B17996">
        <w:rPr>
          <w:rFonts w:ascii="Times New Roman" w:eastAsia="Times New Roman" w:hAnsi="Times New Roman" w:cs="Times New Roman"/>
          <w:sz w:val="20"/>
          <w:szCs w:val="20"/>
        </w:rPr>
        <w:tab/>
      </w:r>
      <w:r w:rsidR="00B17996" w:rsidRPr="00B17996">
        <w:rPr>
          <w:rFonts w:ascii="Times New Roman" w:eastAsia="Times New Roman" w:hAnsi="Times New Roman" w:cs="Times New Roman"/>
          <w:sz w:val="20"/>
          <w:szCs w:val="20"/>
        </w:rPr>
        <w:t>com</w:t>
      </w:r>
      <w:r w:rsidR="00401E88">
        <w:rPr>
          <w:rFonts w:ascii="Times New Roman" w:eastAsia="Times New Roman" w:hAnsi="Times New Roman" w:cs="Times New Roman"/>
          <w:sz w:val="20"/>
          <w:szCs w:val="20"/>
        </w:rPr>
        <w:t>m</w:t>
      </w:r>
      <w:r w:rsidR="00B17996" w:rsidRPr="00B17996">
        <w:rPr>
          <w:rFonts w:ascii="Times New Roman" w:eastAsia="Times New Roman" w:hAnsi="Times New Roman" w:cs="Times New Roman"/>
          <w:sz w:val="20"/>
          <w:szCs w:val="20"/>
        </w:rPr>
        <w:t>unicate and collaborate efficient</w:t>
      </w:r>
      <w:r w:rsidR="00685BDD">
        <w:rPr>
          <w:rFonts w:ascii="Times New Roman" w:eastAsia="Times New Roman" w:hAnsi="Times New Roman" w:cs="Times New Roman"/>
          <w:sz w:val="20"/>
          <w:szCs w:val="20"/>
        </w:rPr>
        <w:t xml:space="preserve">ly with other professional </w:t>
      </w:r>
      <w:proofErr w:type="gramStart"/>
      <w:r w:rsidR="00685BDD">
        <w:rPr>
          <w:rFonts w:ascii="Times New Roman" w:eastAsia="Times New Roman" w:hAnsi="Times New Roman" w:cs="Times New Roman"/>
          <w:sz w:val="20"/>
          <w:szCs w:val="20"/>
        </w:rPr>
        <w:t>figures</w:t>
      </w:r>
      <w:r w:rsidR="00DA18C4" w:rsidRPr="00B17996">
        <w:rPr>
          <w:rFonts w:ascii="Times New Roman" w:eastAsia="Times New Roman" w:hAnsi="Times New Roman" w:cs="Times New Roman"/>
          <w:sz w:val="20"/>
          <w:szCs w:val="20"/>
        </w:rPr>
        <w:t>;</w:t>
      </w:r>
      <w:proofErr w:type="gramEnd"/>
    </w:p>
    <w:p w14:paraId="319E5159" w14:textId="77777777" w:rsidR="00DA18C4" w:rsidRPr="00401E88" w:rsidRDefault="00631025" w:rsidP="00631025">
      <w:pPr>
        <w:pStyle w:val="Paragrafoelenco"/>
        <w:spacing w:before="18"/>
        <w:ind w:left="284" w:hanging="284"/>
        <w:jc w:val="both"/>
        <w:rPr>
          <w:rFonts w:ascii="Times New Roman" w:eastAsia="Times New Roman" w:hAnsi="Times New Roman" w:cs="Times New Roman"/>
          <w:sz w:val="20"/>
          <w:szCs w:val="20"/>
        </w:rPr>
      </w:pPr>
      <w:r w:rsidRPr="00401E88">
        <w:rPr>
          <w:rFonts w:ascii="Times New Roman" w:eastAsia="Times New Roman" w:hAnsi="Times New Roman" w:cs="Times New Roman"/>
          <w:sz w:val="20"/>
          <w:szCs w:val="20"/>
        </w:rPr>
        <w:t>–</w:t>
      </w:r>
      <w:r w:rsidRPr="00401E88">
        <w:rPr>
          <w:rFonts w:ascii="Times New Roman" w:eastAsia="Times New Roman" w:hAnsi="Times New Roman" w:cs="Times New Roman"/>
          <w:sz w:val="20"/>
          <w:szCs w:val="20"/>
        </w:rPr>
        <w:tab/>
      </w:r>
      <w:r w:rsidR="00DA18C4" w:rsidRPr="00401E88">
        <w:rPr>
          <w:rFonts w:ascii="Times New Roman" w:eastAsia="Times New Roman" w:hAnsi="Times New Roman" w:cs="Times New Roman"/>
          <w:sz w:val="20"/>
          <w:szCs w:val="20"/>
        </w:rPr>
        <w:t>co</w:t>
      </w:r>
      <w:r w:rsidR="00116DE0">
        <w:rPr>
          <w:rFonts w:ascii="Times New Roman" w:eastAsia="Times New Roman" w:hAnsi="Times New Roman" w:cs="Times New Roman"/>
          <w:sz w:val="20"/>
          <w:szCs w:val="20"/>
        </w:rPr>
        <w:t>-operate, negoti</w:t>
      </w:r>
      <w:r w:rsidR="00401E88" w:rsidRPr="00401E88">
        <w:rPr>
          <w:rFonts w:ascii="Times New Roman" w:eastAsia="Times New Roman" w:hAnsi="Times New Roman" w:cs="Times New Roman"/>
          <w:sz w:val="20"/>
          <w:szCs w:val="20"/>
        </w:rPr>
        <w:t xml:space="preserve">ate and mediate with other professional figures, with public and private audiences </w:t>
      </w:r>
      <w:proofErr w:type="gramStart"/>
      <w:r w:rsidR="00401E88" w:rsidRPr="00401E88">
        <w:rPr>
          <w:rFonts w:ascii="Times New Roman" w:eastAsia="Times New Roman" w:hAnsi="Times New Roman" w:cs="Times New Roman"/>
          <w:sz w:val="20"/>
          <w:szCs w:val="20"/>
        </w:rPr>
        <w:t>etc</w:t>
      </w:r>
      <w:r w:rsidR="00DA18C4" w:rsidRPr="00401E88">
        <w:rPr>
          <w:rFonts w:ascii="Times New Roman" w:eastAsia="Times New Roman" w:hAnsi="Times New Roman" w:cs="Times New Roman"/>
          <w:sz w:val="20"/>
          <w:szCs w:val="20"/>
        </w:rPr>
        <w:t>.;</w:t>
      </w:r>
      <w:proofErr w:type="gramEnd"/>
    </w:p>
    <w:p w14:paraId="21A3851F" w14:textId="77777777" w:rsidR="00DA18C4" w:rsidRPr="00401E88" w:rsidRDefault="00631025" w:rsidP="00631025">
      <w:pPr>
        <w:pStyle w:val="Paragrafoelenco"/>
        <w:spacing w:before="18"/>
        <w:ind w:left="284" w:hanging="284"/>
        <w:jc w:val="both"/>
        <w:rPr>
          <w:rFonts w:ascii="Times New Roman" w:eastAsia="Times New Roman" w:hAnsi="Times New Roman" w:cs="Times New Roman"/>
          <w:sz w:val="20"/>
          <w:szCs w:val="20"/>
        </w:rPr>
      </w:pPr>
      <w:r w:rsidRPr="00401E88">
        <w:rPr>
          <w:rFonts w:ascii="Times New Roman" w:eastAsia="Times New Roman" w:hAnsi="Times New Roman" w:cs="Times New Roman"/>
          <w:sz w:val="20"/>
          <w:szCs w:val="20"/>
        </w:rPr>
        <w:t>–</w:t>
      </w:r>
      <w:r w:rsidRPr="00401E88">
        <w:rPr>
          <w:rFonts w:ascii="Times New Roman" w:eastAsia="Times New Roman" w:hAnsi="Times New Roman" w:cs="Times New Roman"/>
          <w:sz w:val="20"/>
          <w:szCs w:val="20"/>
        </w:rPr>
        <w:tab/>
      </w:r>
      <w:r w:rsidR="00401E88" w:rsidRPr="00401E88">
        <w:rPr>
          <w:rFonts w:ascii="Times New Roman" w:eastAsia="Times New Roman" w:hAnsi="Times New Roman" w:cs="Times New Roman"/>
          <w:sz w:val="20"/>
          <w:szCs w:val="20"/>
        </w:rPr>
        <w:t>make contact with and talk to various people involved in activities implicated by the profession of co-ordination, planning, research and consultancy in terms of their skil</w:t>
      </w:r>
      <w:r w:rsidR="00401E88">
        <w:rPr>
          <w:rFonts w:ascii="Times New Roman" w:eastAsia="Times New Roman" w:hAnsi="Times New Roman" w:cs="Times New Roman"/>
          <w:sz w:val="20"/>
          <w:szCs w:val="20"/>
        </w:rPr>
        <w:t xml:space="preserve">ls, competencies and </w:t>
      </w:r>
      <w:proofErr w:type="gramStart"/>
      <w:r w:rsidR="00401E88">
        <w:rPr>
          <w:rFonts w:ascii="Times New Roman" w:eastAsia="Times New Roman" w:hAnsi="Times New Roman" w:cs="Times New Roman"/>
          <w:sz w:val="20"/>
          <w:szCs w:val="20"/>
        </w:rPr>
        <w:t>specificity</w:t>
      </w:r>
      <w:r w:rsidR="00DA18C4" w:rsidRPr="00401E88">
        <w:rPr>
          <w:rFonts w:ascii="Times New Roman" w:eastAsia="Times New Roman" w:hAnsi="Times New Roman" w:cs="Times New Roman"/>
          <w:sz w:val="20"/>
          <w:szCs w:val="20"/>
        </w:rPr>
        <w:t>;</w:t>
      </w:r>
      <w:proofErr w:type="gramEnd"/>
    </w:p>
    <w:p w14:paraId="1936BC2C" w14:textId="77777777" w:rsidR="00DA18C4" w:rsidRPr="00401E88" w:rsidRDefault="00631025" w:rsidP="00631025">
      <w:pPr>
        <w:pStyle w:val="Paragrafoelenco"/>
        <w:spacing w:before="18"/>
        <w:ind w:left="284" w:hanging="284"/>
        <w:jc w:val="both"/>
        <w:rPr>
          <w:rFonts w:ascii="Times New Roman" w:eastAsia="Times New Roman" w:hAnsi="Times New Roman" w:cs="Times New Roman"/>
          <w:sz w:val="20"/>
          <w:szCs w:val="20"/>
        </w:rPr>
      </w:pPr>
      <w:r w:rsidRPr="00401E88">
        <w:rPr>
          <w:rFonts w:ascii="Times New Roman" w:eastAsia="Times New Roman" w:hAnsi="Times New Roman" w:cs="Times New Roman"/>
          <w:sz w:val="20"/>
          <w:szCs w:val="20"/>
        </w:rPr>
        <w:t>–</w:t>
      </w:r>
      <w:r w:rsidRPr="00401E88">
        <w:rPr>
          <w:rFonts w:ascii="Times New Roman" w:eastAsia="Times New Roman" w:hAnsi="Times New Roman" w:cs="Times New Roman"/>
          <w:sz w:val="20"/>
          <w:szCs w:val="20"/>
        </w:rPr>
        <w:tab/>
      </w:r>
      <w:r w:rsidR="00401E88" w:rsidRPr="00401E88">
        <w:rPr>
          <w:rFonts w:ascii="Times New Roman" w:eastAsia="Times New Roman" w:hAnsi="Times New Roman" w:cs="Times New Roman"/>
          <w:sz w:val="20"/>
          <w:szCs w:val="20"/>
        </w:rPr>
        <w:t xml:space="preserve">liaise with other professional figures according to </w:t>
      </w:r>
      <w:r w:rsidR="00401E88">
        <w:rPr>
          <w:rFonts w:ascii="Times New Roman" w:eastAsia="Times New Roman" w:hAnsi="Times New Roman" w:cs="Times New Roman"/>
          <w:sz w:val="20"/>
          <w:szCs w:val="20"/>
        </w:rPr>
        <w:t xml:space="preserve">their </w:t>
      </w:r>
      <w:r w:rsidR="00401E88" w:rsidRPr="00401E88">
        <w:rPr>
          <w:rFonts w:ascii="Times New Roman" w:eastAsia="Times New Roman" w:hAnsi="Times New Roman" w:cs="Times New Roman"/>
          <w:sz w:val="20"/>
          <w:szCs w:val="20"/>
        </w:rPr>
        <w:t xml:space="preserve">shared </w:t>
      </w:r>
      <w:proofErr w:type="gramStart"/>
      <w:r w:rsidR="00401E88" w:rsidRPr="00401E88">
        <w:rPr>
          <w:rFonts w:ascii="Times New Roman" w:eastAsia="Times New Roman" w:hAnsi="Times New Roman" w:cs="Times New Roman"/>
          <w:sz w:val="20"/>
          <w:szCs w:val="20"/>
        </w:rPr>
        <w:t>objectives</w:t>
      </w:r>
      <w:r w:rsidR="00DA18C4" w:rsidRPr="00401E88">
        <w:rPr>
          <w:rFonts w:ascii="Times New Roman" w:eastAsia="Times New Roman" w:hAnsi="Times New Roman" w:cs="Times New Roman"/>
          <w:sz w:val="20"/>
          <w:szCs w:val="20"/>
        </w:rPr>
        <w:t>;</w:t>
      </w:r>
      <w:proofErr w:type="gramEnd"/>
    </w:p>
    <w:p w14:paraId="63DDA984" w14:textId="77777777" w:rsidR="00DA18C4" w:rsidRPr="00685BDD" w:rsidRDefault="001430E8" w:rsidP="00DA18C4">
      <w:pPr>
        <w:spacing w:before="240" w:after="120" w:line="240" w:lineRule="exact"/>
        <w:rPr>
          <w:b/>
          <w:sz w:val="18"/>
          <w:lang w:val="en-US"/>
        </w:rPr>
      </w:pPr>
      <w:r w:rsidRPr="00685BDD">
        <w:rPr>
          <w:b/>
          <w:i/>
          <w:sz w:val="18"/>
          <w:lang w:val="en-US"/>
        </w:rPr>
        <w:t>COURSE CONTENT</w:t>
      </w:r>
    </w:p>
    <w:p w14:paraId="49BD1C5F" w14:textId="77777777" w:rsidR="00DA18C4" w:rsidRPr="005001E4" w:rsidRDefault="00A92460" w:rsidP="00DA18C4">
      <w:pPr>
        <w:spacing w:line="240" w:lineRule="exact"/>
        <w:rPr>
          <w:lang w:val="en-US"/>
        </w:rPr>
      </w:pPr>
      <w:r w:rsidRPr="00A92460">
        <w:rPr>
          <w:lang w:val="en-US"/>
        </w:rPr>
        <w:t xml:space="preserve">Today, </w:t>
      </w:r>
      <w:proofErr w:type="spellStart"/>
      <w:r w:rsidRPr="00A92460">
        <w:rPr>
          <w:lang w:val="en-US"/>
        </w:rPr>
        <w:t>o</w:t>
      </w:r>
      <w:r w:rsidR="00EA6D54" w:rsidRPr="00A92460">
        <w:rPr>
          <w:lang w:val="en-US"/>
        </w:rPr>
        <w:t>rganisations</w:t>
      </w:r>
      <w:proofErr w:type="spellEnd"/>
      <w:r w:rsidR="00EA6D54" w:rsidRPr="00A92460">
        <w:rPr>
          <w:lang w:val="en-US"/>
        </w:rPr>
        <w:t xml:space="preserve"> providing service</w:t>
      </w:r>
      <w:r w:rsidRPr="00A92460">
        <w:rPr>
          <w:lang w:val="en-US"/>
        </w:rPr>
        <w:t>s</w:t>
      </w:r>
      <w:r w:rsidR="00EA6D54" w:rsidRPr="00A92460">
        <w:rPr>
          <w:lang w:val="en-US"/>
        </w:rPr>
        <w:t xml:space="preserve"> to individual people</w:t>
      </w:r>
      <w:r w:rsidRPr="00A92460">
        <w:rPr>
          <w:lang w:val="en-US"/>
        </w:rPr>
        <w:t xml:space="preserve"> are beginning to </w:t>
      </w:r>
      <w:r w:rsidR="00BE145B">
        <w:rPr>
          <w:lang w:val="en-US"/>
        </w:rPr>
        <w:t>show</w:t>
      </w:r>
      <w:r w:rsidRPr="00A92460">
        <w:rPr>
          <w:lang w:val="en-US"/>
        </w:rPr>
        <w:t xml:space="preserve"> a need for efficient </w:t>
      </w:r>
      <w:proofErr w:type="spellStart"/>
      <w:r w:rsidRPr="00A92460">
        <w:rPr>
          <w:lang w:val="en-US"/>
        </w:rPr>
        <w:t>organisational</w:t>
      </w:r>
      <w:proofErr w:type="spellEnd"/>
      <w:r w:rsidRPr="00A92460">
        <w:rPr>
          <w:lang w:val="en-US"/>
        </w:rPr>
        <w:t xml:space="preserve"> functioning</w:t>
      </w:r>
      <w:r w:rsidR="00DA18C4" w:rsidRPr="00A92460">
        <w:rPr>
          <w:lang w:val="en-US"/>
        </w:rPr>
        <w:t xml:space="preserve">. </w:t>
      </w:r>
      <w:r w:rsidRPr="005001E4">
        <w:rPr>
          <w:lang w:val="en-US"/>
        </w:rPr>
        <w:t>This poses specific educational requirements regarding leadership within services</w:t>
      </w:r>
      <w:r w:rsidR="005001E4">
        <w:rPr>
          <w:lang w:val="en-US"/>
        </w:rPr>
        <w:t xml:space="preserve">, so that </w:t>
      </w:r>
      <w:proofErr w:type="spellStart"/>
      <w:r w:rsidR="005001E4">
        <w:rPr>
          <w:lang w:val="en-US"/>
        </w:rPr>
        <w:t>organi</w:t>
      </w:r>
      <w:r w:rsidR="00BE145B">
        <w:rPr>
          <w:lang w:val="en-US"/>
        </w:rPr>
        <w:t>s</w:t>
      </w:r>
      <w:r w:rsidR="005001E4">
        <w:rPr>
          <w:lang w:val="en-US"/>
        </w:rPr>
        <w:t>ations</w:t>
      </w:r>
      <w:proofErr w:type="spellEnd"/>
      <w:r w:rsidR="005001E4">
        <w:rPr>
          <w:lang w:val="en-US"/>
        </w:rPr>
        <w:t xml:space="preserve"> </w:t>
      </w:r>
      <w:proofErr w:type="gramStart"/>
      <w:r w:rsidR="005001E4">
        <w:rPr>
          <w:lang w:val="en-US"/>
        </w:rPr>
        <w:t>are able to</w:t>
      </w:r>
      <w:proofErr w:type="gramEnd"/>
      <w:r w:rsidR="005001E4">
        <w:rPr>
          <w:lang w:val="en-US"/>
        </w:rPr>
        <w:t xml:space="preserve"> face</w:t>
      </w:r>
      <w:r w:rsidR="00BE145B">
        <w:rPr>
          <w:lang w:val="en-US"/>
        </w:rPr>
        <w:t xml:space="preserve"> </w:t>
      </w:r>
      <w:r w:rsidR="005001E4">
        <w:rPr>
          <w:lang w:val="en-US"/>
        </w:rPr>
        <w:t>many challenges</w:t>
      </w:r>
      <w:r w:rsidR="00DA18C4" w:rsidRPr="005001E4">
        <w:rPr>
          <w:lang w:val="en-US"/>
        </w:rPr>
        <w:t>.</w:t>
      </w:r>
    </w:p>
    <w:p w14:paraId="76F6462B" w14:textId="77777777" w:rsidR="000A4589" w:rsidRPr="00FE0CA4" w:rsidRDefault="00FE0CA4" w:rsidP="00DA18C4">
      <w:pPr>
        <w:spacing w:line="240" w:lineRule="exact"/>
        <w:rPr>
          <w:lang w:val="en-US"/>
        </w:rPr>
      </w:pPr>
      <w:r w:rsidRPr="00FE0CA4">
        <w:rPr>
          <w:lang w:val="en-US"/>
        </w:rPr>
        <w:t xml:space="preserve">Today’s dominant cultural model is anchored </w:t>
      </w:r>
      <w:r w:rsidR="003265A6">
        <w:rPr>
          <w:lang w:val="en-US"/>
        </w:rPr>
        <w:t>to power and authority</w:t>
      </w:r>
      <w:r w:rsidR="000A4589" w:rsidRPr="00FE0CA4">
        <w:rPr>
          <w:lang w:val="en-US"/>
        </w:rPr>
        <w:t xml:space="preserve">. </w:t>
      </w:r>
      <w:r w:rsidRPr="00FE0CA4">
        <w:rPr>
          <w:lang w:val="en-US"/>
        </w:rPr>
        <w:t xml:space="preserve">This vision risks being threatened by care and listening duties required by </w:t>
      </w:r>
      <w:proofErr w:type="spellStart"/>
      <w:r w:rsidRPr="00FE0CA4">
        <w:rPr>
          <w:lang w:val="en-US"/>
        </w:rPr>
        <w:t>organisational</w:t>
      </w:r>
      <w:proofErr w:type="spellEnd"/>
      <w:r w:rsidRPr="00FE0CA4">
        <w:rPr>
          <w:lang w:val="en-US"/>
        </w:rPr>
        <w:t xml:space="preserve"> scenarios within </w:t>
      </w:r>
      <w:r>
        <w:rPr>
          <w:lang w:val="en-US"/>
        </w:rPr>
        <w:t xml:space="preserve">the </w:t>
      </w:r>
      <w:r w:rsidRPr="00FE0CA4">
        <w:rPr>
          <w:lang w:val="en-US"/>
        </w:rPr>
        <w:t>social services</w:t>
      </w:r>
      <w:r w:rsidR="000A4589" w:rsidRPr="00FE0CA4">
        <w:rPr>
          <w:lang w:val="en-US"/>
        </w:rPr>
        <w:t>.</w:t>
      </w:r>
    </w:p>
    <w:p w14:paraId="60EEE1C5" w14:textId="77777777" w:rsidR="00DA18C4" w:rsidRPr="008B108B" w:rsidRDefault="008B108B" w:rsidP="00DA18C4">
      <w:pPr>
        <w:spacing w:line="240" w:lineRule="exact"/>
        <w:rPr>
          <w:lang w:val="en-US"/>
        </w:rPr>
      </w:pPr>
      <w:r w:rsidRPr="008B108B">
        <w:rPr>
          <w:lang w:val="en-US"/>
        </w:rPr>
        <w:t xml:space="preserve">The course intends to </w:t>
      </w:r>
      <w:proofErr w:type="spellStart"/>
      <w:r w:rsidRPr="008B108B">
        <w:rPr>
          <w:lang w:val="en-US"/>
        </w:rPr>
        <w:t>analyse</w:t>
      </w:r>
      <w:proofErr w:type="spellEnd"/>
      <w:r w:rsidRPr="008B108B">
        <w:rPr>
          <w:lang w:val="en-US"/>
        </w:rPr>
        <w:t xml:space="preserve"> the significance of the leader figure while taking into consideration skills </w:t>
      </w:r>
      <w:r>
        <w:rPr>
          <w:lang w:val="en-US"/>
        </w:rPr>
        <w:t>required</w:t>
      </w:r>
      <w:r w:rsidRPr="008B108B">
        <w:rPr>
          <w:lang w:val="en-US"/>
        </w:rPr>
        <w:t xml:space="preserve"> by the </w:t>
      </w:r>
      <w:proofErr w:type="spellStart"/>
      <w:r w:rsidRPr="008B108B">
        <w:rPr>
          <w:lang w:val="en-US"/>
        </w:rPr>
        <w:t>co-ordinator</w:t>
      </w:r>
      <w:proofErr w:type="spellEnd"/>
      <w:r w:rsidRPr="008B108B">
        <w:rPr>
          <w:lang w:val="en-US"/>
        </w:rPr>
        <w:t xml:space="preserve"> of services</w:t>
      </w:r>
      <w:r w:rsidR="00A12131">
        <w:rPr>
          <w:lang w:val="en-US"/>
        </w:rPr>
        <w:t xml:space="preserve">. </w:t>
      </w:r>
      <w:r>
        <w:rPr>
          <w:lang w:val="en-US"/>
        </w:rPr>
        <w:t>Specifically, the course explores the following topics</w:t>
      </w:r>
      <w:r w:rsidR="00DA18C4" w:rsidRPr="008B108B">
        <w:rPr>
          <w:lang w:val="en-US"/>
        </w:rPr>
        <w:t>:</w:t>
      </w:r>
    </w:p>
    <w:p w14:paraId="47583009" w14:textId="77777777" w:rsidR="00DA18C4" w:rsidRPr="0050791C" w:rsidRDefault="00DA18C4" w:rsidP="00DA18C4">
      <w:pPr>
        <w:spacing w:line="240" w:lineRule="exact"/>
        <w:rPr>
          <w:lang w:val="en-US"/>
        </w:rPr>
      </w:pPr>
      <w:r w:rsidRPr="0050791C">
        <w:rPr>
          <w:lang w:val="en-US"/>
        </w:rPr>
        <w:t>–</w:t>
      </w:r>
      <w:r w:rsidRPr="0050791C">
        <w:rPr>
          <w:lang w:val="en-US"/>
        </w:rPr>
        <w:tab/>
        <w:t>ide</w:t>
      </w:r>
      <w:r w:rsidR="0050791C" w:rsidRPr="0050791C">
        <w:rPr>
          <w:lang w:val="en-US"/>
        </w:rPr>
        <w:t>ntity issues linked to</w:t>
      </w:r>
      <w:r w:rsidRPr="0050791C">
        <w:rPr>
          <w:lang w:val="en-US"/>
        </w:rPr>
        <w:t xml:space="preserve"> </w:t>
      </w:r>
      <w:proofErr w:type="gramStart"/>
      <w:r w:rsidRPr="0050791C">
        <w:rPr>
          <w:lang w:val="en-US"/>
        </w:rPr>
        <w:t>leadership;</w:t>
      </w:r>
      <w:proofErr w:type="gramEnd"/>
    </w:p>
    <w:p w14:paraId="1D37B192" w14:textId="252BDEED" w:rsidR="00DA18C4" w:rsidRPr="00361C11" w:rsidRDefault="00DA18C4" w:rsidP="00DA18C4">
      <w:pPr>
        <w:spacing w:line="240" w:lineRule="exact"/>
        <w:rPr>
          <w:lang w:val="en-US"/>
        </w:rPr>
      </w:pPr>
      <w:r w:rsidRPr="00361C11">
        <w:rPr>
          <w:lang w:val="en-US"/>
        </w:rPr>
        <w:t>–</w:t>
      </w:r>
      <w:r w:rsidRPr="00361C11">
        <w:rPr>
          <w:lang w:val="en-US"/>
        </w:rPr>
        <w:tab/>
      </w:r>
      <w:r w:rsidR="000A1640">
        <w:rPr>
          <w:lang w:val="en-US"/>
        </w:rPr>
        <w:t xml:space="preserve">team </w:t>
      </w:r>
      <w:proofErr w:type="gramStart"/>
      <w:r w:rsidR="000A1640">
        <w:rPr>
          <w:lang w:val="en-US"/>
        </w:rPr>
        <w:t>building</w:t>
      </w:r>
      <w:r w:rsidR="00220584">
        <w:rPr>
          <w:lang w:val="en-US"/>
        </w:rPr>
        <w:t>;</w:t>
      </w:r>
      <w:proofErr w:type="gramEnd"/>
      <w:r w:rsidR="000A1640">
        <w:rPr>
          <w:lang w:val="en-US"/>
        </w:rPr>
        <w:t xml:space="preserve"> </w:t>
      </w:r>
    </w:p>
    <w:p w14:paraId="7CA401E1" w14:textId="77777777" w:rsidR="00DA18C4" w:rsidRPr="00361C11" w:rsidRDefault="00631025" w:rsidP="00DA18C4">
      <w:pPr>
        <w:spacing w:line="240" w:lineRule="exact"/>
        <w:rPr>
          <w:lang w:val="en-US"/>
        </w:rPr>
      </w:pPr>
      <w:r w:rsidRPr="00361C11">
        <w:rPr>
          <w:lang w:val="en-US"/>
        </w:rPr>
        <w:t>–</w:t>
      </w:r>
      <w:r w:rsidR="00361C11" w:rsidRPr="00361C11">
        <w:rPr>
          <w:lang w:val="en-US"/>
        </w:rPr>
        <w:tab/>
        <w:t xml:space="preserve">the management of human </w:t>
      </w:r>
      <w:proofErr w:type="gramStart"/>
      <w:r w:rsidR="00361C11" w:rsidRPr="00361C11">
        <w:rPr>
          <w:lang w:val="en-US"/>
        </w:rPr>
        <w:t>resources</w:t>
      </w:r>
      <w:r w:rsidR="00DA18C4" w:rsidRPr="00361C11">
        <w:rPr>
          <w:lang w:val="en-US"/>
        </w:rPr>
        <w:t>;</w:t>
      </w:r>
      <w:proofErr w:type="gramEnd"/>
    </w:p>
    <w:p w14:paraId="3AE91EC2" w14:textId="77777777" w:rsidR="00DA18C4" w:rsidRPr="00361C11" w:rsidRDefault="00DA18C4" w:rsidP="00DA18C4">
      <w:pPr>
        <w:spacing w:line="240" w:lineRule="exact"/>
        <w:ind w:left="284" w:hanging="284"/>
        <w:rPr>
          <w:lang w:val="en-US"/>
        </w:rPr>
      </w:pPr>
      <w:r w:rsidRPr="00361C11">
        <w:rPr>
          <w:lang w:val="en-US"/>
        </w:rPr>
        <w:t>–</w:t>
      </w:r>
      <w:r w:rsidRPr="00361C11">
        <w:rPr>
          <w:lang w:val="en-US"/>
        </w:rPr>
        <w:tab/>
      </w:r>
      <w:r w:rsidR="00361C11" w:rsidRPr="00361C11">
        <w:rPr>
          <w:lang w:val="en-US"/>
        </w:rPr>
        <w:t xml:space="preserve">leading work groups with particular reference to conflict </w:t>
      </w:r>
      <w:proofErr w:type="gramStart"/>
      <w:r w:rsidR="00361C11" w:rsidRPr="00361C11">
        <w:rPr>
          <w:lang w:val="en-US"/>
        </w:rPr>
        <w:t>management</w:t>
      </w:r>
      <w:r w:rsidRPr="00361C11">
        <w:rPr>
          <w:lang w:val="en-US"/>
        </w:rPr>
        <w:t>;</w:t>
      </w:r>
      <w:proofErr w:type="gramEnd"/>
    </w:p>
    <w:p w14:paraId="1C4DC26F" w14:textId="77777777" w:rsidR="00DA18C4" w:rsidRDefault="00361C11" w:rsidP="00DA18C4">
      <w:pPr>
        <w:spacing w:line="240" w:lineRule="exact"/>
        <w:ind w:left="284" w:hanging="284"/>
      </w:pPr>
      <w:r>
        <w:t>–</w:t>
      </w:r>
      <w:r>
        <w:tab/>
      </w:r>
      <w:proofErr w:type="spellStart"/>
      <w:r w:rsidR="00DA18C4">
        <w:t>diversity</w:t>
      </w:r>
      <w:proofErr w:type="spellEnd"/>
      <w:r w:rsidR="00DA18C4">
        <w:t xml:space="preserve"> management.</w:t>
      </w:r>
    </w:p>
    <w:p w14:paraId="6E28DA83" w14:textId="77777777" w:rsidR="00DA18C4" w:rsidRPr="00631025" w:rsidRDefault="001430E8" w:rsidP="00631025">
      <w:pPr>
        <w:spacing w:before="240" w:after="120"/>
        <w:rPr>
          <w:b/>
          <w:i/>
          <w:sz w:val="18"/>
        </w:rPr>
      </w:pPr>
      <w:r>
        <w:rPr>
          <w:b/>
          <w:i/>
          <w:sz w:val="18"/>
        </w:rPr>
        <w:t>READING LIST</w:t>
      </w:r>
    </w:p>
    <w:p w14:paraId="3053CAA7" w14:textId="77777777" w:rsidR="00DA18C4" w:rsidRPr="00DA18C4" w:rsidRDefault="00DA18C4" w:rsidP="000A4589">
      <w:pPr>
        <w:pStyle w:val="Testo1"/>
        <w:numPr>
          <w:ilvl w:val="0"/>
          <w:numId w:val="3"/>
        </w:numPr>
        <w:spacing w:before="0" w:line="240" w:lineRule="atLeast"/>
        <w:ind w:left="284" w:hanging="284"/>
        <w:rPr>
          <w:spacing w:val="-5"/>
        </w:rPr>
      </w:pPr>
      <w:r w:rsidRPr="00685BDD">
        <w:rPr>
          <w:smallCaps/>
          <w:spacing w:val="-5"/>
          <w:sz w:val="16"/>
          <w:lang w:val="en-US"/>
        </w:rPr>
        <w:t xml:space="preserve">A. Haslam-S. Reicher-M. </w:t>
      </w:r>
      <w:r w:rsidRPr="00DA18C4">
        <w:rPr>
          <w:smallCaps/>
          <w:spacing w:val="-5"/>
          <w:sz w:val="16"/>
        </w:rPr>
        <w:t>Platow,</w:t>
      </w:r>
      <w:r w:rsidRPr="00DA18C4">
        <w:rPr>
          <w:i/>
          <w:spacing w:val="-5"/>
        </w:rPr>
        <w:t xml:space="preserve"> Psicologia del Leader,</w:t>
      </w:r>
      <w:r w:rsidRPr="00DA18C4">
        <w:rPr>
          <w:spacing w:val="-5"/>
        </w:rPr>
        <w:t xml:space="preserve"> Il Mulino, 2013.</w:t>
      </w:r>
    </w:p>
    <w:p w14:paraId="19923446" w14:textId="7B47E653" w:rsidR="00DA18C4" w:rsidRPr="00361C11" w:rsidRDefault="00DA18C4" w:rsidP="000A4589">
      <w:pPr>
        <w:pStyle w:val="Testo1"/>
        <w:numPr>
          <w:ilvl w:val="0"/>
          <w:numId w:val="3"/>
        </w:numPr>
        <w:spacing w:before="0"/>
        <w:ind w:left="284" w:hanging="284"/>
        <w:rPr>
          <w:lang w:val="en-US"/>
        </w:rPr>
      </w:pPr>
      <w:r w:rsidRPr="00361C11">
        <w:rPr>
          <w:lang w:val="en-US"/>
        </w:rPr>
        <w:t>Slide</w:t>
      </w:r>
      <w:r w:rsidR="00361C11" w:rsidRPr="00361C11">
        <w:rPr>
          <w:lang w:val="en-US"/>
        </w:rPr>
        <w:t>s</w:t>
      </w:r>
      <w:r w:rsidR="00477786" w:rsidRPr="00477786">
        <w:rPr>
          <w:lang w:val="en-US"/>
        </w:rPr>
        <w:t xml:space="preserve"> </w:t>
      </w:r>
      <w:r w:rsidR="00A139C4">
        <w:rPr>
          <w:lang w:val="en-US"/>
        </w:rPr>
        <w:t xml:space="preserve">and study materials </w:t>
      </w:r>
      <w:r w:rsidR="00361C11" w:rsidRPr="00361C11">
        <w:rPr>
          <w:lang w:val="en-US"/>
        </w:rPr>
        <w:t>available on</w:t>
      </w:r>
      <w:r w:rsidRPr="00361C11">
        <w:rPr>
          <w:lang w:val="en-US"/>
        </w:rPr>
        <w:t xml:space="preserve"> BlackBoard</w:t>
      </w:r>
      <w:r w:rsidR="000A1640">
        <w:rPr>
          <w:lang w:val="en-US"/>
        </w:rPr>
        <w:t xml:space="preserve"> </w:t>
      </w:r>
      <w:r w:rsidR="00220584">
        <w:rPr>
          <w:lang w:val="en-US"/>
        </w:rPr>
        <w:t>and practical classes.</w:t>
      </w:r>
    </w:p>
    <w:p w14:paraId="18EC1F79" w14:textId="77777777" w:rsidR="000A4589" w:rsidRPr="00E36259" w:rsidRDefault="00833F20" w:rsidP="000A4589">
      <w:pPr>
        <w:pStyle w:val="Testo1"/>
        <w:rPr>
          <w:lang w:val="en-US"/>
        </w:rPr>
      </w:pPr>
      <w:r w:rsidRPr="00E36259">
        <w:rPr>
          <w:lang w:val="en-US"/>
        </w:rPr>
        <w:lastRenderedPageBreak/>
        <w:t>Students may replace 2 with the following if they wish</w:t>
      </w:r>
      <w:r w:rsidR="000A4589" w:rsidRPr="00E36259">
        <w:rPr>
          <w:lang w:val="en-US"/>
        </w:rPr>
        <w:t>:</w:t>
      </w:r>
    </w:p>
    <w:p w14:paraId="358027B8" w14:textId="77777777" w:rsidR="00DA18C4" w:rsidRPr="00DA18C4" w:rsidRDefault="00DA18C4" w:rsidP="00DA18C4">
      <w:pPr>
        <w:pStyle w:val="Testo1"/>
        <w:spacing w:before="0" w:line="240" w:lineRule="atLeast"/>
        <w:rPr>
          <w:noProof w:val="0"/>
          <w:spacing w:val="-5"/>
        </w:rPr>
      </w:pPr>
      <w:r w:rsidRPr="00DA18C4">
        <w:rPr>
          <w:smallCaps/>
          <w:spacing w:val="-5"/>
          <w:sz w:val="16"/>
        </w:rPr>
        <w:t>A. Lo Iacono</w:t>
      </w:r>
      <w:r w:rsidR="00631025">
        <w:rPr>
          <w:smallCaps/>
          <w:spacing w:val="-5"/>
          <w:sz w:val="16"/>
        </w:rPr>
        <w:t>-</w:t>
      </w:r>
      <w:r w:rsidRPr="00631025">
        <w:rPr>
          <w:smallCaps/>
          <w:spacing w:val="-5"/>
          <w:sz w:val="16"/>
        </w:rPr>
        <w:t>P. Milazzo</w:t>
      </w:r>
      <w:r w:rsidRPr="00DA18C4">
        <w:rPr>
          <w:i/>
          <w:spacing w:val="-5"/>
        </w:rPr>
        <w:t>,</w:t>
      </w:r>
      <w:r w:rsidR="001F0CEE">
        <w:rPr>
          <w:i/>
          <w:spacing w:val="-5"/>
        </w:rPr>
        <w:t xml:space="preserve"> </w:t>
      </w:r>
      <w:r w:rsidRPr="00631025">
        <w:rPr>
          <w:i/>
          <w:noProof w:val="0"/>
          <w:spacing w:val="-5"/>
        </w:rPr>
        <w:t>La sala degli specchi: comunicazione e psicologia gruppale. Strumenti di lavoro per la comunicazione di gruppi in ambito psicoterapeutico e psicosociale</w:t>
      </w:r>
      <w:r w:rsidRPr="00DA18C4">
        <w:rPr>
          <w:noProof w:val="0"/>
          <w:spacing w:val="-5"/>
        </w:rPr>
        <w:t>, Franco Angeli, 2015.</w:t>
      </w:r>
    </w:p>
    <w:p w14:paraId="1080919E" w14:textId="77777777" w:rsidR="00DA18C4" w:rsidRPr="00685BDD" w:rsidRDefault="001430E8" w:rsidP="00DA18C4">
      <w:pPr>
        <w:spacing w:before="240" w:after="120"/>
        <w:rPr>
          <w:b/>
          <w:i/>
          <w:sz w:val="18"/>
          <w:lang w:val="en-US"/>
        </w:rPr>
      </w:pPr>
      <w:r w:rsidRPr="001F0CEE">
        <w:rPr>
          <w:b/>
          <w:i/>
          <w:sz w:val="18"/>
          <w:lang w:val="en-US"/>
        </w:rPr>
        <w:t>TEACHING MET</w:t>
      </w:r>
      <w:r w:rsidRPr="00685BDD">
        <w:rPr>
          <w:b/>
          <w:i/>
          <w:sz w:val="18"/>
          <w:lang w:val="en-US"/>
        </w:rPr>
        <w:t>HOD</w:t>
      </w:r>
    </w:p>
    <w:p w14:paraId="746DAEC7" w14:textId="70ADAC53" w:rsidR="00220584" w:rsidRDefault="00E36259" w:rsidP="000268BA">
      <w:pPr>
        <w:pStyle w:val="Testo2"/>
        <w:rPr>
          <w:lang w:val="en-US"/>
        </w:rPr>
      </w:pPr>
      <w:r w:rsidRPr="00E36259">
        <w:rPr>
          <w:lang w:val="en-US"/>
        </w:rPr>
        <w:t>In order to encourage learning from experience students are required to be actively involved: there will be lectures, case analyses, exercises including audiovisual material</w:t>
      </w:r>
      <w:r w:rsidR="000A1640">
        <w:rPr>
          <w:lang w:val="en-US"/>
        </w:rPr>
        <w:t xml:space="preserve">, </w:t>
      </w:r>
      <w:r w:rsidR="00220584" w:rsidRPr="00220584">
        <w:rPr>
          <w:lang w:val="en-US"/>
        </w:rPr>
        <w:t>and presentations by experts</w:t>
      </w:r>
      <w:r w:rsidR="00264E89">
        <w:rPr>
          <w:lang w:val="en-US"/>
        </w:rPr>
        <w:t xml:space="preserve"> and trainers</w:t>
      </w:r>
      <w:r w:rsidR="000268BA">
        <w:rPr>
          <w:lang w:val="en-US"/>
        </w:rPr>
        <w:t xml:space="preserve"> in the field of leadership.</w:t>
      </w:r>
    </w:p>
    <w:p w14:paraId="6D115721" w14:textId="77777777" w:rsidR="00DA18C4" w:rsidRPr="00685BDD" w:rsidRDefault="001430E8" w:rsidP="00DA18C4">
      <w:pPr>
        <w:spacing w:before="240" w:after="120"/>
        <w:rPr>
          <w:b/>
          <w:i/>
          <w:sz w:val="18"/>
          <w:lang w:val="en-US"/>
        </w:rPr>
      </w:pPr>
      <w:r w:rsidRPr="00685BDD">
        <w:rPr>
          <w:b/>
          <w:i/>
          <w:sz w:val="18"/>
          <w:lang w:val="en-US"/>
        </w:rPr>
        <w:t>ASSESSMENT METHOD AND CRITERIA</w:t>
      </w:r>
    </w:p>
    <w:p w14:paraId="4D488998" w14:textId="77777777" w:rsidR="000A4589" w:rsidRPr="00BD34BF" w:rsidRDefault="004737F3" w:rsidP="00477786">
      <w:pPr>
        <w:pStyle w:val="Testo2"/>
        <w:rPr>
          <w:lang w:val="en-US"/>
        </w:rPr>
      </w:pPr>
      <w:r w:rsidRPr="00A10D50">
        <w:rPr>
          <w:lang w:val="en-US"/>
        </w:rPr>
        <w:t xml:space="preserve">There will be </w:t>
      </w:r>
      <w:r w:rsidR="00A10D50" w:rsidRPr="00A10D50">
        <w:rPr>
          <w:lang w:val="en-US"/>
        </w:rPr>
        <w:t>an oral examination and</w:t>
      </w:r>
      <w:r w:rsidR="00BD34BF">
        <w:rPr>
          <w:lang w:val="en-US"/>
        </w:rPr>
        <w:t xml:space="preserve"> it will assess the following</w:t>
      </w:r>
      <w:r w:rsidR="000A4589" w:rsidRPr="00A10D50">
        <w:rPr>
          <w:lang w:val="en-US"/>
        </w:rPr>
        <w:t>:</w:t>
      </w:r>
      <w:r w:rsidR="00477786">
        <w:rPr>
          <w:lang w:val="en-US"/>
        </w:rPr>
        <w:t xml:space="preserve"> </w:t>
      </w:r>
      <w:r w:rsidR="00BD34BF">
        <w:rPr>
          <w:lang w:val="en-US"/>
        </w:rPr>
        <w:t xml:space="preserve">students’ </w:t>
      </w:r>
      <w:r w:rsidR="00A10D50" w:rsidRPr="00A10D50">
        <w:rPr>
          <w:lang w:val="en-US"/>
        </w:rPr>
        <w:t>developed knowledge of course topics</w:t>
      </w:r>
      <w:r w:rsidR="000A4589" w:rsidRPr="00A10D50">
        <w:rPr>
          <w:lang w:val="en-US"/>
        </w:rPr>
        <w:t xml:space="preserve">; </w:t>
      </w:r>
      <w:r w:rsidR="00BD34BF" w:rsidRPr="00BD34BF">
        <w:rPr>
          <w:lang w:val="en-US"/>
        </w:rPr>
        <w:t>students’ ability to consider various topics, and discuss h</w:t>
      </w:r>
      <w:r w:rsidR="00BD34BF">
        <w:rPr>
          <w:lang w:val="en-US"/>
        </w:rPr>
        <w:t>ow applicable they are to specif</w:t>
      </w:r>
      <w:r w:rsidR="00BD34BF" w:rsidRPr="00BD34BF">
        <w:rPr>
          <w:lang w:val="en-US"/>
        </w:rPr>
        <w:t>ic contexts</w:t>
      </w:r>
      <w:r w:rsidR="000A4589" w:rsidRPr="00BD34BF">
        <w:rPr>
          <w:lang w:val="en-US"/>
        </w:rPr>
        <w:t>;</w:t>
      </w:r>
      <w:r w:rsidR="00477786" w:rsidRPr="00477786">
        <w:rPr>
          <w:lang w:val="en-US"/>
        </w:rPr>
        <w:t xml:space="preserve"> </w:t>
      </w:r>
      <w:r w:rsidR="00A10D50" w:rsidRPr="00BD34BF">
        <w:rPr>
          <w:lang w:val="en-US"/>
        </w:rPr>
        <w:t>detailed know</w:t>
      </w:r>
      <w:r w:rsidR="00BD34BF" w:rsidRPr="00BD34BF">
        <w:rPr>
          <w:lang w:val="en-US"/>
        </w:rPr>
        <w:t>ledge of study material from the examination programme</w:t>
      </w:r>
      <w:r w:rsidR="000A4589" w:rsidRPr="00BD34BF">
        <w:rPr>
          <w:lang w:val="en-US"/>
        </w:rPr>
        <w:t xml:space="preserve">. </w:t>
      </w:r>
    </w:p>
    <w:p w14:paraId="72D368C1" w14:textId="77777777" w:rsidR="000A4589" w:rsidRDefault="000A4589" w:rsidP="00477786">
      <w:pPr>
        <w:widowControl w:val="0"/>
        <w:autoSpaceDE w:val="0"/>
        <w:autoSpaceDN w:val="0"/>
        <w:adjustRightInd w:val="0"/>
        <w:ind w:right="27" w:firstLine="284"/>
        <w:rPr>
          <w:rFonts w:ascii="Times" w:hAnsi="Times"/>
          <w:noProof/>
          <w:sz w:val="18"/>
          <w:lang w:val="en-US"/>
        </w:rPr>
      </w:pPr>
      <w:r w:rsidRPr="00917A67">
        <w:rPr>
          <w:rFonts w:ascii="Times" w:hAnsi="Times"/>
          <w:noProof/>
          <w:sz w:val="18"/>
          <w:lang w:val="en-US"/>
        </w:rPr>
        <w:t>Du</w:t>
      </w:r>
      <w:r w:rsidR="00BD34BF" w:rsidRPr="00917A67">
        <w:rPr>
          <w:rFonts w:ascii="Times" w:hAnsi="Times"/>
          <w:noProof/>
          <w:sz w:val="18"/>
          <w:lang w:val="en-US"/>
        </w:rPr>
        <w:t>ing the oral examination students should also demonstrate th</w:t>
      </w:r>
      <w:r w:rsidR="00917A67" w:rsidRPr="00917A67">
        <w:rPr>
          <w:rFonts w:ascii="Times" w:hAnsi="Times"/>
          <w:noProof/>
          <w:sz w:val="18"/>
          <w:lang w:val="en-US"/>
        </w:rPr>
        <w:t>eir ability to use language and methodology which are appropriate for the subjet</w:t>
      </w:r>
      <w:r w:rsidRPr="00917A67">
        <w:rPr>
          <w:rFonts w:ascii="Times" w:hAnsi="Times"/>
          <w:noProof/>
          <w:sz w:val="18"/>
          <w:lang w:val="en-US"/>
        </w:rPr>
        <w:t>.</w:t>
      </w:r>
    </w:p>
    <w:p w14:paraId="33669A77" w14:textId="77777777" w:rsidR="00A139C4" w:rsidRPr="00A139C4" w:rsidRDefault="00A139C4" w:rsidP="00A139C4">
      <w:pPr>
        <w:pBdr>
          <w:top w:val="nil"/>
          <w:left w:val="nil"/>
          <w:bottom w:val="nil"/>
          <w:right w:val="nil"/>
          <w:between w:val="nil"/>
          <w:bar w:val="nil"/>
        </w:pBdr>
        <w:ind w:firstLine="284"/>
        <w:rPr>
          <w:rFonts w:eastAsia="Arial Unicode MS" w:cs="Arial Unicode MS"/>
          <w:color w:val="000000"/>
          <w:u w:color="000000"/>
          <w:bdr w:val="nil"/>
          <w:lang w:val="en-US"/>
        </w:rPr>
      </w:pPr>
      <w:r w:rsidRPr="00A139C4">
        <w:rPr>
          <w:rFonts w:eastAsia="Arial Unicode MS" w:cs="Arial Unicode MS"/>
          <w:color w:val="000000"/>
          <w:sz w:val="18"/>
          <w:u w:color="000000"/>
          <w:bdr w:val="nil"/>
          <w:lang w:val="en-US"/>
        </w:rPr>
        <w:t xml:space="preserve">The final mark will </w:t>
      </w:r>
      <w:proofErr w:type="gramStart"/>
      <w:r w:rsidRPr="00A139C4">
        <w:rPr>
          <w:rFonts w:eastAsia="Arial Unicode MS" w:cs="Arial Unicode MS"/>
          <w:color w:val="000000"/>
          <w:sz w:val="18"/>
          <w:u w:color="000000"/>
          <w:bdr w:val="nil"/>
          <w:lang w:val="en-US"/>
        </w:rPr>
        <w:t>take into account</w:t>
      </w:r>
      <w:proofErr w:type="gramEnd"/>
      <w:r w:rsidRPr="00A139C4">
        <w:rPr>
          <w:rFonts w:eastAsia="Arial Unicode MS" w:cs="Arial Unicode MS"/>
          <w:color w:val="000000"/>
          <w:sz w:val="18"/>
          <w:u w:color="000000"/>
          <w:bdr w:val="nil"/>
          <w:lang w:val="en-US"/>
        </w:rPr>
        <w:t xml:space="preserve"> the accuracy and quality of answers, the communication skills shown during the interview, the ability to motivate adequately statements, analyses and judgments, as well as the internal coherence and the relevance of conceptual and application contents expressed.</w:t>
      </w:r>
    </w:p>
    <w:p w14:paraId="0240A5DE" w14:textId="77777777" w:rsidR="00DA18C4" w:rsidRPr="00917A67" w:rsidRDefault="001430E8" w:rsidP="00DA18C4">
      <w:pPr>
        <w:spacing w:before="240" w:after="120" w:line="240" w:lineRule="exact"/>
        <w:rPr>
          <w:b/>
          <w:i/>
          <w:sz w:val="18"/>
          <w:lang w:val="en-US"/>
        </w:rPr>
      </w:pPr>
      <w:r w:rsidRPr="00917A67">
        <w:rPr>
          <w:b/>
          <w:i/>
          <w:sz w:val="18"/>
          <w:lang w:val="en-US"/>
        </w:rPr>
        <w:t>NOTES AND PREREQUISITES</w:t>
      </w:r>
    </w:p>
    <w:p w14:paraId="0527F8F0" w14:textId="77777777" w:rsidR="000A4589" w:rsidRPr="00C8504D" w:rsidRDefault="00C8504D" w:rsidP="00477786">
      <w:pPr>
        <w:widowControl w:val="0"/>
        <w:autoSpaceDE w:val="0"/>
        <w:autoSpaceDN w:val="0"/>
        <w:adjustRightInd w:val="0"/>
        <w:ind w:right="27" w:firstLine="284"/>
        <w:rPr>
          <w:rFonts w:ascii="Times" w:hAnsi="Times"/>
          <w:noProof/>
          <w:sz w:val="18"/>
          <w:lang w:val="en-US"/>
        </w:rPr>
      </w:pPr>
      <w:r w:rsidRPr="00C8504D">
        <w:rPr>
          <w:rFonts w:ascii="Times" w:hAnsi="Times"/>
          <w:noProof/>
          <w:sz w:val="18"/>
          <w:lang w:val="en-US"/>
        </w:rPr>
        <w:t>This is an introductory co</w:t>
      </w:r>
      <w:r>
        <w:rPr>
          <w:rFonts w:ascii="Times" w:hAnsi="Times"/>
          <w:noProof/>
          <w:sz w:val="18"/>
          <w:lang w:val="en-US"/>
        </w:rPr>
        <w:t>urse and therefore there are no</w:t>
      </w:r>
      <w:r w:rsidRPr="00C8504D">
        <w:rPr>
          <w:rFonts w:ascii="Times" w:hAnsi="Times"/>
          <w:noProof/>
          <w:sz w:val="18"/>
          <w:lang w:val="en-US"/>
        </w:rPr>
        <w:t xml:space="preserve"> prerequisites for attendance</w:t>
      </w:r>
      <w:r w:rsidR="000A4589" w:rsidRPr="00C8504D">
        <w:rPr>
          <w:rFonts w:ascii="Times" w:hAnsi="Times"/>
          <w:noProof/>
          <w:sz w:val="18"/>
          <w:lang w:val="en-US"/>
        </w:rPr>
        <w:t xml:space="preserve">. </w:t>
      </w:r>
      <w:r w:rsidRPr="00C8504D">
        <w:rPr>
          <w:rFonts w:ascii="Times" w:hAnsi="Times"/>
          <w:noProof/>
          <w:sz w:val="18"/>
          <w:lang w:val="en-US"/>
        </w:rPr>
        <w:t>However, previous knowledge of a good textbook on Social psychology and</w:t>
      </w:r>
      <w:r w:rsidR="000A4589" w:rsidRPr="00C8504D">
        <w:rPr>
          <w:rFonts w:ascii="Times" w:hAnsi="Times"/>
          <w:noProof/>
          <w:sz w:val="18"/>
          <w:lang w:val="en-US"/>
        </w:rPr>
        <w:t>/o</w:t>
      </w:r>
      <w:r w:rsidRPr="00C8504D">
        <w:rPr>
          <w:rFonts w:ascii="Times" w:hAnsi="Times"/>
          <w:noProof/>
          <w:sz w:val="18"/>
          <w:lang w:val="en-US"/>
        </w:rPr>
        <w:t>r</w:t>
      </w:r>
      <w:r w:rsidR="000A4589" w:rsidRPr="00C8504D">
        <w:rPr>
          <w:rFonts w:ascii="Times" w:hAnsi="Times"/>
          <w:noProof/>
          <w:sz w:val="18"/>
          <w:lang w:val="en-US"/>
        </w:rPr>
        <w:t xml:space="preserve"> </w:t>
      </w:r>
      <w:r>
        <w:rPr>
          <w:rFonts w:ascii="Times" w:hAnsi="Times"/>
          <w:noProof/>
          <w:sz w:val="18"/>
          <w:lang w:val="en-US"/>
        </w:rPr>
        <w:t>Group Psychology would facilitate students’ understanding of certain concepts</w:t>
      </w:r>
      <w:r w:rsidR="000A4589" w:rsidRPr="00C8504D">
        <w:rPr>
          <w:rFonts w:ascii="Times" w:hAnsi="Times"/>
          <w:noProof/>
          <w:sz w:val="18"/>
          <w:lang w:val="en-US"/>
        </w:rPr>
        <w:t>.</w:t>
      </w:r>
    </w:p>
    <w:p w14:paraId="6985C702" w14:textId="77777777" w:rsidR="00DA18C4" w:rsidRPr="00F77108" w:rsidRDefault="001F0CEE" w:rsidP="00477786">
      <w:pPr>
        <w:pStyle w:val="Testo2"/>
        <w:spacing w:before="120"/>
        <w:rPr>
          <w:lang w:val="en-US"/>
        </w:rPr>
      </w:pPr>
      <w:r>
        <w:rPr>
          <w:lang w:val="en-GB"/>
        </w:rPr>
        <w:t>Further information can be found on the lecturer's webpage at http://docenti.unicatt.it/web/searchByName.do?language=ENG or on the Faculty notice board.</w:t>
      </w:r>
    </w:p>
    <w:sectPr w:rsidR="00DA18C4" w:rsidRPr="00F7710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62A5E"/>
    <w:multiLevelType w:val="hybridMultilevel"/>
    <w:tmpl w:val="458A3E3A"/>
    <w:lvl w:ilvl="0" w:tplc="AC1065D8">
      <w:start w:val="1"/>
      <w:numFmt w:val="bullet"/>
      <w:lvlText w:val="-"/>
      <w:lvlJc w:val="left"/>
      <w:pPr>
        <w:ind w:left="1004" w:hanging="360"/>
      </w:pPr>
      <w:rPr>
        <w:rFonts w:ascii="Arial" w:eastAsia="Arial" w:hAnsi="Arial" w:cs="Times New Roman" w:hint="default"/>
        <w:sz w:val="18"/>
        <w:szCs w:val="1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447620DC"/>
    <w:multiLevelType w:val="hybridMultilevel"/>
    <w:tmpl w:val="8D36CBA2"/>
    <w:lvl w:ilvl="0" w:tplc="386C00A2">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C3F6CD1"/>
    <w:multiLevelType w:val="hybridMultilevel"/>
    <w:tmpl w:val="CBECCF48"/>
    <w:lvl w:ilvl="0" w:tplc="AC1065D8">
      <w:start w:val="1"/>
      <w:numFmt w:val="bullet"/>
      <w:lvlText w:val="-"/>
      <w:lvlJc w:val="left"/>
      <w:pPr>
        <w:ind w:left="149" w:hanging="110"/>
      </w:pPr>
      <w:rPr>
        <w:rFonts w:ascii="Arial" w:eastAsia="Arial" w:hAnsi="Arial" w:cs="Times New Roman" w:hint="default"/>
        <w:sz w:val="18"/>
        <w:szCs w:val="18"/>
      </w:rPr>
    </w:lvl>
    <w:lvl w:ilvl="1" w:tplc="8C148266">
      <w:start w:val="1"/>
      <w:numFmt w:val="bullet"/>
      <w:lvlText w:val="•"/>
      <w:lvlJc w:val="left"/>
      <w:pPr>
        <w:ind w:left="973" w:hanging="110"/>
      </w:pPr>
    </w:lvl>
    <w:lvl w:ilvl="2" w:tplc="F9641804">
      <w:start w:val="1"/>
      <w:numFmt w:val="bullet"/>
      <w:lvlText w:val="•"/>
      <w:lvlJc w:val="left"/>
      <w:pPr>
        <w:ind w:left="1797" w:hanging="110"/>
      </w:pPr>
    </w:lvl>
    <w:lvl w:ilvl="3" w:tplc="B368240E">
      <w:start w:val="1"/>
      <w:numFmt w:val="bullet"/>
      <w:lvlText w:val="•"/>
      <w:lvlJc w:val="left"/>
      <w:pPr>
        <w:ind w:left="2621" w:hanging="110"/>
      </w:pPr>
    </w:lvl>
    <w:lvl w:ilvl="4" w:tplc="B1D27840">
      <w:start w:val="1"/>
      <w:numFmt w:val="bullet"/>
      <w:lvlText w:val="•"/>
      <w:lvlJc w:val="left"/>
      <w:pPr>
        <w:ind w:left="3445" w:hanging="110"/>
      </w:pPr>
    </w:lvl>
    <w:lvl w:ilvl="5" w:tplc="98127FBE">
      <w:start w:val="1"/>
      <w:numFmt w:val="bullet"/>
      <w:lvlText w:val="•"/>
      <w:lvlJc w:val="left"/>
      <w:pPr>
        <w:ind w:left="4269" w:hanging="110"/>
      </w:pPr>
    </w:lvl>
    <w:lvl w:ilvl="6" w:tplc="239696B8">
      <w:start w:val="1"/>
      <w:numFmt w:val="bullet"/>
      <w:lvlText w:val="•"/>
      <w:lvlJc w:val="left"/>
      <w:pPr>
        <w:ind w:left="5093" w:hanging="110"/>
      </w:pPr>
    </w:lvl>
    <w:lvl w:ilvl="7" w:tplc="9B4C198C">
      <w:start w:val="1"/>
      <w:numFmt w:val="bullet"/>
      <w:lvlText w:val="•"/>
      <w:lvlJc w:val="left"/>
      <w:pPr>
        <w:ind w:left="5917" w:hanging="110"/>
      </w:pPr>
    </w:lvl>
    <w:lvl w:ilvl="8" w:tplc="54C0C95E">
      <w:start w:val="1"/>
      <w:numFmt w:val="bullet"/>
      <w:lvlText w:val="•"/>
      <w:lvlJc w:val="left"/>
      <w:pPr>
        <w:ind w:left="6741" w:hanging="110"/>
      </w:pPr>
    </w:lvl>
  </w:abstractNum>
  <w:num w:numId="1" w16cid:durableId="91124883">
    <w:abstractNumId w:val="2"/>
  </w:num>
  <w:num w:numId="2" w16cid:durableId="132866292">
    <w:abstractNumId w:val="0"/>
  </w:num>
  <w:num w:numId="3" w16cid:durableId="1643735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8C4"/>
    <w:rsid w:val="000268BA"/>
    <w:rsid w:val="00091F08"/>
    <w:rsid w:val="000A1640"/>
    <w:rsid w:val="000A4589"/>
    <w:rsid w:val="00116DE0"/>
    <w:rsid w:val="001430E8"/>
    <w:rsid w:val="00155F3D"/>
    <w:rsid w:val="00187B99"/>
    <w:rsid w:val="001F0CEE"/>
    <w:rsid w:val="002014DD"/>
    <w:rsid w:val="00220584"/>
    <w:rsid w:val="00264E89"/>
    <w:rsid w:val="002D5E17"/>
    <w:rsid w:val="003265A6"/>
    <w:rsid w:val="00361C11"/>
    <w:rsid w:val="00401E88"/>
    <w:rsid w:val="004737F3"/>
    <w:rsid w:val="00477786"/>
    <w:rsid w:val="004D1217"/>
    <w:rsid w:val="004D6008"/>
    <w:rsid w:val="005001E4"/>
    <w:rsid w:val="0050791C"/>
    <w:rsid w:val="00631025"/>
    <w:rsid w:val="00640794"/>
    <w:rsid w:val="00685BDD"/>
    <w:rsid w:val="006C2142"/>
    <w:rsid w:val="006F1772"/>
    <w:rsid w:val="00740074"/>
    <w:rsid w:val="00752D00"/>
    <w:rsid w:val="007A3FE6"/>
    <w:rsid w:val="007C1A10"/>
    <w:rsid w:val="00833F20"/>
    <w:rsid w:val="008942E7"/>
    <w:rsid w:val="008A1204"/>
    <w:rsid w:val="008B108B"/>
    <w:rsid w:val="008B6911"/>
    <w:rsid w:val="008F3E21"/>
    <w:rsid w:val="008F53C5"/>
    <w:rsid w:val="00900CCA"/>
    <w:rsid w:val="00917A67"/>
    <w:rsid w:val="00924B77"/>
    <w:rsid w:val="00940DA2"/>
    <w:rsid w:val="009E055C"/>
    <w:rsid w:val="009E5099"/>
    <w:rsid w:val="009F3F6C"/>
    <w:rsid w:val="00A10D50"/>
    <w:rsid w:val="00A12131"/>
    <w:rsid w:val="00A139C4"/>
    <w:rsid w:val="00A15772"/>
    <w:rsid w:val="00A74F6F"/>
    <w:rsid w:val="00A92460"/>
    <w:rsid w:val="00AD7557"/>
    <w:rsid w:val="00B17996"/>
    <w:rsid w:val="00B50C5D"/>
    <w:rsid w:val="00B51253"/>
    <w:rsid w:val="00B525CC"/>
    <w:rsid w:val="00BD34BF"/>
    <w:rsid w:val="00BE145B"/>
    <w:rsid w:val="00C8504D"/>
    <w:rsid w:val="00D404F2"/>
    <w:rsid w:val="00D947D7"/>
    <w:rsid w:val="00DA18C4"/>
    <w:rsid w:val="00DE7710"/>
    <w:rsid w:val="00E36259"/>
    <w:rsid w:val="00E607E6"/>
    <w:rsid w:val="00EA6D54"/>
    <w:rsid w:val="00F77108"/>
    <w:rsid w:val="00FD5D1D"/>
    <w:rsid w:val="00FE0CA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E004A"/>
  <w15:docId w15:val="{F8EFC618-40E9-DB49-AFC4-CB8E69C9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1"/>
    <w:qFormat/>
    <w:rsid w:val="00DA18C4"/>
    <w:pPr>
      <w:widowControl w:val="0"/>
      <w:tabs>
        <w:tab w:val="clear" w:pos="284"/>
      </w:tabs>
      <w:spacing w:line="240" w:lineRule="auto"/>
      <w:jc w:val="left"/>
    </w:pPr>
    <w:rPr>
      <w:rFonts w:asciiTheme="minorHAnsi" w:eastAsiaTheme="minorHAnsi" w:hAnsiTheme="minorHAnsi" w:cstheme="minorBidi"/>
      <w:sz w:val="22"/>
      <w:szCs w:val="22"/>
      <w:lang w:val="en-US" w:eastAsia="en-US"/>
    </w:rPr>
  </w:style>
  <w:style w:type="character" w:customStyle="1" w:styleId="Titolo3Carattere">
    <w:name w:val="Titolo 3 Carattere"/>
    <w:basedOn w:val="Carpredefinitoparagrafo"/>
    <w:link w:val="Titolo3"/>
    <w:rsid w:val="00F77108"/>
    <w:rPr>
      <w:rFonts w:ascii="Times" w:hAnsi="Times"/>
      <w:i/>
      <w:caps/>
      <w:noProof/>
      <w:sz w:val="18"/>
    </w:rPr>
  </w:style>
  <w:style w:type="paragraph" w:styleId="Testofumetto">
    <w:name w:val="Balloon Text"/>
    <w:basedOn w:val="Normale"/>
    <w:link w:val="TestofumettoCarattere"/>
    <w:rsid w:val="0047778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477786"/>
    <w:rPr>
      <w:rFonts w:ascii="Segoe UI" w:hAnsi="Segoe UI" w:cs="Segoe UI"/>
      <w:sz w:val="18"/>
      <w:szCs w:val="18"/>
    </w:rPr>
  </w:style>
  <w:style w:type="character" w:customStyle="1" w:styleId="Testo2Carattere">
    <w:name w:val="Testo 2 Carattere"/>
    <w:link w:val="Testo2"/>
    <w:locked/>
    <w:rsid w:val="00477786"/>
    <w:rPr>
      <w:rFonts w:ascii="Times" w:hAnsi="Times"/>
      <w:noProof/>
      <w:sz w:val="18"/>
    </w:rPr>
  </w:style>
  <w:style w:type="paragraph" w:styleId="Corpotesto">
    <w:name w:val="Body Text"/>
    <w:basedOn w:val="Normale"/>
    <w:link w:val="CorpotestoCarattere"/>
    <w:rsid w:val="003265A6"/>
    <w:pPr>
      <w:tabs>
        <w:tab w:val="clear" w:pos="284"/>
      </w:tabs>
      <w:suppressAutoHyphens/>
      <w:spacing w:after="120" w:line="240" w:lineRule="auto"/>
    </w:pPr>
    <w:rPr>
      <w:kern w:val="1"/>
      <w:szCs w:val="20"/>
      <w:lang w:val="en-GB" w:eastAsia="ar-SA"/>
    </w:rPr>
  </w:style>
  <w:style w:type="character" w:customStyle="1" w:styleId="CorpotestoCarattere">
    <w:name w:val="Corpo testo Carattere"/>
    <w:basedOn w:val="Carpredefinitoparagrafo"/>
    <w:link w:val="Corpotesto"/>
    <w:rsid w:val="003265A6"/>
    <w:rPr>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13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7EFA0-5FD5-4E2D-9C54-B8E43F713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512</Words>
  <Characters>3119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Programmi Inglese</cp:lastModifiedBy>
  <cp:revision>2</cp:revision>
  <cp:lastPrinted>2003-03-27T10:42:00Z</cp:lastPrinted>
  <dcterms:created xsi:type="dcterms:W3CDTF">2023-06-21T14:03:00Z</dcterms:created>
  <dcterms:modified xsi:type="dcterms:W3CDTF">2023-06-21T14:03:00Z</dcterms:modified>
</cp:coreProperties>
</file>