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5058" w14:textId="77777777" w:rsidR="002D5E17" w:rsidRPr="009F4E02" w:rsidRDefault="009F4E02" w:rsidP="001C4A28">
      <w:pPr>
        <w:pStyle w:val="Titolo1"/>
        <w:rPr>
          <w:rFonts w:ascii="Times New Roman" w:hAnsi="Times New Roman"/>
          <w:bCs/>
          <w:lang w:val="en-US"/>
        </w:rPr>
      </w:pPr>
      <w:r w:rsidRPr="009F4E02">
        <w:rPr>
          <w:rFonts w:ascii="Times New Roman" w:hAnsi="Times New Roman"/>
          <w:bCs/>
          <w:lang w:val="en-US"/>
        </w:rPr>
        <w:t xml:space="preserve">General </w:t>
      </w:r>
      <w:r w:rsidR="00680C4F">
        <w:rPr>
          <w:rFonts w:ascii="Times New Roman" w:hAnsi="Times New Roman"/>
          <w:bCs/>
          <w:lang w:val="en-US"/>
        </w:rPr>
        <w:t>P</w:t>
      </w:r>
      <w:r w:rsidRPr="009F4E02">
        <w:rPr>
          <w:rFonts w:ascii="Times New Roman" w:hAnsi="Times New Roman"/>
          <w:bCs/>
          <w:lang w:val="en-US"/>
        </w:rPr>
        <w:t xml:space="preserve">edagogy and </w:t>
      </w:r>
      <w:r w:rsidR="00680C4F">
        <w:rPr>
          <w:rFonts w:ascii="Times New Roman" w:hAnsi="Times New Roman"/>
          <w:bCs/>
          <w:lang w:val="en-US"/>
        </w:rPr>
        <w:t>P</w:t>
      </w:r>
      <w:r w:rsidRPr="009F4E02">
        <w:rPr>
          <w:rFonts w:ascii="Times New Roman" w:hAnsi="Times New Roman"/>
          <w:bCs/>
          <w:lang w:val="en-US"/>
        </w:rPr>
        <w:t xml:space="preserve">edagogy of </w:t>
      </w:r>
      <w:r w:rsidR="00680C4F">
        <w:rPr>
          <w:rFonts w:ascii="Times New Roman" w:hAnsi="Times New Roman"/>
          <w:bCs/>
          <w:lang w:val="en-US"/>
        </w:rPr>
        <w:t>E</w:t>
      </w:r>
      <w:r w:rsidRPr="009F4E02">
        <w:rPr>
          <w:rFonts w:ascii="Times New Roman" w:hAnsi="Times New Roman"/>
          <w:bCs/>
          <w:lang w:val="en-US"/>
        </w:rPr>
        <w:t xml:space="preserve">ducational </w:t>
      </w:r>
      <w:r w:rsidR="00680C4F">
        <w:rPr>
          <w:rFonts w:ascii="Times New Roman" w:hAnsi="Times New Roman"/>
          <w:bCs/>
          <w:lang w:val="en-US"/>
        </w:rPr>
        <w:t>C</w:t>
      </w:r>
      <w:r w:rsidRPr="009F4E02">
        <w:rPr>
          <w:rFonts w:ascii="Times New Roman" w:hAnsi="Times New Roman"/>
          <w:bCs/>
          <w:lang w:val="en-US"/>
        </w:rPr>
        <w:t>are</w:t>
      </w:r>
    </w:p>
    <w:p w14:paraId="584C19F5" w14:textId="77777777" w:rsidR="001C4A28" w:rsidRPr="00055DE8" w:rsidRDefault="001C4A28" w:rsidP="0097639D">
      <w:pPr>
        <w:jc w:val="both"/>
        <w:rPr>
          <w:bCs/>
          <w:smallCaps/>
          <w:sz w:val="18"/>
          <w:szCs w:val="18"/>
          <w:lang w:val="en-US"/>
        </w:rPr>
      </w:pPr>
      <w:r w:rsidRPr="00055DE8">
        <w:rPr>
          <w:smallCaps/>
          <w:sz w:val="18"/>
          <w:szCs w:val="18"/>
          <w:lang w:val="en-US"/>
        </w:rPr>
        <w:t xml:space="preserve">Prof. </w:t>
      </w:r>
      <w:r w:rsidR="0098408B" w:rsidRPr="00912C14">
        <w:rPr>
          <w:bCs/>
          <w:smallCaps/>
          <w:sz w:val="18"/>
          <w:szCs w:val="18"/>
          <w:lang w:val="en-US"/>
        </w:rPr>
        <w:t>Paola Zini</w:t>
      </w:r>
    </w:p>
    <w:p w14:paraId="7A8CAB9C" w14:textId="77777777" w:rsidR="001C4A28" w:rsidRPr="009F4E02" w:rsidRDefault="009F4E02" w:rsidP="001C4A28">
      <w:pPr>
        <w:spacing w:before="240" w:after="120" w:line="240" w:lineRule="exact"/>
        <w:jc w:val="both"/>
        <w:rPr>
          <w:b/>
          <w:sz w:val="18"/>
          <w:lang w:val="en-US"/>
        </w:rPr>
      </w:pPr>
      <w:r w:rsidRPr="009F4E02">
        <w:rPr>
          <w:b/>
          <w:i/>
          <w:sz w:val="18"/>
          <w:lang w:val="en-US"/>
        </w:rPr>
        <w:t>COURSE AIMS AND INTENDED LEARNING OUTCOMES</w:t>
      </w:r>
    </w:p>
    <w:p w14:paraId="01A07730" w14:textId="77777777" w:rsidR="001C4A28" w:rsidRPr="00055DE8" w:rsidRDefault="009F4E02" w:rsidP="0097639D">
      <w:pPr>
        <w:jc w:val="both"/>
        <w:rPr>
          <w:lang w:val="en-US"/>
        </w:rPr>
      </w:pPr>
      <w:r w:rsidRPr="00055DE8">
        <w:rPr>
          <w:lang w:val="en-US"/>
        </w:rPr>
        <w:t>The course has two main aims</w:t>
      </w:r>
      <w:r w:rsidR="001C4A28" w:rsidRPr="00055DE8">
        <w:rPr>
          <w:lang w:val="en-US"/>
        </w:rPr>
        <w:t xml:space="preserve">. </w:t>
      </w:r>
      <w:r w:rsidRPr="009F4E02">
        <w:rPr>
          <w:lang w:val="en-US"/>
        </w:rPr>
        <w:t>The first is to closely examine the main epistemological issues concerning pedagogical knowledge</w:t>
      </w:r>
      <w:r w:rsidR="001C4A28" w:rsidRPr="009F4E02">
        <w:rPr>
          <w:lang w:val="en-US"/>
        </w:rPr>
        <w:t xml:space="preserve"> </w:t>
      </w:r>
      <w:r w:rsidRPr="009F4E02">
        <w:rPr>
          <w:lang w:val="en-US"/>
        </w:rPr>
        <w:t>and its fundamental co</w:t>
      </w:r>
      <w:r>
        <w:rPr>
          <w:lang w:val="en-US"/>
        </w:rPr>
        <w:t>ncepts which lie at the heart of educational perspectives</w:t>
      </w:r>
      <w:r w:rsidR="001C4A28" w:rsidRPr="009F4E02">
        <w:rPr>
          <w:lang w:val="en-US"/>
        </w:rPr>
        <w:t xml:space="preserve">. </w:t>
      </w:r>
      <w:r w:rsidRPr="00055DE8">
        <w:rPr>
          <w:lang w:val="en-US"/>
        </w:rPr>
        <w:t>The second</w:t>
      </w:r>
      <w:r w:rsidR="001C4A28" w:rsidRPr="00055DE8">
        <w:rPr>
          <w:lang w:val="en-US"/>
        </w:rPr>
        <w:t xml:space="preserve"> </w:t>
      </w:r>
      <w:r w:rsidRPr="00055DE8">
        <w:rPr>
          <w:lang w:val="en-US"/>
        </w:rPr>
        <w:t xml:space="preserve">is to </w:t>
      </w:r>
      <w:r w:rsidR="00055DE8" w:rsidRPr="00055DE8">
        <w:rPr>
          <w:lang w:val="en-US"/>
        </w:rPr>
        <w:t>introduce students to the dynamics of educational care relations with particular emphasis on early childhood and services</w:t>
      </w:r>
      <w:r w:rsidR="001C4A28" w:rsidRPr="00055DE8">
        <w:rPr>
          <w:lang w:val="en-US"/>
        </w:rPr>
        <w:t>.</w:t>
      </w:r>
    </w:p>
    <w:p w14:paraId="04091521" w14:textId="77777777" w:rsidR="001C4A28" w:rsidRPr="00055DE8" w:rsidRDefault="00055DE8" w:rsidP="0097639D">
      <w:pPr>
        <w:jc w:val="both"/>
        <w:rPr>
          <w:lang w:val="en-US"/>
        </w:rPr>
      </w:pPr>
      <w:r w:rsidRPr="00055DE8">
        <w:rPr>
          <w:lang w:val="en-US"/>
        </w:rPr>
        <w:t>Specifically, the course explores the following topics</w:t>
      </w:r>
      <w:r w:rsidR="001C4A28" w:rsidRPr="00055DE8">
        <w:rPr>
          <w:lang w:val="en-US"/>
        </w:rPr>
        <w:t>:</w:t>
      </w:r>
    </w:p>
    <w:p w14:paraId="6B7C384D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055DE8">
        <w:rPr>
          <w:lang w:val="en-US"/>
        </w:rPr>
        <w:t>–</w:t>
      </w:r>
      <w:r w:rsidRPr="00055DE8">
        <w:rPr>
          <w:lang w:val="en-US"/>
        </w:rPr>
        <w:tab/>
      </w:r>
      <w:r w:rsidR="00055DE8" w:rsidRPr="00055DE8">
        <w:rPr>
          <w:lang w:val="en-US"/>
        </w:rPr>
        <w:t xml:space="preserve">Education as a </w:t>
      </w:r>
      <w:r w:rsidR="00055DE8" w:rsidRPr="00EA5C21">
        <w:rPr>
          <w:lang w:val="en-US"/>
        </w:rPr>
        <w:t>fundamental component of social dynamics and human development</w:t>
      </w:r>
      <w:r w:rsidR="001C4A28" w:rsidRPr="00EA5C21">
        <w:rPr>
          <w:lang w:val="en-US"/>
        </w:rPr>
        <w:t>.</w:t>
      </w:r>
    </w:p>
    <w:p w14:paraId="1788D8D8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055DE8" w:rsidRPr="00EA5C21">
        <w:rPr>
          <w:lang w:val="en-US"/>
        </w:rPr>
        <w:t>Pedagogy</w:t>
      </w:r>
      <w:r w:rsidR="001C4A28" w:rsidRPr="00EA5C21">
        <w:rPr>
          <w:lang w:val="en-US"/>
        </w:rPr>
        <w:t xml:space="preserve"> </w:t>
      </w:r>
      <w:r w:rsidR="00055DE8" w:rsidRPr="00EA5C21">
        <w:rPr>
          <w:lang w:val="en-US"/>
        </w:rPr>
        <w:t>as knowledge characterised by the circularity theory</w:t>
      </w:r>
      <w:r w:rsidR="001C4A28" w:rsidRPr="00EA5C21">
        <w:rPr>
          <w:lang w:val="en-US"/>
        </w:rPr>
        <w:t>.</w:t>
      </w:r>
    </w:p>
    <w:p w14:paraId="77F39C39" w14:textId="77777777" w:rsidR="0098408B" w:rsidRPr="00EA5C21" w:rsidRDefault="0098408B" w:rsidP="0098408B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EA5C21" w:rsidRPr="00EA5C21">
        <w:rPr>
          <w:lang w:val="en-US"/>
        </w:rPr>
        <w:t xml:space="preserve">Care and </w:t>
      </w:r>
      <w:r w:rsidR="00F0025A" w:rsidRPr="00EA5C21">
        <w:rPr>
          <w:lang w:val="en-US"/>
        </w:rPr>
        <w:t>e</w:t>
      </w:r>
      <w:r w:rsidR="00912C14" w:rsidRPr="00EA5C21">
        <w:rPr>
          <w:lang w:val="en-US"/>
        </w:rPr>
        <w:t>ducational communication</w:t>
      </w:r>
    </w:p>
    <w:p w14:paraId="57BD3B07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6B28B5" w:rsidRPr="00EA5C21">
        <w:rPr>
          <w:lang w:val="en-US"/>
        </w:rPr>
        <w:t>Services for the</w:t>
      </w:r>
      <w:r w:rsidR="001C4A28" w:rsidRPr="00EA5C21">
        <w:rPr>
          <w:lang w:val="en-US"/>
        </w:rPr>
        <w:t xml:space="preserve"> 0-3 </w:t>
      </w:r>
      <w:r w:rsidR="006B28B5" w:rsidRPr="00EA5C21">
        <w:rPr>
          <w:lang w:val="en-US"/>
        </w:rPr>
        <w:t>year</w:t>
      </w:r>
      <w:r w:rsidR="00680C4F" w:rsidRPr="00EA5C21">
        <w:rPr>
          <w:lang w:val="en-US"/>
        </w:rPr>
        <w:t>s</w:t>
      </w:r>
      <w:r w:rsidR="006B28B5" w:rsidRPr="00EA5C21">
        <w:rPr>
          <w:lang w:val="en-US"/>
        </w:rPr>
        <w:t xml:space="preserve"> age range within the integrated system of education services</w:t>
      </w:r>
      <w:r w:rsidR="001C4A28" w:rsidRPr="00EA5C21">
        <w:rPr>
          <w:lang w:val="en-US"/>
        </w:rPr>
        <w:t>.</w:t>
      </w:r>
    </w:p>
    <w:p w14:paraId="118E735B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6B28B5" w:rsidRPr="00EA5C21">
        <w:rPr>
          <w:lang w:val="en-US"/>
        </w:rPr>
        <w:t>The specifics of educational aims for early childhood</w:t>
      </w:r>
      <w:r w:rsidR="001C4A28" w:rsidRPr="00EA5C21">
        <w:rPr>
          <w:lang w:val="en-US"/>
        </w:rPr>
        <w:t>.</w:t>
      </w:r>
    </w:p>
    <w:p w14:paraId="20EC2E8C" w14:textId="77777777" w:rsidR="001C4A28" w:rsidRPr="00EA5C21" w:rsidRDefault="0097639D" w:rsidP="0097639D">
      <w:pPr>
        <w:ind w:left="284" w:hanging="284"/>
        <w:jc w:val="both"/>
        <w:rPr>
          <w:lang w:val="en-US"/>
        </w:rPr>
      </w:pPr>
      <w:r w:rsidRPr="00EA5C21">
        <w:rPr>
          <w:lang w:val="en-US"/>
        </w:rPr>
        <w:t>–</w:t>
      </w:r>
      <w:r w:rsidRPr="00EA5C21">
        <w:rPr>
          <w:lang w:val="en-US"/>
        </w:rPr>
        <w:tab/>
      </w:r>
      <w:r w:rsidR="006B28B5" w:rsidRPr="00EA5C21">
        <w:rPr>
          <w:lang w:val="en-US"/>
        </w:rPr>
        <w:t>The characteristics of educational</w:t>
      </w:r>
      <w:r w:rsidR="00F0025A" w:rsidRPr="00EA5C21">
        <w:rPr>
          <w:lang w:val="en-US"/>
        </w:rPr>
        <w:t xml:space="preserve"> c</w:t>
      </w:r>
      <w:r w:rsidR="00EA5C21" w:rsidRPr="00EA5C21">
        <w:rPr>
          <w:lang w:val="en-US"/>
        </w:rPr>
        <w:t>are</w:t>
      </w:r>
      <w:r w:rsidR="006B28B5" w:rsidRPr="00EA5C21">
        <w:rPr>
          <w:lang w:val="en-US"/>
        </w:rPr>
        <w:t xml:space="preserve"> with early childhood</w:t>
      </w:r>
      <w:r w:rsidR="001C4A28" w:rsidRPr="00EA5C21">
        <w:rPr>
          <w:lang w:val="en-US"/>
        </w:rPr>
        <w:t>.</w:t>
      </w:r>
    </w:p>
    <w:p w14:paraId="1FC26516" w14:textId="77777777" w:rsidR="001C4A28" w:rsidRPr="00586308" w:rsidRDefault="00586308" w:rsidP="0097639D">
      <w:pPr>
        <w:spacing w:before="120"/>
        <w:jc w:val="both"/>
        <w:rPr>
          <w:lang w:val="en-US"/>
        </w:rPr>
      </w:pPr>
      <w:r w:rsidRPr="00EA5C21">
        <w:rPr>
          <w:lang w:val="en-US"/>
        </w:rPr>
        <w:t>At the end of the course</w:t>
      </w:r>
      <w:r w:rsidR="00680C4F" w:rsidRPr="00EA5C21">
        <w:rPr>
          <w:lang w:val="en-US"/>
        </w:rPr>
        <w:t>,</w:t>
      </w:r>
      <w:r w:rsidRPr="00EA5C21">
        <w:rPr>
          <w:lang w:val="en-US"/>
        </w:rPr>
        <w:t xml:space="preserve"> students will be able to</w:t>
      </w:r>
      <w:r w:rsidR="001C4A28" w:rsidRPr="00EA5C21">
        <w:rPr>
          <w:lang w:val="en-US"/>
        </w:rPr>
        <w:t>:</w:t>
      </w:r>
    </w:p>
    <w:p w14:paraId="7FACC79E" w14:textId="77777777" w:rsidR="001C4A28" w:rsidRPr="00A45CBD" w:rsidRDefault="0097639D" w:rsidP="0097639D">
      <w:pPr>
        <w:ind w:left="284" w:hanging="284"/>
        <w:jc w:val="both"/>
        <w:rPr>
          <w:lang w:val="en-US"/>
        </w:rPr>
      </w:pPr>
      <w:r w:rsidRPr="00A45CBD">
        <w:rPr>
          <w:lang w:val="en-US"/>
        </w:rPr>
        <w:t>–</w:t>
      </w:r>
      <w:r w:rsidRPr="00A45CBD">
        <w:rPr>
          <w:lang w:val="en-US"/>
        </w:rPr>
        <w:tab/>
      </w:r>
      <w:r w:rsidR="003843F2" w:rsidRPr="00A45CBD">
        <w:rPr>
          <w:lang w:val="en-US"/>
        </w:rPr>
        <w:t>Identify and understand</w:t>
      </w:r>
      <w:r w:rsidR="001C4A28" w:rsidRPr="00A45CBD">
        <w:rPr>
          <w:lang w:val="en-US"/>
        </w:rPr>
        <w:t xml:space="preserve"> </w:t>
      </w:r>
      <w:r w:rsidR="00A45CBD">
        <w:rPr>
          <w:lang w:val="en-US"/>
        </w:rPr>
        <w:t>the</w:t>
      </w:r>
      <w:r w:rsidR="00A45CBD" w:rsidRPr="00A45CBD">
        <w:rPr>
          <w:lang w:val="en-US"/>
        </w:rPr>
        <w:t xml:space="preserve"> </w:t>
      </w:r>
      <w:r w:rsidR="00A45CBD">
        <w:rPr>
          <w:lang w:val="en-US"/>
        </w:rPr>
        <w:t xml:space="preserve">epistemological foundations of </w:t>
      </w:r>
      <w:r w:rsidR="00A45CBD" w:rsidRPr="00A45CBD">
        <w:rPr>
          <w:lang w:val="en-US"/>
        </w:rPr>
        <w:t>pedagogy</w:t>
      </w:r>
      <w:r w:rsidR="001C4A28" w:rsidRPr="00A45CBD">
        <w:rPr>
          <w:lang w:val="en-US"/>
        </w:rPr>
        <w:t>.</w:t>
      </w:r>
    </w:p>
    <w:p w14:paraId="2272F54E" w14:textId="77777777" w:rsidR="001C4A28" w:rsidRPr="00586308" w:rsidRDefault="0097639D" w:rsidP="0097639D">
      <w:pPr>
        <w:ind w:left="284" w:hanging="284"/>
        <w:jc w:val="both"/>
        <w:rPr>
          <w:lang w:val="en-US"/>
        </w:rPr>
      </w:pPr>
      <w:r w:rsidRPr="00586308">
        <w:rPr>
          <w:lang w:val="en-US"/>
        </w:rPr>
        <w:t>–</w:t>
      </w:r>
      <w:r w:rsidRPr="00586308">
        <w:rPr>
          <w:lang w:val="en-US"/>
        </w:rPr>
        <w:tab/>
      </w:r>
      <w:r w:rsidR="00586308" w:rsidRPr="00586308">
        <w:rPr>
          <w:lang w:val="en-US"/>
        </w:rPr>
        <w:t>Using precise vocabulary, describe the basic concepts of pedagogical knowledge and educational action</w:t>
      </w:r>
      <w:r w:rsidR="001C4A28" w:rsidRPr="00586308">
        <w:rPr>
          <w:lang w:val="en-US"/>
        </w:rPr>
        <w:t>.</w:t>
      </w:r>
    </w:p>
    <w:p w14:paraId="2F398362" w14:textId="750E4ACA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r w:rsidR="000E64C0" w:rsidRPr="00BA1DF3">
        <w:rPr>
          <w:lang w:val="en-US"/>
        </w:rPr>
        <w:t>Describe the main pedagogical perspectives</w:t>
      </w:r>
      <w:r w:rsidR="001C4A28" w:rsidRPr="00BA1DF3">
        <w:rPr>
          <w:lang w:val="en-US"/>
        </w:rPr>
        <w:t xml:space="preserve">, </w:t>
      </w:r>
      <w:r w:rsidR="000E64C0" w:rsidRPr="00BA1DF3">
        <w:rPr>
          <w:lang w:val="en-US"/>
        </w:rPr>
        <w:t>with particular emphasis on</w:t>
      </w:r>
      <w:r w:rsidR="004C107B">
        <w:rPr>
          <w:lang w:val="en-US"/>
        </w:rPr>
        <w:t xml:space="preserve"> </w:t>
      </w:r>
      <w:r w:rsidR="00B82A59">
        <w:rPr>
          <w:lang w:val="en-US"/>
        </w:rPr>
        <w:t>care</w:t>
      </w:r>
      <w:r w:rsidR="000E64C0" w:rsidRPr="00BA1DF3">
        <w:rPr>
          <w:lang w:val="en-US"/>
        </w:rPr>
        <w:t xml:space="preserve"> </w:t>
      </w:r>
      <w:r w:rsidR="00BA1DF3" w:rsidRPr="00BA1DF3">
        <w:rPr>
          <w:lang w:val="en-US"/>
        </w:rPr>
        <w:t>relationships</w:t>
      </w:r>
      <w:r w:rsidR="001C4A28" w:rsidRPr="00BA1DF3">
        <w:rPr>
          <w:lang w:val="en-US"/>
        </w:rPr>
        <w:t>.</w:t>
      </w:r>
    </w:p>
    <w:p w14:paraId="4C721C78" w14:textId="77777777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r w:rsidR="00BA1DF3" w:rsidRPr="00BA1DF3">
        <w:rPr>
          <w:lang w:val="en-US"/>
        </w:rPr>
        <w:t>Conceptually navigate the current system of education services, with particular emphasis on those for early childhood</w:t>
      </w:r>
      <w:r w:rsidR="001C4A28" w:rsidRPr="00BA1DF3">
        <w:rPr>
          <w:lang w:val="en-US"/>
        </w:rPr>
        <w:t>.</w:t>
      </w:r>
    </w:p>
    <w:p w14:paraId="50BB0794" w14:textId="77777777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r w:rsidR="00BA1DF3" w:rsidRPr="00BA1DF3">
        <w:rPr>
          <w:lang w:val="en-US"/>
        </w:rPr>
        <w:t>Recognise the educational aims of early childhood education</w:t>
      </w:r>
      <w:r w:rsidR="001C4A28" w:rsidRPr="00BA1DF3">
        <w:rPr>
          <w:lang w:val="en-US"/>
        </w:rPr>
        <w:t>.</w:t>
      </w:r>
    </w:p>
    <w:p w14:paraId="321E8664" w14:textId="77777777" w:rsidR="001C4A28" w:rsidRPr="00BA1DF3" w:rsidRDefault="0097639D" w:rsidP="0097639D">
      <w:pPr>
        <w:ind w:left="284" w:hanging="284"/>
        <w:jc w:val="both"/>
        <w:rPr>
          <w:lang w:val="en-US"/>
        </w:rPr>
      </w:pPr>
      <w:r w:rsidRPr="00BA1DF3">
        <w:rPr>
          <w:lang w:val="en-US"/>
        </w:rPr>
        <w:t>–</w:t>
      </w:r>
      <w:r w:rsidRPr="00BA1DF3">
        <w:rPr>
          <w:lang w:val="en-US"/>
        </w:rPr>
        <w:tab/>
      </w:r>
      <w:r w:rsidR="00BA1DF3" w:rsidRPr="00BA1DF3">
        <w:rPr>
          <w:lang w:val="en-US"/>
        </w:rPr>
        <w:t xml:space="preserve">Present the general aims </w:t>
      </w:r>
      <w:r w:rsidR="00BA1DF3">
        <w:rPr>
          <w:lang w:val="en-US"/>
        </w:rPr>
        <w:t>of educational services for the</w:t>
      </w:r>
      <w:r w:rsidR="001C4A28" w:rsidRPr="00BA1DF3">
        <w:rPr>
          <w:lang w:val="en-US"/>
        </w:rPr>
        <w:t xml:space="preserve"> 0-3</w:t>
      </w:r>
      <w:r w:rsidR="00BA1DF3" w:rsidRPr="00BA1DF3">
        <w:rPr>
          <w:lang w:val="en-US"/>
        </w:rPr>
        <w:t xml:space="preserve"> year</w:t>
      </w:r>
      <w:r w:rsidR="00680C4F">
        <w:rPr>
          <w:lang w:val="en-US"/>
        </w:rPr>
        <w:t>s</w:t>
      </w:r>
      <w:r w:rsidR="00BA1DF3" w:rsidRPr="00BA1DF3">
        <w:rPr>
          <w:lang w:val="en-US"/>
        </w:rPr>
        <w:t xml:space="preserve"> age range</w:t>
      </w:r>
      <w:r w:rsidR="001C4A28" w:rsidRPr="00BA1DF3">
        <w:rPr>
          <w:lang w:val="en-US"/>
        </w:rPr>
        <w:t>.</w:t>
      </w:r>
    </w:p>
    <w:p w14:paraId="58168B0F" w14:textId="77777777" w:rsidR="001C4A28" w:rsidRPr="009B266C" w:rsidRDefault="0097639D" w:rsidP="0097639D">
      <w:pPr>
        <w:ind w:left="284" w:hanging="284"/>
        <w:jc w:val="both"/>
        <w:rPr>
          <w:lang w:val="en-US"/>
        </w:rPr>
      </w:pPr>
      <w:r w:rsidRPr="009B266C">
        <w:rPr>
          <w:lang w:val="en-US"/>
        </w:rPr>
        <w:t>–</w:t>
      </w:r>
      <w:r w:rsidRPr="009B266C">
        <w:rPr>
          <w:lang w:val="en-US"/>
        </w:rPr>
        <w:tab/>
      </w:r>
      <w:r w:rsidR="009B266C" w:rsidRPr="009B266C">
        <w:rPr>
          <w:lang w:val="en-US"/>
        </w:rPr>
        <w:t>Describe the characteristics of educational care relations for early childhood</w:t>
      </w:r>
      <w:r w:rsidR="001C4A28" w:rsidRPr="009B266C">
        <w:rPr>
          <w:lang w:val="en-US"/>
        </w:rPr>
        <w:t>.</w:t>
      </w:r>
    </w:p>
    <w:p w14:paraId="73E1AB64" w14:textId="77777777" w:rsidR="001C4A28" w:rsidRPr="00680C4F" w:rsidRDefault="009F4E02" w:rsidP="001C4A28">
      <w:pPr>
        <w:spacing w:before="240" w:after="120" w:line="240" w:lineRule="exact"/>
        <w:jc w:val="both"/>
        <w:rPr>
          <w:b/>
          <w:sz w:val="18"/>
          <w:lang w:val="en-US"/>
        </w:rPr>
      </w:pPr>
      <w:r w:rsidRPr="00680C4F">
        <w:rPr>
          <w:b/>
          <w:i/>
          <w:sz w:val="18"/>
          <w:lang w:val="en-US"/>
        </w:rPr>
        <w:t>COURSE CONTENT</w:t>
      </w:r>
    </w:p>
    <w:p w14:paraId="33791F94" w14:textId="77777777" w:rsidR="001C4A28" w:rsidRPr="00680C4F" w:rsidRDefault="000E64C0" w:rsidP="001C4A28">
      <w:pPr>
        <w:rPr>
          <w:i/>
          <w:lang w:val="en-US"/>
        </w:rPr>
      </w:pPr>
      <w:r w:rsidRPr="00680C4F">
        <w:rPr>
          <w:i/>
          <w:lang w:val="en-US"/>
        </w:rPr>
        <w:t>Part one</w:t>
      </w:r>
    </w:p>
    <w:p w14:paraId="48BD3B2B" w14:textId="77777777" w:rsidR="001C4A28" w:rsidRPr="00A727BD" w:rsidRDefault="0097639D" w:rsidP="0097639D">
      <w:pPr>
        <w:tabs>
          <w:tab w:val="left" w:pos="284"/>
        </w:tabs>
        <w:rPr>
          <w:lang w:val="en-US"/>
        </w:rPr>
      </w:pPr>
      <w:r w:rsidRPr="00A727BD">
        <w:rPr>
          <w:lang w:val="en-US"/>
        </w:rPr>
        <w:t>a)</w:t>
      </w:r>
      <w:r w:rsidRPr="00A727BD">
        <w:rPr>
          <w:lang w:val="en-US"/>
        </w:rPr>
        <w:tab/>
      </w:r>
      <w:r w:rsidR="000E1A51" w:rsidRPr="00A727BD">
        <w:rPr>
          <w:lang w:val="en-US"/>
        </w:rPr>
        <w:t>Epistemological aspects of pedagogy</w:t>
      </w:r>
      <w:r w:rsidR="001C4A28" w:rsidRPr="00A727BD">
        <w:rPr>
          <w:lang w:val="en-US"/>
        </w:rPr>
        <w:t>.</w:t>
      </w:r>
    </w:p>
    <w:p w14:paraId="1E93C8A0" w14:textId="51FD004E" w:rsidR="001C4A28" w:rsidRPr="00621626" w:rsidRDefault="004C107B" w:rsidP="0097639D">
      <w:pPr>
        <w:tabs>
          <w:tab w:val="left" w:pos="284"/>
        </w:tabs>
        <w:rPr>
          <w:lang w:val="en-US"/>
        </w:rPr>
      </w:pPr>
      <w:r>
        <w:rPr>
          <w:lang w:val="en-US"/>
        </w:rPr>
        <w:t>b</w:t>
      </w:r>
      <w:r w:rsidR="0097639D" w:rsidRPr="00621626">
        <w:rPr>
          <w:lang w:val="en-US"/>
        </w:rPr>
        <w:t>)</w:t>
      </w:r>
      <w:r w:rsidR="0097639D" w:rsidRPr="00621626">
        <w:rPr>
          <w:lang w:val="en-US"/>
        </w:rPr>
        <w:tab/>
      </w:r>
      <w:r w:rsidR="00A727BD" w:rsidRPr="00621626">
        <w:rPr>
          <w:lang w:val="en-US"/>
        </w:rPr>
        <w:t>Pedagogy of educational care</w:t>
      </w:r>
      <w:r w:rsidR="001C4A28" w:rsidRPr="00621626">
        <w:rPr>
          <w:lang w:val="en-US"/>
        </w:rPr>
        <w:t>.</w:t>
      </w:r>
    </w:p>
    <w:p w14:paraId="72019EDA" w14:textId="78463916" w:rsidR="004C107B" w:rsidRPr="00234492" w:rsidRDefault="004C107B" w:rsidP="004C107B">
      <w:pPr>
        <w:tabs>
          <w:tab w:val="left" w:pos="284"/>
        </w:tabs>
        <w:rPr>
          <w:rFonts w:ascii="Times" w:hAnsi="Times"/>
        </w:rPr>
      </w:pPr>
      <w:r w:rsidRPr="00B82A59">
        <w:rPr>
          <w:rFonts w:ascii="Times" w:hAnsi="Times"/>
        </w:rPr>
        <w:t>c)</w:t>
      </w:r>
      <w:r w:rsidRPr="00B82A59">
        <w:rPr>
          <w:rFonts w:ascii="Times" w:hAnsi="Times"/>
        </w:rPr>
        <w:tab/>
      </w:r>
      <w:r w:rsidR="00B82A59" w:rsidRPr="00B82A59">
        <w:rPr>
          <w:rFonts w:ascii="Times" w:hAnsi="Times"/>
        </w:rPr>
        <w:t>Pedagogical categories.</w:t>
      </w:r>
    </w:p>
    <w:p w14:paraId="3E813EDC" w14:textId="6820E1EB" w:rsidR="001C4A28" w:rsidRPr="00621626" w:rsidRDefault="004C107B" w:rsidP="0097639D">
      <w:pPr>
        <w:tabs>
          <w:tab w:val="left" w:pos="284"/>
        </w:tabs>
        <w:rPr>
          <w:lang w:val="en-US"/>
        </w:rPr>
      </w:pPr>
      <w:r>
        <w:rPr>
          <w:lang w:val="en-US"/>
        </w:rPr>
        <w:t>d</w:t>
      </w:r>
      <w:r w:rsidR="0097639D" w:rsidRPr="00621626">
        <w:rPr>
          <w:lang w:val="en-US"/>
        </w:rPr>
        <w:t>)</w:t>
      </w:r>
      <w:r w:rsidR="0097639D" w:rsidRPr="00621626">
        <w:rPr>
          <w:lang w:val="en-US"/>
        </w:rPr>
        <w:tab/>
      </w:r>
      <w:r w:rsidR="00621626">
        <w:rPr>
          <w:lang w:val="en-US"/>
        </w:rPr>
        <w:t>P</w:t>
      </w:r>
      <w:r w:rsidR="00621626" w:rsidRPr="00621626">
        <w:rPr>
          <w:lang w:val="en-US"/>
        </w:rPr>
        <w:t>edagogical-edu</w:t>
      </w:r>
      <w:r w:rsidR="007D14DE">
        <w:rPr>
          <w:lang w:val="en-US"/>
        </w:rPr>
        <w:t xml:space="preserve">cational aspects of the </w:t>
      </w:r>
      <w:r w:rsidR="002C7EC0">
        <w:rPr>
          <w:lang w:val="en-US"/>
        </w:rPr>
        <w:t>care</w:t>
      </w:r>
      <w:r w:rsidR="00621626" w:rsidRPr="00621626">
        <w:rPr>
          <w:lang w:val="en-US"/>
        </w:rPr>
        <w:t xml:space="preserve"> process</w:t>
      </w:r>
      <w:r w:rsidR="001C4A28" w:rsidRPr="00621626">
        <w:rPr>
          <w:lang w:val="en-US"/>
        </w:rPr>
        <w:t>.</w:t>
      </w:r>
    </w:p>
    <w:p w14:paraId="7F554639" w14:textId="77777777" w:rsidR="001C4A28" w:rsidRPr="00680C4F" w:rsidRDefault="00DD3200" w:rsidP="001C4A28">
      <w:pPr>
        <w:spacing w:before="120"/>
        <w:rPr>
          <w:i/>
          <w:lang w:val="en-US"/>
        </w:rPr>
      </w:pPr>
      <w:r w:rsidRPr="00680C4F">
        <w:rPr>
          <w:i/>
          <w:lang w:val="en-US"/>
        </w:rPr>
        <w:t>Part two</w:t>
      </w:r>
    </w:p>
    <w:p w14:paraId="057403C7" w14:textId="77777777" w:rsidR="001C4A28" w:rsidRPr="00DD3200" w:rsidRDefault="00DD3200" w:rsidP="0097639D">
      <w:pPr>
        <w:tabs>
          <w:tab w:val="left" w:pos="284"/>
        </w:tabs>
        <w:rPr>
          <w:lang w:val="en-US"/>
        </w:rPr>
      </w:pPr>
      <w:r w:rsidRPr="00DD3200">
        <w:rPr>
          <w:lang w:val="en-US"/>
        </w:rPr>
        <w:lastRenderedPageBreak/>
        <w:t>a)</w:t>
      </w:r>
      <w:r w:rsidRPr="00DD3200">
        <w:rPr>
          <w:lang w:val="en-US"/>
        </w:rPr>
        <w:tab/>
        <w:t xml:space="preserve">The present scenario of education services and the requirements </w:t>
      </w:r>
      <w:r>
        <w:rPr>
          <w:lang w:val="en-US"/>
        </w:rPr>
        <w:t xml:space="preserve">of </w:t>
      </w:r>
      <w:r w:rsidRPr="00DD3200">
        <w:rPr>
          <w:lang w:val="en-US"/>
        </w:rPr>
        <w:t>an integrated system</w:t>
      </w:r>
      <w:r w:rsidR="0097639D" w:rsidRPr="00DD3200">
        <w:rPr>
          <w:lang w:val="en-US"/>
        </w:rPr>
        <w:t>.</w:t>
      </w:r>
    </w:p>
    <w:p w14:paraId="4EC1A190" w14:textId="77777777" w:rsidR="001C4A28" w:rsidRPr="00187F1D" w:rsidRDefault="00377D9F" w:rsidP="0097639D">
      <w:pPr>
        <w:tabs>
          <w:tab w:val="left" w:pos="284"/>
        </w:tabs>
        <w:rPr>
          <w:lang w:val="en-US"/>
        </w:rPr>
      </w:pPr>
      <w:r w:rsidRPr="00187F1D">
        <w:rPr>
          <w:lang w:val="en-US"/>
        </w:rPr>
        <w:t>b)</w:t>
      </w:r>
      <w:r w:rsidRPr="00187F1D">
        <w:rPr>
          <w:lang w:val="en-US"/>
        </w:rPr>
        <w:tab/>
        <w:t>Children’s rights to education</w:t>
      </w:r>
      <w:r w:rsidR="0097639D" w:rsidRPr="00187F1D">
        <w:rPr>
          <w:lang w:val="en-US"/>
        </w:rPr>
        <w:t>.</w:t>
      </w:r>
    </w:p>
    <w:p w14:paraId="755FFAF5" w14:textId="77777777" w:rsidR="001C4A28" w:rsidRPr="007D14DE" w:rsidRDefault="007D14DE" w:rsidP="0097639D">
      <w:pPr>
        <w:tabs>
          <w:tab w:val="left" w:pos="284"/>
        </w:tabs>
        <w:rPr>
          <w:lang w:val="en-US"/>
        </w:rPr>
      </w:pPr>
      <w:r w:rsidRPr="007D14DE">
        <w:rPr>
          <w:lang w:val="en-US"/>
        </w:rPr>
        <w:t>c)</w:t>
      </w:r>
      <w:r w:rsidRPr="007D14DE">
        <w:rPr>
          <w:lang w:val="en-US"/>
        </w:rPr>
        <w:tab/>
        <w:t>Educational care relations for early childhood</w:t>
      </w:r>
      <w:r w:rsidR="0097639D" w:rsidRPr="007D14DE">
        <w:rPr>
          <w:lang w:val="en-US"/>
        </w:rPr>
        <w:t>.</w:t>
      </w:r>
    </w:p>
    <w:p w14:paraId="7E2B8D8C" w14:textId="77777777" w:rsidR="001C4A28" w:rsidRPr="003E3BA2" w:rsidRDefault="003E3BA2" w:rsidP="0097639D">
      <w:pPr>
        <w:tabs>
          <w:tab w:val="left" w:pos="284"/>
        </w:tabs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  <w:t>Education services for the</w:t>
      </w:r>
      <w:r w:rsidR="001C4A28" w:rsidRPr="003E3BA2">
        <w:rPr>
          <w:lang w:val="en-US"/>
        </w:rPr>
        <w:t xml:space="preserve"> 0-3</w:t>
      </w:r>
      <w:r w:rsidRPr="003E3BA2">
        <w:rPr>
          <w:lang w:val="en-US"/>
        </w:rPr>
        <w:t xml:space="preserve"> year</w:t>
      </w:r>
      <w:r w:rsidR="00680C4F">
        <w:rPr>
          <w:lang w:val="en-US"/>
        </w:rPr>
        <w:t>s</w:t>
      </w:r>
      <w:r w:rsidRPr="003E3BA2">
        <w:rPr>
          <w:lang w:val="en-US"/>
        </w:rPr>
        <w:t xml:space="preserve"> age range</w:t>
      </w:r>
      <w:r w:rsidR="001C4A28" w:rsidRPr="003E3BA2">
        <w:rPr>
          <w:lang w:val="en-US"/>
        </w:rPr>
        <w:t>.</w:t>
      </w:r>
    </w:p>
    <w:p w14:paraId="67E2407F" w14:textId="77777777" w:rsidR="001C4A28" w:rsidRPr="00680C4F" w:rsidRDefault="009F4E02" w:rsidP="001C4A28">
      <w:pPr>
        <w:keepNext/>
        <w:spacing w:before="240" w:after="120" w:line="240" w:lineRule="exact"/>
        <w:jc w:val="both"/>
        <w:rPr>
          <w:b/>
          <w:sz w:val="18"/>
          <w:lang w:val="en-US"/>
        </w:rPr>
      </w:pPr>
      <w:r w:rsidRPr="00680C4F">
        <w:rPr>
          <w:b/>
          <w:i/>
          <w:sz w:val="18"/>
          <w:lang w:val="en-US"/>
        </w:rPr>
        <w:t>READING LIST</w:t>
      </w:r>
    </w:p>
    <w:p w14:paraId="6DD14617" w14:textId="77777777" w:rsidR="001C4A28" w:rsidRPr="00680C4F" w:rsidRDefault="003E3BA2" w:rsidP="0097639D">
      <w:pPr>
        <w:pStyle w:val="Testo1"/>
        <w:spacing w:before="0"/>
        <w:rPr>
          <w:lang w:val="en-US"/>
        </w:rPr>
      </w:pPr>
      <w:r w:rsidRPr="00680C4F">
        <w:rPr>
          <w:lang w:val="en-US"/>
        </w:rPr>
        <w:t>Study material for the examination</w:t>
      </w:r>
    </w:p>
    <w:p w14:paraId="107AC729" w14:textId="77777777" w:rsidR="001C4A28" w:rsidRPr="0097639D" w:rsidRDefault="003E3BA2" w:rsidP="0097639D">
      <w:pPr>
        <w:pStyle w:val="Testo1"/>
        <w:spacing w:before="0"/>
      </w:pPr>
      <w:r>
        <w:t>Part one</w:t>
      </w:r>
    </w:p>
    <w:p w14:paraId="5D47CA63" w14:textId="7EBB0ECC" w:rsidR="004C107B" w:rsidRPr="005D4B3D" w:rsidRDefault="002C7EC0" w:rsidP="004C107B">
      <w:pPr>
        <w:pStyle w:val="Testo1"/>
        <w:spacing w:before="0"/>
        <w:rPr>
          <w:smallCaps/>
          <w:sz w:val="16"/>
        </w:rPr>
      </w:pPr>
      <w:r w:rsidRPr="005D4B3D">
        <w:rPr>
          <w:smallCaps/>
          <w:sz w:val="16"/>
        </w:rPr>
        <w:t>M</w:t>
      </w:r>
      <w:r>
        <w:rPr>
          <w:smallCaps/>
          <w:sz w:val="16"/>
        </w:rPr>
        <w:t xml:space="preserve">. </w:t>
      </w:r>
      <w:r w:rsidRPr="005D4B3D">
        <w:rPr>
          <w:smallCaps/>
          <w:sz w:val="16"/>
        </w:rPr>
        <w:t>Amadini</w:t>
      </w:r>
      <w:r>
        <w:rPr>
          <w:smallCaps/>
          <w:sz w:val="16"/>
        </w:rPr>
        <w:t>-</w:t>
      </w:r>
      <w:r w:rsidRPr="005D4B3D">
        <w:rPr>
          <w:smallCaps/>
          <w:sz w:val="16"/>
        </w:rPr>
        <w:t>L</w:t>
      </w:r>
      <w:r>
        <w:rPr>
          <w:smallCaps/>
          <w:sz w:val="16"/>
        </w:rPr>
        <w:t>.</w:t>
      </w:r>
      <w:r w:rsidRPr="005D4B3D">
        <w:rPr>
          <w:smallCaps/>
          <w:sz w:val="16"/>
        </w:rPr>
        <w:t xml:space="preserve"> Cadei</w:t>
      </w:r>
      <w:r>
        <w:rPr>
          <w:smallCaps/>
          <w:sz w:val="16"/>
        </w:rPr>
        <w:t>-</w:t>
      </w:r>
      <w:r w:rsidRPr="005D4B3D">
        <w:rPr>
          <w:smallCaps/>
          <w:sz w:val="16"/>
        </w:rPr>
        <w:t>P</w:t>
      </w:r>
      <w:r>
        <w:rPr>
          <w:smallCaps/>
          <w:sz w:val="16"/>
        </w:rPr>
        <w:t>.</w:t>
      </w:r>
      <w:r w:rsidRPr="005D4B3D">
        <w:rPr>
          <w:smallCaps/>
          <w:sz w:val="16"/>
        </w:rPr>
        <w:t xml:space="preserve"> Malavasi</w:t>
      </w:r>
      <w:r>
        <w:rPr>
          <w:smallCaps/>
          <w:sz w:val="16"/>
        </w:rPr>
        <w:t>-</w:t>
      </w:r>
      <w:r w:rsidRPr="005D4B3D">
        <w:rPr>
          <w:smallCaps/>
          <w:sz w:val="16"/>
        </w:rPr>
        <w:t>D</w:t>
      </w:r>
      <w:r>
        <w:rPr>
          <w:smallCaps/>
          <w:sz w:val="16"/>
        </w:rPr>
        <w:t>.</w:t>
      </w:r>
      <w:r w:rsidRPr="005D4B3D">
        <w:rPr>
          <w:smallCaps/>
          <w:sz w:val="16"/>
        </w:rPr>
        <w:t xml:space="preserve"> Simeone</w:t>
      </w:r>
      <w:r>
        <w:rPr>
          <w:smallCaps/>
          <w:sz w:val="16"/>
        </w:rPr>
        <w:t xml:space="preserve">, </w:t>
      </w:r>
      <w:r w:rsidRPr="005D4B3D">
        <w:rPr>
          <w:i/>
          <w:iCs/>
        </w:rPr>
        <w:t>Parole per educare</w:t>
      </w:r>
      <w:r>
        <w:rPr>
          <w:i/>
          <w:iCs/>
        </w:rPr>
        <w:t xml:space="preserve"> </w:t>
      </w:r>
      <w:r w:rsidRPr="005D4B3D">
        <w:rPr>
          <w:i/>
          <w:iCs/>
        </w:rPr>
        <w:t>Volume I. Pedagogia generale e sociale</w:t>
      </w:r>
      <w:r>
        <w:rPr>
          <w:smallCaps/>
          <w:sz w:val="16"/>
        </w:rPr>
        <w:t xml:space="preserve">, </w:t>
      </w:r>
      <w:r w:rsidRPr="005D4B3D">
        <w:t>Vita e Pensie</w:t>
      </w:r>
      <w:r>
        <w:t xml:space="preserve">ro, Milano 2022 </w:t>
      </w:r>
      <w:r w:rsidR="004C107B">
        <w:t>(chap. Antropologia relazionale; Ascolto; Complessità; Comunicazione; Educazione degli adulti; Epistemologia; Felicità; Incontro; Narrazione; Progettazione esistenziale)</w:t>
      </w:r>
    </w:p>
    <w:p w14:paraId="262C151A" w14:textId="28B9266F" w:rsidR="004C107B" w:rsidRPr="0097639D" w:rsidRDefault="004C107B" w:rsidP="004C107B">
      <w:pPr>
        <w:pStyle w:val="Testo1"/>
        <w:spacing w:before="0"/>
      </w:pPr>
      <w:r>
        <w:rPr>
          <w:smallCaps/>
          <w:sz w:val="16"/>
        </w:rPr>
        <w:t xml:space="preserve">M. Amadini-D. Bruzzone-M. Musaio-P. Triani-P. Zini, </w:t>
      </w:r>
      <w:r w:rsidRPr="00EC652E">
        <w:rPr>
          <w:i/>
          <w:iCs/>
        </w:rPr>
        <w:t>P</w:t>
      </w:r>
      <w:r w:rsidRPr="00482A9F">
        <w:rPr>
          <w:i/>
          <w:iCs/>
        </w:rPr>
        <w:t>edagogia generale</w:t>
      </w:r>
      <w:r w:rsidRPr="00482A9F">
        <w:t xml:space="preserve">, </w:t>
      </w:r>
      <w:r>
        <w:t>V</w:t>
      </w:r>
      <w:r w:rsidRPr="00482A9F">
        <w:t xml:space="preserve">ita e </w:t>
      </w:r>
      <w:r>
        <w:t>P</w:t>
      </w:r>
      <w:r w:rsidRPr="00482A9F">
        <w:t>ensiero</w:t>
      </w:r>
      <w:r>
        <w:t>, Milano</w:t>
      </w:r>
      <w:r w:rsidRPr="00482A9F">
        <w:t xml:space="preserve"> (in </w:t>
      </w:r>
      <w:r>
        <w:t>printing</w:t>
      </w:r>
      <w:r w:rsidRPr="00482A9F">
        <w:t>)</w:t>
      </w:r>
    </w:p>
    <w:p w14:paraId="13D221A9" w14:textId="77777777" w:rsidR="00F502B9" w:rsidRPr="0097639D" w:rsidRDefault="00F502B9" w:rsidP="00F502B9">
      <w:pPr>
        <w:pStyle w:val="Testo1"/>
      </w:pPr>
      <w:r>
        <w:t>Part two</w:t>
      </w:r>
    </w:p>
    <w:p w14:paraId="7F61FA5A" w14:textId="77777777" w:rsidR="00F502B9" w:rsidRPr="0097639D" w:rsidRDefault="00F502B9" w:rsidP="00F502B9">
      <w:pPr>
        <w:pStyle w:val="Testo1"/>
        <w:spacing w:before="0"/>
      </w:pPr>
      <w:r w:rsidRPr="002C7EC0">
        <w:rPr>
          <w:smallCaps/>
          <w:sz w:val="16"/>
          <w:szCs w:val="18"/>
        </w:rPr>
        <w:t>M. Amadini</w:t>
      </w:r>
      <w:r>
        <w:t xml:space="preserve">, </w:t>
      </w:r>
      <w:r w:rsidRPr="002C7EC0">
        <w:rPr>
          <w:i/>
          <w:iCs/>
        </w:rPr>
        <w:t>Infanzia e famiglia, Significati e forme dell’educare</w:t>
      </w:r>
      <w:r>
        <w:t>, La Scuola, Brescia 2011</w:t>
      </w:r>
    </w:p>
    <w:p w14:paraId="6CCE441B" w14:textId="77777777" w:rsidR="00F0025A" w:rsidRPr="0097639D" w:rsidRDefault="00F0025A" w:rsidP="00F0025A">
      <w:pPr>
        <w:pStyle w:val="Testo1"/>
        <w:spacing w:before="0"/>
      </w:pPr>
      <w:r w:rsidRPr="00EE3E5A">
        <w:rPr>
          <w:smallCaps/>
          <w:sz w:val="16"/>
        </w:rPr>
        <w:t>M.Amadini</w:t>
      </w:r>
      <w:r>
        <w:t xml:space="preserve">, </w:t>
      </w:r>
      <w:r w:rsidRPr="00EE3E5A">
        <w:rPr>
          <w:i/>
        </w:rPr>
        <w:t>Crescere Partecipando. Contesti e prospettive educative per il sistema integrato 0-6</w:t>
      </w:r>
      <w:r w:rsidRPr="001E6C08">
        <w:t>, Schole, Brescia 2020</w:t>
      </w:r>
      <w:r>
        <w:t>.</w:t>
      </w:r>
    </w:p>
    <w:p w14:paraId="4017B1ED" w14:textId="77777777" w:rsidR="001C4A28" w:rsidRPr="004903E7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US"/>
        </w:rPr>
      </w:pPr>
      <w:r w:rsidRPr="004903E7">
        <w:rPr>
          <w:b/>
          <w:i/>
          <w:sz w:val="18"/>
          <w:lang w:val="en-US"/>
        </w:rPr>
        <w:t>TEACHING METHOD</w:t>
      </w:r>
    </w:p>
    <w:p w14:paraId="68119D26" w14:textId="77777777" w:rsidR="00F502B9" w:rsidRPr="004903E7" w:rsidRDefault="00912C14" w:rsidP="00F502B9">
      <w:pPr>
        <w:pStyle w:val="Testo2"/>
        <w:rPr>
          <w:lang w:val="en-US"/>
        </w:rPr>
      </w:pPr>
      <w:r w:rsidRPr="00EB26F2">
        <w:rPr>
          <w:lang w:val="en-US"/>
        </w:rPr>
        <w:t xml:space="preserve">Classroom lectures with discussions, group works, exercises. Use of slides, film excerpts, </w:t>
      </w:r>
      <w:r w:rsidR="00680A9F" w:rsidRPr="00EB26F2">
        <w:rPr>
          <w:lang w:val="en-US"/>
        </w:rPr>
        <w:t xml:space="preserve">testimony. </w:t>
      </w:r>
      <w:r w:rsidRPr="00EB26F2">
        <w:rPr>
          <w:lang w:val="en-US"/>
        </w:rPr>
        <w:t xml:space="preserve"> </w:t>
      </w:r>
      <w:r w:rsidR="00680A9F" w:rsidRPr="004903E7">
        <w:rPr>
          <w:lang w:val="en-US"/>
        </w:rPr>
        <w:t xml:space="preserve">Lecture notes will be </w:t>
      </w:r>
      <w:r w:rsidR="00EB26F2" w:rsidRPr="004903E7">
        <w:rPr>
          <w:lang w:val="en-US"/>
        </w:rPr>
        <w:t>made available on Blackboard platform.</w:t>
      </w:r>
    </w:p>
    <w:p w14:paraId="06C6A2A9" w14:textId="77777777" w:rsidR="001C4A28" w:rsidRPr="004903E7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US"/>
        </w:rPr>
      </w:pPr>
      <w:r w:rsidRPr="004903E7">
        <w:rPr>
          <w:b/>
          <w:i/>
          <w:sz w:val="18"/>
          <w:lang w:val="en-US"/>
        </w:rPr>
        <w:t>ASSESSMENT METHOD AND CRITERIA</w:t>
      </w:r>
    </w:p>
    <w:p w14:paraId="0D5AD76F" w14:textId="0DA38335" w:rsidR="001C4A28" w:rsidRPr="006B771E" w:rsidRDefault="009E5B40" w:rsidP="001C4A28">
      <w:pPr>
        <w:pStyle w:val="Testo2"/>
        <w:rPr>
          <w:lang w:val="en-US"/>
        </w:rPr>
      </w:pPr>
      <w:r w:rsidRPr="00680C4F">
        <w:rPr>
          <w:lang w:val="en-US"/>
        </w:rPr>
        <w:t>Oral examination</w:t>
      </w:r>
      <w:r w:rsidR="001C4A28" w:rsidRPr="00680C4F">
        <w:rPr>
          <w:lang w:val="en-US"/>
        </w:rPr>
        <w:t xml:space="preserve">. </w:t>
      </w:r>
      <w:r w:rsidRPr="006B771E">
        <w:rPr>
          <w:lang w:val="en-US"/>
        </w:rPr>
        <w:t xml:space="preserve">All students may split the examination </w:t>
      </w:r>
      <w:r w:rsidR="006B771E" w:rsidRPr="006B771E">
        <w:rPr>
          <w:lang w:val="en-US"/>
        </w:rPr>
        <w:t xml:space="preserve">into two </w:t>
      </w:r>
      <w:r w:rsidR="001322D7">
        <w:rPr>
          <w:lang w:val="en-US"/>
        </w:rPr>
        <w:t xml:space="preserve">parts </w:t>
      </w:r>
      <w:r w:rsidRPr="006B771E">
        <w:rPr>
          <w:lang w:val="en-US"/>
        </w:rPr>
        <w:t xml:space="preserve">with a mid-term </w:t>
      </w:r>
      <w:r w:rsidR="006B771E" w:rsidRPr="006B771E">
        <w:rPr>
          <w:lang w:val="en-US"/>
        </w:rPr>
        <w:t>test (oral</w:t>
      </w:r>
      <w:r w:rsidR="001C4A28" w:rsidRPr="006B771E">
        <w:rPr>
          <w:lang w:val="en-US"/>
        </w:rPr>
        <w:t xml:space="preserve">) </w:t>
      </w:r>
      <w:r w:rsidR="006B771E" w:rsidRPr="006B771E">
        <w:rPr>
          <w:lang w:val="en-US"/>
        </w:rPr>
        <w:t xml:space="preserve">which will take place during the </w:t>
      </w:r>
      <w:r w:rsidR="006B771E">
        <w:rPr>
          <w:lang w:val="en-US"/>
        </w:rPr>
        <w:t>January-February</w:t>
      </w:r>
      <w:r w:rsidR="00F502B9">
        <w:rPr>
          <w:lang w:val="en-US"/>
        </w:rPr>
        <w:t xml:space="preserve"> 202</w:t>
      </w:r>
      <w:r w:rsidR="004C107B">
        <w:rPr>
          <w:lang w:val="en-US"/>
        </w:rPr>
        <w:t>3</w:t>
      </w:r>
      <w:r w:rsidR="006B771E">
        <w:rPr>
          <w:lang w:val="en-US"/>
        </w:rPr>
        <w:t xml:space="preserve"> session</w:t>
      </w:r>
      <w:r w:rsidR="001C4A28" w:rsidRPr="006B771E">
        <w:rPr>
          <w:lang w:val="en-US"/>
        </w:rPr>
        <w:t xml:space="preserve">. </w:t>
      </w:r>
      <w:r w:rsidR="006B771E" w:rsidRPr="006B771E">
        <w:rPr>
          <w:lang w:val="en-US"/>
        </w:rPr>
        <w:t>T</w:t>
      </w:r>
      <w:r w:rsidR="006B771E">
        <w:rPr>
          <w:lang w:val="en-US"/>
        </w:rPr>
        <w:t>he mid-term test will be on the first part of the course</w:t>
      </w:r>
      <w:r w:rsidR="001C4A28" w:rsidRPr="006B771E">
        <w:rPr>
          <w:lang w:val="en-US"/>
        </w:rPr>
        <w:t xml:space="preserve">. </w:t>
      </w:r>
    </w:p>
    <w:p w14:paraId="71076CFA" w14:textId="77777777" w:rsidR="001C4A28" w:rsidRPr="006B771E" w:rsidRDefault="001C4A28" w:rsidP="001C4A28">
      <w:pPr>
        <w:pStyle w:val="Testo2"/>
        <w:rPr>
          <w:lang w:val="en-US"/>
        </w:rPr>
      </w:pPr>
      <w:r w:rsidRPr="006B771E">
        <w:rPr>
          <w:lang w:val="en-US"/>
        </w:rPr>
        <w:t>S</w:t>
      </w:r>
      <w:r w:rsidR="006B771E" w:rsidRPr="006B771E">
        <w:rPr>
          <w:lang w:val="en-US"/>
        </w:rPr>
        <w:t>tudents may regist</w:t>
      </w:r>
      <w:r w:rsidR="006B771E">
        <w:rPr>
          <w:lang w:val="en-US"/>
        </w:rPr>
        <w:t>er for the mid-term test on the</w:t>
      </w:r>
      <w:r w:rsidRPr="006B771E">
        <w:rPr>
          <w:lang w:val="en-US"/>
        </w:rPr>
        <w:t xml:space="preserve"> Blackboard</w:t>
      </w:r>
      <w:r w:rsidR="006B771E">
        <w:rPr>
          <w:lang w:val="en-US"/>
        </w:rPr>
        <w:t xml:space="preserve"> platform</w:t>
      </w:r>
      <w:r w:rsidRPr="006B771E">
        <w:rPr>
          <w:lang w:val="en-US"/>
        </w:rPr>
        <w:t xml:space="preserve">. </w:t>
      </w:r>
      <w:r w:rsidR="006B771E" w:rsidRPr="006B771E">
        <w:rPr>
          <w:lang w:val="en-US"/>
        </w:rPr>
        <w:t>Completion of the examination will take place during the summer session</w:t>
      </w:r>
      <w:r w:rsidRPr="006B771E">
        <w:rPr>
          <w:lang w:val="en-US"/>
        </w:rPr>
        <w:t>.</w:t>
      </w:r>
    </w:p>
    <w:p w14:paraId="44ECA0BD" w14:textId="77777777" w:rsidR="001C4A28" w:rsidRPr="001322D7" w:rsidRDefault="001322D7" w:rsidP="001C4A28">
      <w:pPr>
        <w:pStyle w:val="Testo2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Answers to the questions in both the first and second parts of the examinations will be assessed on the following</w:t>
      </w:r>
      <w:r w:rsidR="00D960E4" w:rsidRPr="001322D7">
        <w:rPr>
          <w:rFonts w:eastAsiaTheme="minorHAnsi"/>
          <w:lang w:val="en-US"/>
        </w:rPr>
        <w:t>: clarity of presentation, completeness, reasoning consistency</w:t>
      </w:r>
      <w:r w:rsidR="001C4A28" w:rsidRPr="001322D7">
        <w:rPr>
          <w:rFonts w:eastAsiaTheme="minorHAnsi"/>
          <w:lang w:val="en-US"/>
        </w:rPr>
        <w:t xml:space="preserve">, </w:t>
      </w:r>
      <w:r w:rsidR="00C515F0" w:rsidRPr="001322D7">
        <w:rPr>
          <w:rFonts w:eastAsiaTheme="minorHAnsi"/>
          <w:lang w:val="en-US"/>
        </w:rPr>
        <w:t>ability to make connections between general aspects and special aspects, critical processing</w:t>
      </w:r>
      <w:r w:rsidR="001C4A28" w:rsidRPr="001322D7">
        <w:rPr>
          <w:rFonts w:eastAsiaTheme="minorHAnsi"/>
          <w:lang w:val="en-US"/>
        </w:rPr>
        <w:t>.</w:t>
      </w:r>
    </w:p>
    <w:p w14:paraId="44DF5E7B" w14:textId="77777777" w:rsidR="001C4A28" w:rsidRPr="00055DE8" w:rsidRDefault="009F4E02" w:rsidP="001C4A28">
      <w:pPr>
        <w:spacing w:before="240" w:after="120" w:line="240" w:lineRule="exact"/>
        <w:jc w:val="both"/>
        <w:rPr>
          <w:b/>
          <w:i/>
          <w:sz w:val="18"/>
          <w:lang w:val="en-US"/>
        </w:rPr>
      </w:pPr>
      <w:r w:rsidRPr="00055DE8">
        <w:rPr>
          <w:b/>
          <w:i/>
          <w:sz w:val="18"/>
          <w:lang w:val="en-US"/>
        </w:rPr>
        <w:t>NOTES AND PREREQUISITES</w:t>
      </w:r>
    </w:p>
    <w:p w14:paraId="48387D22" w14:textId="77777777" w:rsidR="001C4A28" w:rsidRDefault="009F4E02" w:rsidP="001C4A28">
      <w:pPr>
        <w:pStyle w:val="Testo2"/>
        <w:rPr>
          <w:szCs w:val="18"/>
          <w:lang w:val="en-US"/>
        </w:rPr>
      </w:pPr>
      <w:r w:rsidRPr="009F4E02">
        <w:rPr>
          <w:szCs w:val="18"/>
          <w:lang w:val="en-US"/>
        </w:rPr>
        <w:t>There are no prerequisites for attending the course</w:t>
      </w:r>
      <w:r w:rsidR="001C4A28" w:rsidRPr="009F4E02">
        <w:rPr>
          <w:szCs w:val="18"/>
          <w:lang w:val="en-US"/>
        </w:rPr>
        <w:t>.</w:t>
      </w:r>
    </w:p>
    <w:p w14:paraId="4758EAC4" w14:textId="77777777" w:rsidR="00182677" w:rsidRDefault="00182677" w:rsidP="00182677">
      <w:pPr>
        <w:pStyle w:val="Testo2"/>
        <w:spacing w:before="120"/>
        <w:rPr>
          <w:i/>
          <w:lang w:val="en-GB" w:eastAsia="ar-SA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39332BC2" w14:textId="77777777" w:rsidR="001C4A28" w:rsidRPr="00182677" w:rsidRDefault="001C4A28" w:rsidP="001C4A28">
      <w:pPr>
        <w:pStyle w:val="Testo2"/>
        <w:rPr>
          <w:szCs w:val="18"/>
          <w:u w:val="single"/>
          <w:lang w:val="en-GB"/>
        </w:rPr>
      </w:pPr>
    </w:p>
    <w:sectPr w:rsidR="001C4A28" w:rsidRPr="001826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9EC"/>
    <w:multiLevelType w:val="hybridMultilevel"/>
    <w:tmpl w:val="B2C85A26"/>
    <w:lvl w:ilvl="0" w:tplc="149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51C"/>
    <w:multiLevelType w:val="hybridMultilevel"/>
    <w:tmpl w:val="73284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3C00"/>
    <w:multiLevelType w:val="hybridMultilevel"/>
    <w:tmpl w:val="1A360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7008">
    <w:abstractNumId w:val="2"/>
  </w:num>
  <w:num w:numId="2" w16cid:durableId="282350389">
    <w:abstractNumId w:val="0"/>
  </w:num>
  <w:num w:numId="3" w16cid:durableId="1711035368">
    <w:abstractNumId w:val="3"/>
  </w:num>
  <w:num w:numId="4" w16cid:durableId="368997277">
    <w:abstractNumId w:val="4"/>
  </w:num>
  <w:num w:numId="5" w16cid:durableId="262416640">
    <w:abstractNumId w:val="1"/>
  </w:num>
  <w:num w:numId="6" w16cid:durableId="1631741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E1"/>
    <w:rsid w:val="00055DE8"/>
    <w:rsid w:val="000E1A51"/>
    <w:rsid w:val="000E64C0"/>
    <w:rsid w:val="001322D7"/>
    <w:rsid w:val="00182677"/>
    <w:rsid w:val="00187B99"/>
    <w:rsid w:val="00187F1D"/>
    <w:rsid w:val="001C4A28"/>
    <w:rsid w:val="002014DD"/>
    <w:rsid w:val="002C7EC0"/>
    <w:rsid w:val="002D5E17"/>
    <w:rsid w:val="00377D9F"/>
    <w:rsid w:val="003843F2"/>
    <w:rsid w:val="003E3BA2"/>
    <w:rsid w:val="004903E7"/>
    <w:rsid w:val="004C107B"/>
    <w:rsid w:val="004D1217"/>
    <w:rsid w:val="004D6008"/>
    <w:rsid w:val="00586308"/>
    <w:rsid w:val="005A6F98"/>
    <w:rsid w:val="00621626"/>
    <w:rsid w:val="00640794"/>
    <w:rsid w:val="0064642F"/>
    <w:rsid w:val="00680A9F"/>
    <w:rsid w:val="00680C4F"/>
    <w:rsid w:val="006B28B5"/>
    <w:rsid w:val="006B771E"/>
    <w:rsid w:val="006F1772"/>
    <w:rsid w:val="00795CD7"/>
    <w:rsid w:val="007D14DE"/>
    <w:rsid w:val="008942E7"/>
    <w:rsid w:val="008A1204"/>
    <w:rsid w:val="008C3701"/>
    <w:rsid w:val="00900CCA"/>
    <w:rsid w:val="00912C14"/>
    <w:rsid w:val="00924B77"/>
    <w:rsid w:val="00940DA2"/>
    <w:rsid w:val="0097639D"/>
    <w:rsid w:val="0098408B"/>
    <w:rsid w:val="009B266C"/>
    <w:rsid w:val="009E055C"/>
    <w:rsid w:val="009E144D"/>
    <w:rsid w:val="009E5B40"/>
    <w:rsid w:val="009F4E02"/>
    <w:rsid w:val="00A45CBD"/>
    <w:rsid w:val="00A727BD"/>
    <w:rsid w:val="00A74F6F"/>
    <w:rsid w:val="00AD7557"/>
    <w:rsid w:val="00B50C5D"/>
    <w:rsid w:val="00B51253"/>
    <w:rsid w:val="00B525CC"/>
    <w:rsid w:val="00B82A59"/>
    <w:rsid w:val="00BA1DF3"/>
    <w:rsid w:val="00BF30ED"/>
    <w:rsid w:val="00C515F0"/>
    <w:rsid w:val="00C914E1"/>
    <w:rsid w:val="00D404F2"/>
    <w:rsid w:val="00D960E4"/>
    <w:rsid w:val="00DD3200"/>
    <w:rsid w:val="00E607E6"/>
    <w:rsid w:val="00EA18A2"/>
    <w:rsid w:val="00EA5C21"/>
    <w:rsid w:val="00EB26F2"/>
    <w:rsid w:val="00F0025A"/>
    <w:rsid w:val="00F5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DA5D0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4A28"/>
    <w:rPr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C4A28"/>
    <w:pPr>
      <w:ind w:left="720"/>
      <w:contextualSpacing/>
    </w:pPr>
    <w:rPr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F4E02"/>
    <w:rPr>
      <w:rFonts w:ascii="Times" w:hAnsi="Times"/>
      <w:i/>
      <w:caps/>
      <w:noProof/>
      <w:sz w:val="18"/>
    </w:rPr>
  </w:style>
  <w:style w:type="paragraph" w:styleId="Corpotesto">
    <w:name w:val="Body Text"/>
    <w:basedOn w:val="Normale"/>
    <w:link w:val="CorpotestoCarattere"/>
    <w:rsid w:val="00EA5C21"/>
    <w:pPr>
      <w:suppressAutoHyphens/>
      <w:spacing w:after="120"/>
      <w:jc w:val="both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EA5C21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C4F2-BA1B-4DCB-850E-D84223E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519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3</cp:revision>
  <cp:lastPrinted>2003-03-27T10:42:00Z</cp:lastPrinted>
  <dcterms:created xsi:type="dcterms:W3CDTF">2023-06-20T07:50:00Z</dcterms:created>
  <dcterms:modified xsi:type="dcterms:W3CDTF">2023-07-20T13:59:00Z</dcterms:modified>
</cp:coreProperties>
</file>