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CC48" w14:textId="31293077" w:rsidR="003512A8" w:rsidRPr="003E78FC" w:rsidRDefault="003512A8" w:rsidP="0079082A">
      <w:pPr>
        <w:pStyle w:val="Titolo2"/>
        <w:rPr>
          <w:b/>
          <w:smallCaps w:val="0"/>
          <w:sz w:val="20"/>
          <w:lang w:val="en-GB"/>
        </w:rPr>
      </w:pPr>
      <w:r w:rsidRPr="003E78FC">
        <w:rPr>
          <w:b/>
          <w:smallCaps w:val="0"/>
          <w:sz w:val="20"/>
          <w:lang w:val="en-GB"/>
        </w:rPr>
        <w:t xml:space="preserve">Social </w:t>
      </w:r>
      <w:r w:rsidR="00580ED0">
        <w:rPr>
          <w:b/>
          <w:smallCaps w:val="0"/>
          <w:sz w:val="20"/>
          <w:lang w:val="en-GB"/>
        </w:rPr>
        <w:t>LE</w:t>
      </w:r>
      <w:r w:rsidRPr="003E78FC">
        <w:rPr>
          <w:b/>
          <w:smallCaps w:val="0"/>
          <w:sz w:val="20"/>
          <w:lang w:val="en-GB"/>
        </w:rPr>
        <w:t xml:space="preserve">gislation for </w:t>
      </w:r>
      <w:r w:rsidR="00580ED0">
        <w:rPr>
          <w:b/>
          <w:smallCaps w:val="0"/>
          <w:sz w:val="20"/>
          <w:lang w:val="en-GB"/>
        </w:rPr>
        <w:t>M</w:t>
      </w:r>
      <w:r w:rsidRPr="003E78FC">
        <w:rPr>
          <w:b/>
          <w:smallCaps w:val="0"/>
          <w:sz w:val="20"/>
          <w:lang w:val="en-GB"/>
        </w:rPr>
        <w:t xml:space="preserve">arginalisation and </w:t>
      </w:r>
      <w:r w:rsidR="00580ED0">
        <w:rPr>
          <w:b/>
          <w:smallCaps w:val="0"/>
          <w:sz w:val="20"/>
          <w:lang w:val="en-GB"/>
        </w:rPr>
        <w:t>D</w:t>
      </w:r>
      <w:r w:rsidRPr="003E78FC">
        <w:rPr>
          <w:b/>
          <w:smallCaps w:val="0"/>
          <w:sz w:val="20"/>
          <w:lang w:val="en-GB"/>
        </w:rPr>
        <w:t>isability</w:t>
      </w:r>
    </w:p>
    <w:p w14:paraId="482D0BF1" w14:textId="5542A8F2" w:rsidR="0079082A" w:rsidRPr="003E78FC" w:rsidRDefault="0079082A" w:rsidP="0079082A">
      <w:pPr>
        <w:pStyle w:val="Titolo2"/>
        <w:rPr>
          <w:lang w:val="en-GB"/>
        </w:rPr>
      </w:pPr>
      <w:r w:rsidRPr="003E78FC">
        <w:rPr>
          <w:lang w:val="en-GB"/>
        </w:rPr>
        <w:t>Prof. Francesco Midiri</w:t>
      </w:r>
    </w:p>
    <w:p w14:paraId="032FF5F2" w14:textId="4CCDF0A1" w:rsidR="002D5E17" w:rsidRPr="003E78FC" w:rsidRDefault="003E78FC" w:rsidP="0079082A">
      <w:pPr>
        <w:spacing w:before="240" w:after="120" w:line="240" w:lineRule="exact"/>
        <w:rPr>
          <w:b/>
          <w:sz w:val="18"/>
          <w:lang w:val="en-GB"/>
        </w:rPr>
      </w:pPr>
      <w:bookmarkStart w:id="0" w:name="_Hlk76557115"/>
      <w:r w:rsidRPr="003E78FC">
        <w:rPr>
          <w:b/>
          <w:i/>
          <w:sz w:val="18"/>
          <w:lang w:val="en-GB"/>
        </w:rPr>
        <w:t>COURSE AIMS AND INTENDED LEARNING OUTCOMES</w:t>
      </w:r>
      <w:bookmarkEnd w:id="0"/>
    </w:p>
    <w:p w14:paraId="61FAECC6" w14:textId="73B8057D" w:rsidR="00C9040F" w:rsidRPr="003E78FC" w:rsidRDefault="003E78FC" w:rsidP="00C9040F">
      <w:pPr>
        <w:spacing w:after="120"/>
        <w:rPr>
          <w:lang w:val="en-GB"/>
        </w:rPr>
      </w:pPr>
      <w:r w:rsidRPr="003E78FC">
        <w:rPr>
          <w:lang w:val="en-GB"/>
        </w:rPr>
        <w:t xml:space="preserve">The course aims to transmit knowledge of the fundamental </w:t>
      </w:r>
      <w:r w:rsidR="00580ED0">
        <w:rPr>
          <w:lang w:val="en-GB"/>
        </w:rPr>
        <w:t>principles</w:t>
      </w:r>
      <w:r w:rsidRPr="003E78FC">
        <w:rPr>
          <w:lang w:val="en-GB"/>
        </w:rPr>
        <w:t xml:space="preserve"> of social legislation </w:t>
      </w:r>
      <w:proofErr w:type="gramStart"/>
      <w:r w:rsidRPr="003E78FC">
        <w:rPr>
          <w:lang w:val="en-GB"/>
        </w:rPr>
        <w:t>in order to</w:t>
      </w:r>
      <w:proofErr w:type="gramEnd"/>
      <w:r w:rsidRPr="003E78FC">
        <w:rPr>
          <w:lang w:val="en-GB"/>
        </w:rPr>
        <w:t xml:space="preserve"> acquire the ability to professionally use the tools of legal practice (legal </w:t>
      </w:r>
      <w:r w:rsidR="00565381">
        <w:rPr>
          <w:lang w:val="en-GB"/>
        </w:rPr>
        <w:t>standards</w:t>
      </w:r>
      <w:r w:rsidRPr="003E78FC">
        <w:rPr>
          <w:lang w:val="en-GB"/>
        </w:rPr>
        <w:t>, administrative measures and judgments).</w:t>
      </w:r>
    </w:p>
    <w:p w14:paraId="725A5A0C" w14:textId="75B772AF" w:rsidR="00C9040F" w:rsidRPr="003E78FC" w:rsidRDefault="00C9040F" w:rsidP="00C9040F">
      <w:pPr>
        <w:rPr>
          <w:lang w:val="en-GB"/>
        </w:rPr>
      </w:pPr>
      <w:r w:rsidRPr="003E78FC">
        <w:rPr>
          <w:lang w:val="en-GB"/>
        </w:rPr>
        <w:t>A</w:t>
      </w:r>
      <w:r w:rsidR="00565381">
        <w:rPr>
          <w:lang w:val="en-GB"/>
        </w:rPr>
        <w:t>t the end of the course, student</w:t>
      </w:r>
      <w:r w:rsidR="00580ED0">
        <w:rPr>
          <w:lang w:val="en-GB"/>
        </w:rPr>
        <w:t>s</w:t>
      </w:r>
      <w:r w:rsidR="00565381">
        <w:rPr>
          <w:lang w:val="en-GB"/>
        </w:rPr>
        <w:t xml:space="preserve"> will be able to </w:t>
      </w:r>
    </w:p>
    <w:p w14:paraId="0F3D6158" w14:textId="19B612F7" w:rsidR="00C9040F" w:rsidRPr="003E78FC" w:rsidRDefault="00565381" w:rsidP="00C9040F">
      <w:pPr>
        <w:pStyle w:val="Paragrafoelenco"/>
        <w:numPr>
          <w:ilvl w:val="0"/>
          <w:numId w:val="3"/>
        </w:numPr>
        <w:tabs>
          <w:tab w:val="clear" w:pos="284"/>
        </w:tabs>
        <w:spacing w:line="240" w:lineRule="exact"/>
        <w:ind w:left="284" w:hanging="284"/>
        <w:rPr>
          <w:lang w:val="en-GB"/>
        </w:rPr>
      </w:pPr>
      <w:r w:rsidRPr="00565381">
        <w:rPr>
          <w:lang w:val="en-GB"/>
        </w:rPr>
        <w:t xml:space="preserve">communicate and collaborate effectively with other </w:t>
      </w:r>
      <w:proofErr w:type="gramStart"/>
      <w:r w:rsidRPr="00565381">
        <w:rPr>
          <w:lang w:val="en-GB"/>
        </w:rPr>
        <w:t>professionals</w:t>
      </w:r>
      <w:r w:rsidR="00C9040F" w:rsidRPr="003E78FC">
        <w:rPr>
          <w:lang w:val="en-GB"/>
        </w:rPr>
        <w:t>;</w:t>
      </w:r>
      <w:proofErr w:type="gramEnd"/>
    </w:p>
    <w:p w14:paraId="40CC1E7F" w14:textId="60C1B3A8" w:rsidR="00C9040F" w:rsidRPr="003E78FC" w:rsidRDefault="00565381" w:rsidP="00C9040F">
      <w:pPr>
        <w:pStyle w:val="Paragrafoelenco"/>
        <w:numPr>
          <w:ilvl w:val="0"/>
          <w:numId w:val="3"/>
        </w:numPr>
        <w:tabs>
          <w:tab w:val="clear" w:pos="284"/>
        </w:tabs>
        <w:spacing w:line="240" w:lineRule="exact"/>
        <w:ind w:left="284" w:hanging="284"/>
        <w:rPr>
          <w:lang w:val="en-GB"/>
        </w:rPr>
      </w:pPr>
      <w:r w:rsidRPr="00565381">
        <w:rPr>
          <w:lang w:val="en-GB"/>
        </w:rPr>
        <w:t>cooperate, negotiate</w:t>
      </w:r>
      <w:r>
        <w:rPr>
          <w:lang w:val="en-GB"/>
        </w:rPr>
        <w:t>,</w:t>
      </w:r>
      <w:r w:rsidRPr="00565381">
        <w:rPr>
          <w:lang w:val="en-GB"/>
        </w:rPr>
        <w:t xml:space="preserve"> and mediate with other professionals, with public and private interlocutors, </w:t>
      </w:r>
      <w:proofErr w:type="gramStart"/>
      <w:r w:rsidRPr="00565381">
        <w:rPr>
          <w:lang w:val="en-GB"/>
        </w:rPr>
        <w:t>etc.</w:t>
      </w:r>
      <w:r w:rsidR="00C9040F" w:rsidRPr="003E78FC">
        <w:rPr>
          <w:lang w:val="en-GB"/>
        </w:rPr>
        <w:t>;</w:t>
      </w:r>
      <w:proofErr w:type="gramEnd"/>
    </w:p>
    <w:p w14:paraId="71BACA72" w14:textId="7CDF67C9" w:rsidR="00C9040F" w:rsidRPr="003E78FC" w:rsidRDefault="00565381" w:rsidP="00C9040F">
      <w:pPr>
        <w:pStyle w:val="Paragrafoelenco"/>
        <w:numPr>
          <w:ilvl w:val="0"/>
          <w:numId w:val="3"/>
        </w:numPr>
        <w:tabs>
          <w:tab w:val="clear" w:pos="284"/>
        </w:tabs>
        <w:spacing w:line="240" w:lineRule="exact"/>
        <w:ind w:left="284" w:hanging="284"/>
        <w:rPr>
          <w:lang w:val="en-GB"/>
        </w:rPr>
      </w:pPr>
      <w:r w:rsidRPr="00565381">
        <w:rPr>
          <w:lang w:val="en-GB"/>
        </w:rPr>
        <w:t xml:space="preserve">get in touch and dialogue with the various subjects involved as recipients or as interlocutors in the activities involved in the profession of coordination, planning, research and consultancy, in compliance with their skills and </w:t>
      </w:r>
      <w:proofErr w:type="gramStart"/>
      <w:r w:rsidRPr="00565381">
        <w:rPr>
          <w:lang w:val="en-GB"/>
        </w:rPr>
        <w:t>peculiarities</w:t>
      </w:r>
      <w:r w:rsidR="00C9040F" w:rsidRPr="003E78FC">
        <w:rPr>
          <w:lang w:val="en-GB"/>
        </w:rPr>
        <w:t>;</w:t>
      </w:r>
      <w:proofErr w:type="gramEnd"/>
    </w:p>
    <w:p w14:paraId="25F56F3A" w14:textId="471ED713" w:rsidR="00C9040F" w:rsidRPr="003E78FC" w:rsidRDefault="003A308F" w:rsidP="00C9040F">
      <w:pPr>
        <w:pStyle w:val="Paragrafoelenco"/>
        <w:numPr>
          <w:ilvl w:val="0"/>
          <w:numId w:val="3"/>
        </w:numPr>
        <w:tabs>
          <w:tab w:val="clear" w:pos="284"/>
        </w:tabs>
        <w:spacing w:line="240" w:lineRule="exact"/>
        <w:ind w:left="284" w:hanging="284"/>
        <w:rPr>
          <w:lang w:val="en-GB"/>
        </w:rPr>
      </w:pPr>
      <w:r w:rsidRPr="003A308F">
        <w:rPr>
          <w:lang w:val="en-GB"/>
        </w:rPr>
        <w:t xml:space="preserve">relate and collaborate with other professionals according to shared </w:t>
      </w:r>
      <w:proofErr w:type="gramStart"/>
      <w:r w:rsidRPr="003A308F">
        <w:rPr>
          <w:lang w:val="en-GB"/>
        </w:rPr>
        <w:t>objectives</w:t>
      </w:r>
      <w:r w:rsidR="00C9040F" w:rsidRPr="003E78FC">
        <w:rPr>
          <w:lang w:val="en-GB"/>
        </w:rPr>
        <w:t>;</w:t>
      </w:r>
      <w:proofErr w:type="gramEnd"/>
    </w:p>
    <w:p w14:paraId="53B8C8A1" w14:textId="19EA8AAA" w:rsidR="00C9040F" w:rsidRPr="003E78FC" w:rsidRDefault="003A308F" w:rsidP="00C9040F">
      <w:pPr>
        <w:pStyle w:val="Paragrafoelenco"/>
        <w:numPr>
          <w:ilvl w:val="0"/>
          <w:numId w:val="3"/>
        </w:numPr>
        <w:tabs>
          <w:tab w:val="clear" w:pos="284"/>
        </w:tabs>
        <w:spacing w:line="240" w:lineRule="exact"/>
        <w:ind w:left="284" w:hanging="284"/>
        <w:rPr>
          <w:lang w:val="en-GB"/>
        </w:rPr>
      </w:pPr>
      <w:r w:rsidRPr="003A308F">
        <w:rPr>
          <w:lang w:val="en-GB"/>
        </w:rPr>
        <w:t xml:space="preserve">carry out study, planning and research activities in a critical manner within interdisciplinary and interinstitutional </w:t>
      </w:r>
      <w:proofErr w:type="gramStart"/>
      <w:r w:rsidRPr="003A308F">
        <w:rPr>
          <w:lang w:val="en-GB"/>
        </w:rPr>
        <w:t>teams</w:t>
      </w:r>
      <w:r w:rsidR="00C9040F" w:rsidRPr="003E78FC">
        <w:rPr>
          <w:lang w:val="en-GB"/>
        </w:rPr>
        <w:t>;</w:t>
      </w:r>
      <w:proofErr w:type="gramEnd"/>
    </w:p>
    <w:p w14:paraId="72F5AA0B" w14:textId="282622A5" w:rsidR="00C9040F" w:rsidRPr="003E78FC" w:rsidRDefault="003A308F" w:rsidP="00C9040F">
      <w:pPr>
        <w:pStyle w:val="Paragrafoelenco"/>
        <w:numPr>
          <w:ilvl w:val="0"/>
          <w:numId w:val="3"/>
        </w:numPr>
        <w:tabs>
          <w:tab w:val="clear" w:pos="284"/>
        </w:tabs>
        <w:spacing w:line="240" w:lineRule="exact"/>
        <w:ind w:left="284" w:hanging="284"/>
        <w:rPr>
          <w:lang w:val="en-GB"/>
        </w:rPr>
      </w:pPr>
      <w:r w:rsidRPr="003A308F">
        <w:rPr>
          <w:lang w:val="en-GB"/>
        </w:rPr>
        <w:t>study and manage their own learning processes independently</w:t>
      </w:r>
      <w:r w:rsidR="00C9040F" w:rsidRPr="003E78FC">
        <w:rPr>
          <w:lang w:val="en-GB"/>
        </w:rPr>
        <w:t>.</w:t>
      </w:r>
    </w:p>
    <w:p w14:paraId="558954DE" w14:textId="65546448" w:rsidR="0079082A" w:rsidRPr="003E78FC" w:rsidRDefault="003E78FC" w:rsidP="0079082A">
      <w:pPr>
        <w:spacing w:before="240" w:after="120" w:line="240" w:lineRule="exact"/>
        <w:rPr>
          <w:b/>
          <w:sz w:val="18"/>
          <w:lang w:val="en-GB"/>
        </w:rPr>
      </w:pPr>
      <w:bookmarkStart w:id="1" w:name="_Hlk76557154"/>
      <w:r w:rsidRPr="003E78FC">
        <w:rPr>
          <w:b/>
          <w:i/>
          <w:sz w:val="18"/>
          <w:lang w:val="en-GB"/>
        </w:rPr>
        <w:t>COURSE CONTENT</w:t>
      </w:r>
      <w:bookmarkEnd w:id="1"/>
    </w:p>
    <w:p w14:paraId="3703B136" w14:textId="2CCE8C5B" w:rsidR="00373B9B" w:rsidRPr="003E78FC" w:rsidRDefault="00C9040F" w:rsidP="00C9040F">
      <w:pPr>
        <w:rPr>
          <w:szCs w:val="20"/>
          <w:lang w:val="en-GB"/>
        </w:rPr>
      </w:pPr>
      <w:r w:rsidRPr="003E78FC">
        <w:rPr>
          <w:szCs w:val="20"/>
          <w:lang w:val="en-GB"/>
        </w:rPr>
        <w:t>–</w:t>
      </w:r>
      <w:r w:rsidRPr="003E78FC">
        <w:rPr>
          <w:szCs w:val="20"/>
          <w:lang w:val="en-GB"/>
        </w:rPr>
        <w:tab/>
      </w:r>
      <w:r w:rsidR="00481923" w:rsidRPr="00481923">
        <w:rPr>
          <w:szCs w:val="20"/>
          <w:lang w:val="en-GB"/>
        </w:rPr>
        <w:t>Social rights in national and European law</w:t>
      </w:r>
    </w:p>
    <w:p w14:paraId="3BD1D379" w14:textId="6936CD72" w:rsidR="00C9040F" w:rsidRPr="003E78FC" w:rsidRDefault="00C9040F" w:rsidP="001A6DF1">
      <w:pPr>
        <w:rPr>
          <w:szCs w:val="20"/>
          <w:lang w:val="en-GB"/>
        </w:rPr>
      </w:pPr>
      <w:r w:rsidRPr="003E78FC">
        <w:rPr>
          <w:szCs w:val="20"/>
          <w:lang w:val="en-GB"/>
        </w:rPr>
        <w:t>–</w:t>
      </w:r>
      <w:r w:rsidRPr="003E78FC">
        <w:rPr>
          <w:szCs w:val="20"/>
          <w:lang w:val="en-GB"/>
        </w:rPr>
        <w:tab/>
      </w:r>
      <w:r w:rsidR="00481923" w:rsidRPr="00481923">
        <w:rPr>
          <w:szCs w:val="20"/>
          <w:lang w:val="en-GB"/>
        </w:rPr>
        <w:t>The right to social assistance</w:t>
      </w:r>
    </w:p>
    <w:p w14:paraId="6F2DF06E" w14:textId="22D1F786" w:rsidR="00061C21" w:rsidRPr="003E78FC" w:rsidRDefault="00061C21" w:rsidP="001A6DF1">
      <w:pPr>
        <w:rPr>
          <w:szCs w:val="20"/>
          <w:lang w:val="en-GB"/>
        </w:rPr>
      </w:pPr>
      <w:r w:rsidRPr="003E78FC">
        <w:rPr>
          <w:szCs w:val="20"/>
          <w:lang w:val="en-GB"/>
        </w:rPr>
        <w:t>–</w:t>
      </w:r>
      <w:r w:rsidRPr="003E78FC">
        <w:rPr>
          <w:szCs w:val="20"/>
          <w:lang w:val="en-GB"/>
        </w:rPr>
        <w:tab/>
      </w:r>
      <w:r w:rsidR="00481923">
        <w:rPr>
          <w:szCs w:val="20"/>
          <w:lang w:val="en-GB"/>
        </w:rPr>
        <w:t xml:space="preserve">The sources of social welfare law </w:t>
      </w:r>
    </w:p>
    <w:p w14:paraId="54BFDB0C" w14:textId="23AF1924" w:rsidR="005D02E7" w:rsidRPr="003E78FC" w:rsidRDefault="005D02E7" w:rsidP="001A6DF1">
      <w:pPr>
        <w:rPr>
          <w:szCs w:val="20"/>
          <w:lang w:val="en-GB"/>
        </w:rPr>
      </w:pPr>
      <w:r w:rsidRPr="003E78FC">
        <w:rPr>
          <w:szCs w:val="20"/>
          <w:lang w:val="en-GB"/>
        </w:rPr>
        <w:t>–</w:t>
      </w:r>
      <w:r w:rsidRPr="003E78FC">
        <w:rPr>
          <w:szCs w:val="20"/>
          <w:lang w:val="en-GB"/>
        </w:rPr>
        <w:tab/>
      </w:r>
      <w:r w:rsidR="00481923" w:rsidRPr="00481923">
        <w:rPr>
          <w:szCs w:val="20"/>
          <w:lang w:val="en-GB"/>
        </w:rPr>
        <w:t>The essential levels of performance</w:t>
      </w:r>
    </w:p>
    <w:p w14:paraId="7BAAA0EB" w14:textId="41C6ABE8" w:rsidR="00C9040F" w:rsidRPr="003E78FC" w:rsidRDefault="00C9040F" w:rsidP="00373B9B">
      <w:pPr>
        <w:contextualSpacing/>
        <w:rPr>
          <w:szCs w:val="20"/>
          <w:lang w:val="en-GB"/>
        </w:rPr>
      </w:pPr>
      <w:r w:rsidRPr="003E78FC">
        <w:rPr>
          <w:szCs w:val="20"/>
          <w:lang w:val="en-GB"/>
        </w:rPr>
        <w:t>–</w:t>
      </w:r>
      <w:r w:rsidRPr="003E78FC">
        <w:rPr>
          <w:szCs w:val="20"/>
          <w:lang w:val="en-GB"/>
        </w:rPr>
        <w:tab/>
      </w:r>
      <w:r w:rsidR="00481923" w:rsidRPr="00481923">
        <w:rPr>
          <w:szCs w:val="20"/>
          <w:lang w:val="en-GB"/>
        </w:rPr>
        <w:t>Social work and the welfare model outlined by the legislation</w:t>
      </w:r>
      <w:r w:rsidRPr="003E78FC">
        <w:rPr>
          <w:szCs w:val="20"/>
          <w:lang w:val="en-GB"/>
        </w:rPr>
        <w:t>.</w:t>
      </w:r>
    </w:p>
    <w:p w14:paraId="5BEC6103" w14:textId="4CFE5D20" w:rsidR="00C9040F" w:rsidRPr="003E78FC" w:rsidRDefault="00C9040F" w:rsidP="00373B9B">
      <w:pPr>
        <w:contextualSpacing/>
        <w:rPr>
          <w:szCs w:val="20"/>
          <w:lang w:val="en-GB"/>
        </w:rPr>
      </w:pPr>
      <w:r w:rsidRPr="003E78FC">
        <w:rPr>
          <w:szCs w:val="20"/>
          <w:lang w:val="en-GB"/>
        </w:rPr>
        <w:t>–</w:t>
      </w:r>
      <w:r w:rsidRPr="003E78FC">
        <w:rPr>
          <w:szCs w:val="20"/>
          <w:lang w:val="en-GB"/>
        </w:rPr>
        <w:tab/>
      </w:r>
      <w:r w:rsidR="00481923" w:rsidRPr="00481923">
        <w:rPr>
          <w:szCs w:val="20"/>
          <w:lang w:val="en-GB"/>
        </w:rPr>
        <w:t>The implementation of the model by regional legislation</w:t>
      </w:r>
      <w:r w:rsidRPr="003E78FC">
        <w:rPr>
          <w:szCs w:val="20"/>
          <w:lang w:val="en-GB"/>
        </w:rPr>
        <w:t>.</w:t>
      </w:r>
    </w:p>
    <w:p w14:paraId="1652A3DB" w14:textId="67BF62D2" w:rsidR="00C9040F" w:rsidRPr="003E78FC" w:rsidRDefault="00C9040F" w:rsidP="00C9040F">
      <w:pPr>
        <w:rPr>
          <w:szCs w:val="20"/>
          <w:lang w:val="en-GB"/>
        </w:rPr>
      </w:pPr>
      <w:r w:rsidRPr="003E78FC">
        <w:rPr>
          <w:szCs w:val="20"/>
          <w:lang w:val="en-GB"/>
        </w:rPr>
        <w:t>–</w:t>
      </w:r>
      <w:r w:rsidRPr="003E78FC">
        <w:rPr>
          <w:szCs w:val="20"/>
          <w:lang w:val="en-GB"/>
        </w:rPr>
        <w:tab/>
      </w:r>
      <w:r w:rsidR="00481923" w:rsidRPr="00481923">
        <w:rPr>
          <w:szCs w:val="20"/>
          <w:lang w:val="en-GB"/>
        </w:rPr>
        <w:t>The organi</w:t>
      </w:r>
      <w:r w:rsidR="00481923">
        <w:rPr>
          <w:szCs w:val="20"/>
          <w:lang w:val="en-GB"/>
        </w:rPr>
        <w:t>s</w:t>
      </w:r>
      <w:r w:rsidR="00481923" w:rsidRPr="00481923">
        <w:rPr>
          <w:szCs w:val="20"/>
          <w:lang w:val="en-GB"/>
        </w:rPr>
        <w:t xml:space="preserve">ation of social </w:t>
      </w:r>
      <w:r w:rsidR="00481923">
        <w:rPr>
          <w:szCs w:val="20"/>
          <w:lang w:val="en-GB"/>
        </w:rPr>
        <w:t>work</w:t>
      </w:r>
      <w:r w:rsidRPr="003E78FC">
        <w:rPr>
          <w:szCs w:val="20"/>
          <w:lang w:val="en-GB"/>
        </w:rPr>
        <w:t>.</w:t>
      </w:r>
    </w:p>
    <w:p w14:paraId="7B64D462" w14:textId="24A80BB4" w:rsidR="00C9040F" w:rsidRPr="003E78FC" w:rsidRDefault="00C9040F" w:rsidP="00481923">
      <w:pPr>
        <w:ind w:left="284" w:hanging="284"/>
        <w:rPr>
          <w:szCs w:val="20"/>
          <w:lang w:val="en-GB"/>
        </w:rPr>
      </w:pPr>
      <w:r w:rsidRPr="003E78FC">
        <w:rPr>
          <w:szCs w:val="20"/>
          <w:lang w:val="en-GB"/>
        </w:rPr>
        <w:t>–</w:t>
      </w:r>
      <w:r w:rsidRPr="003E78FC">
        <w:rPr>
          <w:szCs w:val="20"/>
          <w:lang w:val="en-GB"/>
        </w:rPr>
        <w:tab/>
      </w:r>
      <w:r w:rsidR="00481923" w:rsidRPr="00481923">
        <w:rPr>
          <w:szCs w:val="20"/>
          <w:lang w:val="en-GB"/>
        </w:rPr>
        <w:t xml:space="preserve">The role of the third sector in the integrated system of interventions and social </w:t>
      </w:r>
      <w:r w:rsidR="00481923">
        <w:rPr>
          <w:szCs w:val="20"/>
          <w:lang w:val="en-GB"/>
        </w:rPr>
        <w:t>work</w:t>
      </w:r>
      <w:r w:rsidRPr="003E78FC">
        <w:rPr>
          <w:szCs w:val="20"/>
          <w:lang w:val="en-GB"/>
        </w:rPr>
        <w:t>.</w:t>
      </w:r>
    </w:p>
    <w:p w14:paraId="0DDA437C" w14:textId="2EE1BF57" w:rsidR="0079082A" w:rsidRPr="003E78FC" w:rsidRDefault="00C9040F" w:rsidP="00664CAC">
      <w:pPr>
        <w:rPr>
          <w:szCs w:val="20"/>
          <w:lang w:val="en-GB"/>
        </w:rPr>
      </w:pPr>
      <w:bookmarkStart w:id="2" w:name="_Hlk72137783"/>
      <w:r w:rsidRPr="003E78FC">
        <w:rPr>
          <w:szCs w:val="20"/>
          <w:lang w:val="en-GB"/>
        </w:rPr>
        <w:t>–</w:t>
      </w:r>
      <w:r w:rsidRPr="003E78FC">
        <w:rPr>
          <w:szCs w:val="20"/>
          <w:lang w:val="en-GB"/>
        </w:rPr>
        <w:tab/>
      </w:r>
      <w:bookmarkEnd w:id="2"/>
      <w:r w:rsidR="00AC5561" w:rsidRPr="00AC5561">
        <w:rPr>
          <w:szCs w:val="20"/>
          <w:lang w:val="en-GB"/>
        </w:rPr>
        <w:t>Social and health</w:t>
      </w:r>
      <w:r w:rsidR="00AC5561">
        <w:rPr>
          <w:szCs w:val="20"/>
          <w:lang w:val="en-GB"/>
        </w:rPr>
        <w:t>care</w:t>
      </w:r>
      <w:r w:rsidR="00AC5561" w:rsidRPr="00AC5561">
        <w:rPr>
          <w:szCs w:val="20"/>
          <w:lang w:val="en-GB"/>
        </w:rPr>
        <w:t xml:space="preserve"> integration</w:t>
      </w:r>
      <w:r w:rsidRPr="003E78FC">
        <w:rPr>
          <w:szCs w:val="20"/>
          <w:lang w:val="en-GB"/>
        </w:rPr>
        <w:t>.</w:t>
      </w:r>
    </w:p>
    <w:p w14:paraId="6558122D" w14:textId="2B31C89F" w:rsidR="00664CAC" w:rsidRPr="003E78FC" w:rsidRDefault="00676B86" w:rsidP="00664CAC">
      <w:pPr>
        <w:rPr>
          <w:szCs w:val="20"/>
          <w:lang w:val="en-GB"/>
        </w:rPr>
      </w:pPr>
      <w:r w:rsidRPr="003E78FC">
        <w:rPr>
          <w:szCs w:val="20"/>
          <w:lang w:val="en-GB"/>
        </w:rPr>
        <w:t>–</w:t>
      </w:r>
      <w:r w:rsidRPr="003E78FC">
        <w:rPr>
          <w:szCs w:val="20"/>
          <w:lang w:val="en-GB"/>
        </w:rPr>
        <w:tab/>
      </w:r>
      <w:r w:rsidR="00AC5561" w:rsidRPr="00AC5561">
        <w:rPr>
          <w:szCs w:val="20"/>
          <w:lang w:val="en-GB"/>
        </w:rPr>
        <w:t xml:space="preserve">Social </w:t>
      </w:r>
      <w:r w:rsidR="00AC5561">
        <w:rPr>
          <w:szCs w:val="20"/>
          <w:lang w:val="en-GB"/>
        </w:rPr>
        <w:t>work</w:t>
      </w:r>
      <w:r w:rsidR="00AC5561" w:rsidRPr="00AC5561">
        <w:rPr>
          <w:szCs w:val="20"/>
          <w:lang w:val="en-GB"/>
        </w:rPr>
        <w:t xml:space="preserve"> and immigration</w:t>
      </w:r>
    </w:p>
    <w:p w14:paraId="1B659273" w14:textId="30E19B7F" w:rsidR="00676B86" w:rsidRPr="003E78FC" w:rsidRDefault="00843652" w:rsidP="00664CAC">
      <w:pPr>
        <w:rPr>
          <w:szCs w:val="20"/>
          <w:lang w:val="en-GB"/>
        </w:rPr>
      </w:pPr>
      <w:r w:rsidRPr="003E78FC">
        <w:rPr>
          <w:szCs w:val="20"/>
          <w:lang w:val="en-GB"/>
        </w:rPr>
        <w:t>–</w:t>
      </w:r>
      <w:r w:rsidRPr="003E78FC">
        <w:rPr>
          <w:szCs w:val="20"/>
          <w:lang w:val="en-GB"/>
        </w:rPr>
        <w:tab/>
      </w:r>
      <w:r w:rsidR="00AC5561" w:rsidRPr="00AC5561">
        <w:rPr>
          <w:szCs w:val="20"/>
          <w:lang w:val="en-GB"/>
        </w:rPr>
        <w:t>The rights of people with disabilities</w:t>
      </w:r>
    </w:p>
    <w:p w14:paraId="095BA18D" w14:textId="1CB9DD13" w:rsidR="0079082A" w:rsidRPr="00580ED0" w:rsidRDefault="003E78FC" w:rsidP="005247EB">
      <w:pPr>
        <w:spacing w:before="240" w:after="120"/>
        <w:rPr>
          <w:b/>
          <w:i/>
          <w:sz w:val="18"/>
        </w:rPr>
      </w:pPr>
      <w:bookmarkStart w:id="3" w:name="_Hlk76557173"/>
      <w:r w:rsidRPr="00580ED0">
        <w:rPr>
          <w:b/>
          <w:i/>
          <w:sz w:val="18"/>
        </w:rPr>
        <w:t>READING LIST</w:t>
      </w:r>
      <w:bookmarkEnd w:id="3"/>
      <w:r w:rsidRPr="00580ED0">
        <w:rPr>
          <w:b/>
          <w:i/>
          <w:sz w:val="18"/>
        </w:rPr>
        <w:t xml:space="preserve"> </w:t>
      </w:r>
    </w:p>
    <w:p w14:paraId="17F1E623" w14:textId="422BD12B" w:rsidR="0079082A" w:rsidRPr="00580ED0" w:rsidRDefault="0079082A" w:rsidP="0079082A">
      <w:pPr>
        <w:pStyle w:val="Testo1"/>
        <w:spacing w:before="0" w:line="240" w:lineRule="atLeast"/>
        <w:rPr>
          <w:rStyle w:val="Collegamentoipertestuale"/>
          <w:rFonts w:ascii="Times New Roman" w:hAnsi="Times New Roman"/>
          <w:i/>
          <w:sz w:val="16"/>
          <w:szCs w:val="16"/>
        </w:rPr>
      </w:pPr>
      <w:r w:rsidRPr="00580ED0">
        <w:rPr>
          <w:smallCaps/>
          <w:spacing w:val="-5"/>
          <w:sz w:val="16"/>
        </w:rPr>
        <w:t>A. Pioggia,</w:t>
      </w:r>
      <w:r w:rsidRPr="00580ED0">
        <w:rPr>
          <w:i/>
          <w:spacing w:val="-5"/>
        </w:rPr>
        <w:t xml:space="preserve"> Diritto sanitario e dei servizi sociali,</w:t>
      </w:r>
      <w:r w:rsidRPr="00580ED0">
        <w:rPr>
          <w:spacing w:val="-5"/>
        </w:rPr>
        <w:t xml:space="preserve"> Giappichelli, T</w:t>
      </w:r>
      <w:r w:rsidR="00AC5561" w:rsidRPr="00580ED0">
        <w:rPr>
          <w:spacing w:val="-5"/>
        </w:rPr>
        <w:t>urin</w:t>
      </w:r>
      <w:r w:rsidRPr="00580ED0">
        <w:rPr>
          <w:spacing w:val="-5"/>
        </w:rPr>
        <w:t>, 20</w:t>
      </w:r>
      <w:r w:rsidR="004A6C58" w:rsidRPr="00580ED0">
        <w:rPr>
          <w:spacing w:val="-5"/>
        </w:rPr>
        <w:t>20</w:t>
      </w:r>
      <w:r w:rsidRPr="00580ED0">
        <w:rPr>
          <w:spacing w:val="-5"/>
        </w:rPr>
        <w:t xml:space="preserve">, </w:t>
      </w:r>
      <w:r w:rsidRPr="00580ED0">
        <w:rPr>
          <w:bCs/>
          <w:spacing w:val="-5"/>
        </w:rPr>
        <w:t>c</w:t>
      </w:r>
      <w:r w:rsidR="00AC5561" w:rsidRPr="00580ED0">
        <w:rPr>
          <w:bCs/>
          <w:spacing w:val="-5"/>
        </w:rPr>
        <w:t>hs</w:t>
      </w:r>
      <w:r w:rsidRPr="00580ED0">
        <w:rPr>
          <w:bCs/>
          <w:spacing w:val="-5"/>
        </w:rPr>
        <w:t xml:space="preserve">. </w:t>
      </w:r>
      <w:r w:rsidR="004776FC" w:rsidRPr="003E78FC">
        <w:rPr>
          <w:bCs/>
          <w:spacing w:val="-5"/>
          <w:lang w:val="en-GB"/>
        </w:rPr>
        <w:t xml:space="preserve">I </w:t>
      </w:r>
      <w:r w:rsidR="001277C9" w:rsidRPr="003E78FC">
        <w:rPr>
          <w:bCs/>
          <w:spacing w:val="-5"/>
          <w:lang w:val="en-GB"/>
        </w:rPr>
        <w:t>(</w:t>
      </w:r>
      <w:r w:rsidR="004776FC" w:rsidRPr="003E78FC">
        <w:rPr>
          <w:bCs/>
          <w:spacing w:val="-5"/>
          <w:lang w:val="en-GB"/>
        </w:rPr>
        <w:t>e</w:t>
      </w:r>
      <w:r w:rsidR="00AC5561">
        <w:rPr>
          <w:bCs/>
          <w:spacing w:val="-5"/>
          <w:lang w:val="en-GB"/>
        </w:rPr>
        <w:t>xcept</w:t>
      </w:r>
      <w:r w:rsidR="000E539E" w:rsidRPr="003E78FC">
        <w:rPr>
          <w:bCs/>
          <w:spacing w:val="-5"/>
          <w:lang w:val="en-GB"/>
        </w:rPr>
        <w:t xml:space="preserve"> par. I-3</w:t>
      </w:r>
      <w:r w:rsidR="001277C9" w:rsidRPr="003E78FC">
        <w:rPr>
          <w:bCs/>
          <w:spacing w:val="-5"/>
          <w:lang w:val="en-GB"/>
        </w:rPr>
        <w:t>)</w:t>
      </w:r>
      <w:r w:rsidR="004776FC" w:rsidRPr="003E78FC">
        <w:rPr>
          <w:bCs/>
          <w:spacing w:val="-5"/>
          <w:lang w:val="en-GB"/>
        </w:rPr>
        <w:t xml:space="preserve">, </w:t>
      </w:r>
      <w:r w:rsidRPr="003E78FC">
        <w:rPr>
          <w:bCs/>
          <w:spacing w:val="-5"/>
          <w:lang w:val="en-GB"/>
        </w:rPr>
        <w:t xml:space="preserve">II </w:t>
      </w:r>
      <w:r w:rsidRPr="003E78FC">
        <w:rPr>
          <w:spacing w:val="-5"/>
          <w:lang w:val="en-GB"/>
        </w:rPr>
        <w:t>(e</w:t>
      </w:r>
      <w:r w:rsidR="00AC5561">
        <w:rPr>
          <w:spacing w:val="-5"/>
          <w:lang w:val="en-GB"/>
        </w:rPr>
        <w:t>xcept</w:t>
      </w:r>
      <w:r w:rsidRPr="003E78FC">
        <w:rPr>
          <w:spacing w:val="-5"/>
          <w:lang w:val="en-GB"/>
        </w:rPr>
        <w:t xml:space="preserve"> paragra</w:t>
      </w:r>
      <w:r w:rsidR="00AC5561">
        <w:rPr>
          <w:spacing w:val="-5"/>
          <w:lang w:val="en-GB"/>
        </w:rPr>
        <w:t>phs</w:t>
      </w:r>
      <w:r w:rsidRPr="003E78FC">
        <w:rPr>
          <w:spacing w:val="-5"/>
          <w:lang w:val="en-GB"/>
        </w:rPr>
        <w:t xml:space="preserve"> </w:t>
      </w:r>
      <w:r w:rsidR="00822BA9" w:rsidRPr="003E78FC">
        <w:rPr>
          <w:spacing w:val="-5"/>
          <w:lang w:val="en-GB"/>
        </w:rPr>
        <w:t xml:space="preserve">1.3, </w:t>
      </w:r>
      <w:r w:rsidRPr="003E78FC">
        <w:rPr>
          <w:spacing w:val="-5"/>
          <w:lang w:val="en-GB"/>
        </w:rPr>
        <w:t xml:space="preserve">2.2, 2.3, 2.4), </w:t>
      </w:r>
      <w:r w:rsidRPr="003E78FC">
        <w:rPr>
          <w:bCs/>
          <w:spacing w:val="-5"/>
          <w:lang w:val="en-GB"/>
        </w:rPr>
        <w:t>IV</w:t>
      </w:r>
      <w:r w:rsidRPr="003E78FC">
        <w:rPr>
          <w:spacing w:val="-5"/>
          <w:lang w:val="en-GB"/>
        </w:rPr>
        <w:t>,</w:t>
      </w:r>
      <w:r w:rsidRPr="003E78FC">
        <w:rPr>
          <w:bCs/>
          <w:spacing w:val="-5"/>
          <w:lang w:val="en-GB"/>
        </w:rPr>
        <w:t xml:space="preserve"> V</w:t>
      </w:r>
      <w:r w:rsidRPr="003E78FC">
        <w:rPr>
          <w:spacing w:val="-5"/>
          <w:lang w:val="en-GB"/>
        </w:rPr>
        <w:t xml:space="preserve"> (</w:t>
      </w:r>
      <w:r w:rsidR="00AC5561" w:rsidRPr="003E78FC">
        <w:rPr>
          <w:bCs/>
          <w:spacing w:val="-5"/>
          <w:lang w:val="en-GB"/>
        </w:rPr>
        <w:t>e</w:t>
      </w:r>
      <w:r w:rsidR="00AC5561">
        <w:rPr>
          <w:bCs/>
          <w:spacing w:val="-5"/>
          <w:lang w:val="en-GB"/>
        </w:rPr>
        <w:t>xcept</w:t>
      </w:r>
      <w:r w:rsidR="00AC5561" w:rsidRPr="003E78FC">
        <w:rPr>
          <w:bCs/>
          <w:spacing w:val="-5"/>
          <w:lang w:val="en-GB"/>
        </w:rPr>
        <w:t xml:space="preserve"> par</w:t>
      </w:r>
      <w:r w:rsidR="00927C2B" w:rsidRPr="003E78FC">
        <w:rPr>
          <w:spacing w:val="-5"/>
          <w:lang w:val="en-GB"/>
        </w:rPr>
        <w:t xml:space="preserve">. </w:t>
      </w:r>
      <w:r w:rsidR="000D3A9A" w:rsidRPr="00580ED0">
        <w:rPr>
          <w:spacing w:val="-5"/>
        </w:rPr>
        <w:t>V-3)</w:t>
      </w:r>
      <w:r w:rsidRPr="00580ED0">
        <w:rPr>
          <w:spacing w:val="-5"/>
        </w:rPr>
        <w:t>.</w:t>
      </w:r>
      <w:r w:rsidR="00F02EE6" w:rsidRPr="00580ED0">
        <w:rPr>
          <w:spacing w:val="-5"/>
        </w:rPr>
        <w:t xml:space="preserve"> </w:t>
      </w:r>
    </w:p>
    <w:p w14:paraId="2E11BDE6" w14:textId="2131281E" w:rsidR="00E5629D" w:rsidRPr="00580ED0" w:rsidRDefault="00BD6E6A" w:rsidP="00E5629D">
      <w:pPr>
        <w:pStyle w:val="Testo1"/>
        <w:spacing w:before="0" w:line="240" w:lineRule="atLeast"/>
        <w:rPr>
          <w:spacing w:val="-5"/>
        </w:rPr>
      </w:pPr>
      <w:r w:rsidRPr="00580ED0">
        <w:rPr>
          <w:spacing w:val="-5"/>
          <w:sz w:val="16"/>
        </w:rPr>
        <w:t xml:space="preserve">A. </w:t>
      </w:r>
      <w:r w:rsidRPr="00580ED0">
        <w:rPr>
          <w:smallCaps/>
          <w:spacing w:val="-5"/>
          <w:sz w:val="16"/>
        </w:rPr>
        <w:t>Gualdani</w:t>
      </w:r>
      <w:r w:rsidRPr="00580ED0">
        <w:rPr>
          <w:spacing w:val="-5"/>
        </w:rPr>
        <w:t xml:space="preserve">, </w:t>
      </w:r>
      <w:r w:rsidRPr="00580ED0">
        <w:rPr>
          <w:i/>
          <w:iCs/>
          <w:spacing w:val="-5"/>
        </w:rPr>
        <w:t>Servizi sociali e immigrazione</w:t>
      </w:r>
      <w:r w:rsidR="00576D3C" w:rsidRPr="00580ED0">
        <w:rPr>
          <w:spacing w:val="-5"/>
        </w:rPr>
        <w:t xml:space="preserve">, in </w:t>
      </w:r>
      <w:r w:rsidR="00576D3C" w:rsidRPr="00580ED0">
        <w:rPr>
          <w:i/>
          <w:iCs/>
          <w:spacing w:val="-5"/>
        </w:rPr>
        <w:t>Istituzioni del federalismo</w:t>
      </w:r>
      <w:r w:rsidR="00576D3C" w:rsidRPr="00580ED0">
        <w:rPr>
          <w:spacing w:val="-5"/>
        </w:rPr>
        <w:t xml:space="preserve">, </w:t>
      </w:r>
      <w:r w:rsidR="00BB545E" w:rsidRPr="00580ED0">
        <w:rPr>
          <w:spacing w:val="-5"/>
        </w:rPr>
        <w:t xml:space="preserve">1, </w:t>
      </w:r>
      <w:r w:rsidR="00576D3C" w:rsidRPr="00580ED0">
        <w:rPr>
          <w:spacing w:val="-5"/>
        </w:rPr>
        <w:t xml:space="preserve">2019, </w:t>
      </w:r>
      <w:r w:rsidR="00BB545E" w:rsidRPr="00580ED0">
        <w:rPr>
          <w:spacing w:val="-5"/>
        </w:rPr>
        <w:t>pag</w:t>
      </w:r>
      <w:r w:rsidR="00AC5561" w:rsidRPr="00580ED0">
        <w:rPr>
          <w:spacing w:val="-5"/>
        </w:rPr>
        <w:t>e</w:t>
      </w:r>
      <w:r w:rsidR="00BB545E" w:rsidRPr="00580ED0">
        <w:rPr>
          <w:spacing w:val="-5"/>
        </w:rPr>
        <w:t xml:space="preserve"> 21</w:t>
      </w:r>
      <w:r w:rsidR="00C10ED2" w:rsidRPr="00580ED0">
        <w:rPr>
          <w:spacing w:val="-5"/>
        </w:rPr>
        <w:t xml:space="preserve"> e</w:t>
      </w:r>
      <w:r w:rsidR="00AC5561" w:rsidRPr="00580ED0">
        <w:rPr>
          <w:spacing w:val="-5"/>
        </w:rPr>
        <w:t>t seq</w:t>
      </w:r>
      <w:r w:rsidR="00C10ED2" w:rsidRPr="00580ED0">
        <w:rPr>
          <w:spacing w:val="-5"/>
        </w:rPr>
        <w:t>.</w:t>
      </w:r>
    </w:p>
    <w:p w14:paraId="0AED9332" w14:textId="3654BDC7" w:rsidR="00C10ED2" w:rsidRPr="00580ED0" w:rsidRDefault="00590A35" w:rsidP="00E5629D">
      <w:pPr>
        <w:pStyle w:val="Testo1"/>
        <w:spacing w:before="0" w:line="240" w:lineRule="atLeast"/>
        <w:rPr>
          <w:spacing w:val="-5"/>
        </w:rPr>
      </w:pPr>
      <w:r w:rsidRPr="00580ED0">
        <w:rPr>
          <w:spacing w:val="-5"/>
          <w:sz w:val="16"/>
        </w:rPr>
        <w:t>C</w:t>
      </w:r>
      <w:r w:rsidR="00980763" w:rsidRPr="00580ED0">
        <w:rPr>
          <w:spacing w:val="-5"/>
          <w:sz w:val="16"/>
        </w:rPr>
        <w:t xml:space="preserve">. </w:t>
      </w:r>
      <w:r w:rsidRPr="00580ED0">
        <w:rPr>
          <w:smallCaps/>
          <w:spacing w:val="-5"/>
          <w:sz w:val="16"/>
        </w:rPr>
        <w:t>C</w:t>
      </w:r>
      <w:r w:rsidR="003D54E5" w:rsidRPr="00580ED0">
        <w:rPr>
          <w:smallCaps/>
          <w:spacing w:val="-5"/>
          <w:sz w:val="16"/>
        </w:rPr>
        <w:t>olapietro</w:t>
      </w:r>
      <w:r w:rsidR="00980763" w:rsidRPr="00580ED0">
        <w:rPr>
          <w:spacing w:val="-5"/>
        </w:rPr>
        <w:t xml:space="preserve">, </w:t>
      </w:r>
      <w:r w:rsidR="00E5629D" w:rsidRPr="00580ED0">
        <w:rPr>
          <w:i/>
          <w:iCs/>
          <w:spacing w:val="-5"/>
        </w:rPr>
        <w:t>I</w:t>
      </w:r>
      <w:r w:rsidR="006910E2" w:rsidRPr="00580ED0">
        <w:rPr>
          <w:i/>
          <w:iCs/>
          <w:spacing w:val="-5"/>
        </w:rPr>
        <w:t xml:space="preserve"> diritti delle persone con disabilità nella giurisprudenza della Corte costituzionale: il “nuovo” diritto alla socializzazione</w:t>
      </w:r>
      <w:r w:rsidR="00F86A75" w:rsidRPr="00580ED0">
        <w:rPr>
          <w:spacing w:val="-5"/>
        </w:rPr>
        <w:t xml:space="preserve">, in </w:t>
      </w:r>
      <w:r w:rsidR="005A6629" w:rsidRPr="00580ED0">
        <w:rPr>
          <w:i/>
          <w:iCs/>
          <w:spacing w:val="-5"/>
        </w:rPr>
        <w:t>Dirittifondamentali.</w:t>
      </w:r>
      <w:r w:rsidR="008735DB" w:rsidRPr="00580ED0">
        <w:rPr>
          <w:i/>
          <w:iCs/>
          <w:spacing w:val="-5"/>
        </w:rPr>
        <w:t>it</w:t>
      </w:r>
      <w:r w:rsidR="00FE7A0E" w:rsidRPr="00580ED0">
        <w:rPr>
          <w:spacing w:val="-5"/>
        </w:rPr>
        <w:t>, 2, 20</w:t>
      </w:r>
      <w:r w:rsidR="008735DB" w:rsidRPr="00580ED0">
        <w:rPr>
          <w:spacing w:val="-5"/>
        </w:rPr>
        <w:t>20</w:t>
      </w:r>
      <w:r w:rsidR="003D311E" w:rsidRPr="00580ED0">
        <w:rPr>
          <w:spacing w:val="-5"/>
        </w:rPr>
        <w:t>.</w:t>
      </w:r>
    </w:p>
    <w:p w14:paraId="36167EB1" w14:textId="3ADA1F2E" w:rsidR="0079082A" w:rsidRPr="003E78FC" w:rsidRDefault="003E78FC" w:rsidP="0079082A">
      <w:pPr>
        <w:spacing w:before="240" w:after="120"/>
        <w:rPr>
          <w:b/>
          <w:i/>
          <w:sz w:val="18"/>
          <w:lang w:val="en-GB"/>
        </w:rPr>
      </w:pPr>
      <w:bookmarkStart w:id="4" w:name="_Hlk76557191"/>
      <w:r w:rsidRPr="003E78FC">
        <w:rPr>
          <w:b/>
          <w:i/>
          <w:sz w:val="18"/>
          <w:lang w:val="en-GB"/>
        </w:rPr>
        <w:lastRenderedPageBreak/>
        <w:t>TEACHING METHOD</w:t>
      </w:r>
      <w:bookmarkEnd w:id="4"/>
    </w:p>
    <w:p w14:paraId="18072C10" w14:textId="5D022675" w:rsidR="0079082A" w:rsidRPr="003E78FC" w:rsidRDefault="00AC5561" w:rsidP="0079082A">
      <w:pPr>
        <w:pStyle w:val="Testo2"/>
        <w:rPr>
          <w:lang w:val="en-GB"/>
        </w:rPr>
      </w:pPr>
      <w:r>
        <w:rPr>
          <w:lang w:val="en-GB"/>
        </w:rPr>
        <w:t>Classroom lectures</w:t>
      </w:r>
      <w:r w:rsidR="0079082A" w:rsidRPr="003E78FC">
        <w:rPr>
          <w:lang w:val="en-GB"/>
        </w:rPr>
        <w:t>.</w:t>
      </w:r>
    </w:p>
    <w:p w14:paraId="66321A88" w14:textId="48A140A7" w:rsidR="0079082A" w:rsidRPr="003E78FC" w:rsidRDefault="003E78FC" w:rsidP="0079082A">
      <w:pPr>
        <w:spacing w:before="240" w:after="120"/>
        <w:rPr>
          <w:b/>
          <w:i/>
          <w:sz w:val="18"/>
          <w:lang w:val="en-GB"/>
        </w:rPr>
      </w:pPr>
      <w:bookmarkStart w:id="5" w:name="_Hlk76557213"/>
      <w:r w:rsidRPr="003E78FC">
        <w:rPr>
          <w:b/>
          <w:i/>
          <w:sz w:val="18"/>
          <w:lang w:val="en-GB"/>
        </w:rPr>
        <w:t>ASSESSMENT METHOD AND CRITERIA</w:t>
      </w:r>
      <w:bookmarkEnd w:id="5"/>
    </w:p>
    <w:p w14:paraId="2B30C081" w14:textId="3B2BC75C" w:rsidR="00C9040F" w:rsidRPr="003E78FC" w:rsidRDefault="003A3FC7" w:rsidP="00C9040F">
      <w:pPr>
        <w:pStyle w:val="Testo2"/>
        <w:rPr>
          <w:lang w:val="en-GB"/>
        </w:rPr>
      </w:pPr>
      <w:r w:rsidRPr="003A3FC7">
        <w:rPr>
          <w:lang w:val="en-GB"/>
        </w:rPr>
        <w:t xml:space="preserve">The </w:t>
      </w:r>
      <w:r>
        <w:rPr>
          <w:lang w:val="en-GB"/>
        </w:rPr>
        <w:t xml:space="preserve">students’ </w:t>
      </w:r>
      <w:r w:rsidRPr="003A3FC7">
        <w:rPr>
          <w:lang w:val="en-GB"/>
        </w:rPr>
        <w:t xml:space="preserve">assessment </w:t>
      </w:r>
      <w:r>
        <w:rPr>
          <w:lang w:val="en-GB"/>
        </w:rPr>
        <w:t xml:space="preserve">consists of </w:t>
      </w:r>
      <w:r w:rsidRPr="003A3FC7">
        <w:rPr>
          <w:lang w:val="en-GB"/>
        </w:rPr>
        <w:t xml:space="preserve">oral interviews. The learning outcomes are assessed </w:t>
      </w:r>
      <w:r>
        <w:rPr>
          <w:lang w:val="en-GB"/>
        </w:rPr>
        <w:t>based on</w:t>
      </w:r>
      <w:r w:rsidRPr="003A3FC7">
        <w:rPr>
          <w:lang w:val="en-GB"/>
        </w:rPr>
        <w:t xml:space="preserve"> the </w:t>
      </w:r>
      <w:r w:rsidR="007F3326">
        <w:rPr>
          <w:lang w:val="en-GB"/>
        </w:rPr>
        <w:t xml:space="preserve">students’ </w:t>
      </w:r>
      <w:r w:rsidRPr="003A3FC7">
        <w:rPr>
          <w:lang w:val="en-GB"/>
        </w:rPr>
        <w:t>acquisition of the contents of the legislation, the</w:t>
      </w:r>
      <w:r w:rsidR="007F3326">
        <w:rPr>
          <w:lang w:val="en-GB"/>
        </w:rPr>
        <w:t>ir</w:t>
      </w:r>
      <w:r w:rsidRPr="003A3FC7">
        <w:rPr>
          <w:lang w:val="en-GB"/>
        </w:rPr>
        <w:t xml:space="preserve"> ability to connect between the various institutions of the legal system, </w:t>
      </w:r>
      <w:r>
        <w:rPr>
          <w:lang w:val="en-GB"/>
        </w:rPr>
        <w:t xml:space="preserve">and </w:t>
      </w:r>
      <w:r w:rsidRPr="003A3FC7">
        <w:rPr>
          <w:lang w:val="en-GB"/>
        </w:rPr>
        <w:t>to consider the application of the rules and principles in the economic and social reality</w:t>
      </w:r>
      <w:r w:rsidR="00C9040F" w:rsidRPr="003E78FC">
        <w:rPr>
          <w:lang w:val="en-GB"/>
        </w:rPr>
        <w:t>.</w:t>
      </w:r>
    </w:p>
    <w:p w14:paraId="0855DA53" w14:textId="032747F5" w:rsidR="0079082A" w:rsidRPr="003E78FC" w:rsidRDefault="003E78FC" w:rsidP="0079082A">
      <w:pPr>
        <w:spacing w:before="240" w:after="120" w:line="240" w:lineRule="exact"/>
        <w:rPr>
          <w:b/>
          <w:i/>
          <w:sz w:val="18"/>
          <w:lang w:val="en-GB"/>
        </w:rPr>
      </w:pPr>
      <w:bookmarkStart w:id="6" w:name="_Hlk76557228"/>
      <w:r w:rsidRPr="003E78FC">
        <w:rPr>
          <w:b/>
          <w:i/>
          <w:sz w:val="18"/>
          <w:lang w:val="en-GB"/>
        </w:rPr>
        <w:t>NOTES AND PREREQUISITES</w:t>
      </w:r>
      <w:bookmarkEnd w:id="6"/>
    </w:p>
    <w:p w14:paraId="60A5643D" w14:textId="5C549F96" w:rsidR="00DA7323" w:rsidRPr="003E78FC" w:rsidRDefault="00B21844" w:rsidP="00DA7323">
      <w:pPr>
        <w:pStyle w:val="Testo2"/>
        <w:rPr>
          <w:lang w:val="en-GB"/>
        </w:rPr>
      </w:pPr>
      <w:r>
        <w:rPr>
          <w:lang w:val="en-GB"/>
        </w:rPr>
        <w:t xml:space="preserve">Due to its introductory nature, there are no prerequisites for attending the course </w:t>
      </w:r>
    </w:p>
    <w:p w14:paraId="1B80BEF7" w14:textId="77777777" w:rsidR="003512A8" w:rsidRPr="003E78FC" w:rsidRDefault="003512A8" w:rsidP="003512A8">
      <w:pPr>
        <w:pStyle w:val="Testo2"/>
        <w:spacing w:before="120"/>
        <w:rPr>
          <w:lang w:val="en-GB"/>
        </w:rPr>
      </w:pPr>
      <w:r w:rsidRPr="003E78FC">
        <w:rPr>
          <w:lang w:val="en-GB"/>
        </w:rPr>
        <w:t>Further information can be found on the lecturer's webpage at http://docenti.unicatt.it/web/searchByName.do?language=ENG or on the Faculty notice board.</w:t>
      </w:r>
    </w:p>
    <w:p w14:paraId="70E85138" w14:textId="77777777" w:rsidR="003512A8" w:rsidRPr="003E78FC" w:rsidRDefault="003512A8" w:rsidP="00DA7323">
      <w:pPr>
        <w:pStyle w:val="Testo2"/>
        <w:rPr>
          <w:lang w:val="en-GB"/>
        </w:rPr>
      </w:pPr>
    </w:p>
    <w:sectPr w:rsidR="003512A8" w:rsidRPr="003E78F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E1A8" w14:textId="77777777" w:rsidR="002D0261" w:rsidRDefault="002D0261" w:rsidP="00F02EE6">
      <w:pPr>
        <w:spacing w:line="240" w:lineRule="auto"/>
      </w:pPr>
      <w:r>
        <w:separator/>
      </w:r>
    </w:p>
  </w:endnote>
  <w:endnote w:type="continuationSeparator" w:id="0">
    <w:p w14:paraId="30C8956D" w14:textId="77777777" w:rsidR="002D0261" w:rsidRDefault="002D0261" w:rsidP="00F02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0B2E" w14:textId="77777777" w:rsidR="002D0261" w:rsidRDefault="002D0261" w:rsidP="00F02EE6">
      <w:pPr>
        <w:spacing w:line="240" w:lineRule="auto"/>
      </w:pPr>
      <w:r>
        <w:separator/>
      </w:r>
    </w:p>
  </w:footnote>
  <w:footnote w:type="continuationSeparator" w:id="0">
    <w:p w14:paraId="19A271BD" w14:textId="77777777" w:rsidR="002D0261" w:rsidRDefault="002D0261" w:rsidP="00F02E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3779"/>
    <w:multiLevelType w:val="hybridMultilevel"/>
    <w:tmpl w:val="B4D4BC98"/>
    <w:lvl w:ilvl="0" w:tplc="91AE48DE">
      <w:start w:val="1"/>
      <w:numFmt w:val="bullet"/>
      <w:lvlText w:val="-"/>
      <w:lvlJc w:val="left"/>
      <w:pPr>
        <w:ind w:left="149" w:hanging="110"/>
      </w:pPr>
      <w:rPr>
        <w:rFonts w:ascii="Arial" w:eastAsia="Arial" w:hAnsi="Arial" w:cs="Times New Roman" w:hint="default"/>
        <w:sz w:val="18"/>
        <w:szCs w:val="18"/>
      </w:rPr>
    </w:lvl>
    <w:lvl w:ilvl="1" w:tplc="BC9C2130">
      <w:start w:val="1"/>
      <w:numFmt w:val="bullet"/>
      <w:lvlText w:val="•"/>
      <w:lvlJc w:val="left"/>
      <w:pPr>
        <w:ind w:left="973" w:hanging="110"/>
      </w:pPr>
    </w:lvl>
    <w:lvl w:ilvl="2" w:tplc="97806EC4">
      <w:start w:val="1"/>
      <w:numFmt w:val="bullet"/>
      <w:lvlText w:val="•"/>
      <w:lvlJc w:val="left"/>
      <w:pPr>
        <w:ind w:left="1797" w:hanging="110"/>
      </w:pPr>
    </w:lvl>
    <w:lvl w:ilvl="3" w:tplc="E2521C0C">
      <w:start w:val="1"/>
      <w:numFmt w:val="bullet"/>
      <w:lvlText w:val="•"/>
      <w:lvlJc w:val="left"/>
      <w:pPr>
        <w:ind w:left="2621" w:hanging="110"/>
      </w:pPr>
    </w:lvl>
    <w:lvl w:ilvl="4" w:tplc="5894B890">
      <w:start w:val="1"/>
      <w:numFmt w:val="bullet"/>
      <w:lvlText w:val="•"/>
      <w:lvlJc w:val="left"/>
      <w:pPr>
        <w:ind w:left="3445" w:hanging="110"/>
      </w:pPr>
    </w:lvl>
    <w:lvl w:ilvl="5" w:tplc="10A4C5B2">
      <w:start w:val="1"/>
      <w:numFmt w:val="bullet"/>
      <w:lvlText w:val="•"/>
      <w:lvlJc w:val="left"/>
      <w:pPr>
        <w:ind w:left="4269" w:hanging="110"/>
      </w:pPr>
    </w:lvl>
    <w:lvl w:ilvl="6" w:tplc="C4ACAFF0">
      <w:start w:val="1"/>
      <w:numFmt w:val="bullet"/>
      <w:lvlText w:val="•"/>
      <w:lvlJc w:val="left"/>
      <w:pPr>
        <w:ind w:left="5093" w:hanging="110"/>
      </w:pPr>
    </w:lvl>
    <w:lvl w:ilvl="7" w:tplc="3A4E0EF2">
      <w:start w:val="1"/>
      <w:numFmt w:val="bullet"/>
      <w:lvlText w:val="•"/>
      <w:lvlJc w:val="left"/>
      <w:pPr>
        <w:ind w:left="5917" w:hanging="110"/>
      </w:pPr>
    </w:lvl>
    <w:lvl w:ilvl="8" w:tplc="B7441C4A">
      <w:start w:val="1"/>
      <w:numFmt w:val="bullet"/>
      <w:lvlText w:val="•"/>
      <w:lvlJc w:val="left"/>
      <w:pPr>
        <w:ind w:left="6741" w:hanging="110"/>
      </w:pPr>
    </w:lvl>
  </w:abstractNum>
  <w:abstractNum w:abstractNumId="1" w15:restartNumberingAfterBreak="0">
    <w:nsid w:val="406B7814"/>
    <w:multiLevelType w:val="hybridMultilevel"/>
    <w:tmpl w:val="878A1896"/>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abstractNum w:abstractNumId="3" w15:restartNumberingAfterBreak="0">
    <w:nsid w:val="7CC438B8"/>
    <w:multiLevelType w:val="hybridMultilevel"/>
    <w:tmpl w:val="767E3F10"/>
    <w:lvl w:ilvl="0" w:tplc="327E92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2539990">
    <w:abstractNumId w:val="2"/>
  </w:num>
  <w:num w:numId="2" w16cid:durableId="2097167399">
    <w:abstractNumId w:val="0"/>
  </w:num>
  <w:num w:numId="3" w16cid:durableId="232476408">
    <w:abstractNumId w:val="1"/>
  </w:num>
  <w:num w:numId="4" w16cid:durableId="1060665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12"/>
    <w:rsid w:val="00031D3B"/>
    <w:rsid w:val="0003484D"/>
    <w:rsid w:val="00061C21"/>
    <w:rsid w:val="000C2211"/>
    <w:rsid w:val="000D3A9A"/>
    <w:rsid w:val="000E539E"/>
    <w:rsid w:val="001264C1"/>
    <w:rsid w:val="001277C9"/>
    <w:rsid w:val="00146477"/>
    <w:rsid w:val="00146F13"/>
    <w:rsid w:val="00187B99"/>
    <w:rsid w:val="001A6DF1"/>
    <w:rsid w:val="001E53BC"/>
    <w:rsid w:val="002014DD"/>
    <w:rsid w:val="002C2825"/>
    <w:rsid w:val="002D0261"/>
    <w:rsid w:val="002D5E17"/>
    <w:rsid w:val="003512A8"/>
    <w:rsid w:val="00373B9B"/>
    <w:rsid w:val="003A308F"/>
    <w:rsid w:val="003A3FC7"/>
    <w:rsid w:val="003D311E"/>
    <w:rsid w:val="003D54E5"/>
    <w:rsid w:val="003E78FC"/>
    <w:rsid w:val="004776FC"/>
    <w:rsid w:val="00481923"/>
    <w:rsid w:val="00485912"/>
    <w:rsid w:val="004A6C58"/>
    <w:rsid w:val="004D1217"/>
    <w:rsid w:val="004D6008"/>
    <w:rsid w:val="00515A66"/>
    <w:rsid w:val="005247EB"/>
    <w:rsid w:val="00535BDD"/>
    <w:rsid w:val="00565381"/>
    <w:rsid w:val="00576D3C"/>
    <w:rsid w:val="00580ED0"/>
    <w:rsid w:val="00590A35"/>
    <w:rsid w:val="005A6629"/>
    <w:rsid w:val="005B18D4"/>
    <w:rsid w:val="005D02E7"/>
    <w:rsid w:val="005E75A7"/>
    <w:rsid w:val="005F3757"/>
    <w:rsid w:val="00631894"/>
    <w:rsid w:val="00640794"/>
    <w:rsid w:val="00664CAC"/>
    <w:rsid w:val="00676B86"/>
    <w:rsid w:val="006910E2"/>
    <w:rsid w:val="006F1772"/>
    <w:rsid w:val="007534E6"/>
    <w:rsid w:val="0079082A"/>
    <w:rsid w:val="007F3326"/>
    <w:rsid w:val="00822BA9"/>
    <w:rsid w:val="00830C43"/>
    <w:rsid w:val="00843652"/>
    <w:rsid w:val="00866421"/>
    <w:rsid w:val="008735DB"/>
    <w:rsid w:val="008942E7"/>
    <w:rsid w:val="008A1204"/>
    <w:rsid w:val="00900CCA"/>
    <w:rsid w:val="00924B77"/>
    <w:rsid w:val="00927C2B"/>
    <w:rsid w:val="00940DA2"/>
    <w:rsid w:val="00980763"/>
    <w:rsid w:val="009A2711"/>
    <w:rsid w:val="009E055C"/>
    <w:rsid w:val="00A74F6F"/>
    <w:rsid w:val="00AC5561"/>
    <w:rsid w:val="00AD7557"/>
    <w:rsid w:val="00B0065B"/>
    <w:rsid w:val="00B21844"/>
    <w:rsid w:val="00B50C5D"/>
    <w:rsid w:val="00B51253"/>
    <w:rsid w:val="00B525CC"/>
    <w:rsid w:val="00B614E7"/>
    <w:rsid w:val="00B87D62"/>
    <w:rsid w:val="00BB545E"/>
    <w:rsid w:val="00BD6E6A"/>
    <w:rsid w:val="00C10ED2"/>
    <w:rsid w:val="00C9040F"/>
    <w:rsid w:val="00CD6B38"/>
    <w:rsid w:val="00D404F2"/>
    <w:rsid w:val="00DA7323"/>
    <w:rsid w:val="00E5629D"/>
    <w:rsid w:val="00E607E6"/>
    <w:rsid w:val="00EE0334"/>
    <w:rsid w:val="00EE23B8"/>
    <w:rsid w:val="00F02EE6"/>
    <w:rsid w:val="00F13F6A"/>
    <w:rsid w:val="00F86A75"/>
    <w:rsid w:val="00F96BCE"/>
    <w:rsid w:val="00FE7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96DF4"/>
  <w15:docId w15:val="{37D4294B-ECE7-457B-A360-38E13D4B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F13F6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13F6A"/>
    <w:rPr>
      <w:rFonts w:ascii="Segoe UI" w:hAnsi="Segoe UI" w:cs="Segoe UI"/>
      <w:sz w:val="18"/>
      <w:szCs w:val="18"/>
    </w:rPr>
  </w:style>
  <w:style w:type="paragraph" w:styleId="Paragrafoelenco">
    <w:name w:val="List Paragraph"/>
    <w:basedOn w:val="Normale"/>
    <w:uiPriority w:val="34"/>
    <w:qFormat/>
    <w:rsid w:val="005247EB"/>
    <w:pPr>
      <w:ind w:left="720"/>
      <w:contextualSpacing/>
    </w:pPr>
  </w:style>
  <w:style w:type="paragraph" w:styleId="Testonotaapidipagina">
    <w:name w:val="footnote text"/>
    <w:basedOn w:val="Normale"/>
    <w:link w:val="TestonotaapidipaginaCarattere"/>
    <w:rsid w:val="00F02EE6"/>
    <w:pPr>
      <w:spacing w:line="240" w:lineRule="auto"/>
    </w:pPr>
    <w:rPr>
      <w:szCs w:val="20"/>
    </w:rPr>
  </w:style>
  <w:style w:type="character" w:customStyle="1" w:styleId="TestonotaapidipaginaCarattere">
    <w:name w:val="Testo nota a piè di pagina Carattere"/>
    <w:basedOn w:val="Carpredefinitoparagrafo"/>
    <w:link w:val="Testonotaapidipagina"/>
    <w:rsid w:val="00F02EE6"/>
  </w:style>
  <w:style w:type="character" w:styleId="Rimandonotaapidipagina">
    <w:name w:val="footnote reference"/>
    <w:basedOn w:val="Carpredefinitoparagrafo"/>
    <w:rsid w:val="00F02EE6"/>
    <w:rPr>
      <w:vertAlign w:val="superscript"/>
    </w:rPr>
  </w:style>
  <w:style w:type="character" w:styleId="Collegamentoipertestuale">
    <w:name w:val="Hyperlink"/>
    <w:basedOn w:val="Carpredefinitoparagrafo"/>
    <w:rsid w:val="00F02EE6"/>
    <w:rPr>
      <w:color w:val="0563C1" w:themeColor="hyperlink"/>
      <w:u w:val="single"/>
    </w:rPr>
  </w:style>
  <w:style w:type="character" w:styleId="Collegamentovisitato">
    <w:name w:val="FollowedHyperlink"/>
    <w:basedOn w:val="Carpredefinitoparagrafo"/>
    <w:semiHidden/>
    <w:unhideWhenUsed/>
    <w:rsid w:val="000C2211"/>
    <w:rPr>
      <w:color w:val="954F72" w:themeColor="followedHyperlink"/>
      <w:u w:val="single"/>
    </w:rPr>
  </w:style>
  <w:style w:type="character" w:customStyle="1" w:styleId="Testo2Carattere">
    <w:name w:val="Testo 2 Carattere"/>
    <w:basedOn w:val="Carpredefinitoparagrafo"/>
    <w:link w:val="Testo2"/>
    <w:rsid w:val="003512A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8987-D855-4E29-B4EC-A0D8E4BA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385</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2019-06-05T08:23:00Z</cp:lastPrinted>
  <dcterms:created xsi:type="dcterms:W3CDTF">2023-05-15T12:19:00Z</dcterms:created>
  <dcterms:modified xsi:type="dcterms:W3CDTF">2023-05-15T12:19:00Z</dcterms:modified>
</cp:coreProperties>
</file>