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08EAAB25" w:rsidR="002D5E17" w:rsidRPr="000A5C4E" w:rsidRDefault="00DD3EBC" w:rsidP="002D5E17">
      <w:pPr>
        <w:pStyle w:val="Titolo1"/>
        <w:rPr>
          <w:lang w:val="en-GB"/>
        </w:rPr>
      </w:pPr>
      <w:r w:rsidRPr="000A5C4E">
        <w:rPr>
          <w:lang w:val="en-GB"/>
        </w:rPr>
        <w:t>Workshop on</w:t>
      </w:r>
      <w:r w:rsidR="00294A34" w:rsidRPr="000A5C4E">
        <w:rPr>
          <w:lang w:val="en-GB"/>
        </w:rPr>
        <w:t xml:space="preserve"> Media </w:t>
      </w:r>
      <w:r w:rsidR="001D7D5F" w:rsidRPr="000A5C4E">
        <w:rPr>
          <w:lang w:val="en-GB"/>
        </w:rPr>
        <w:t>A</w:t>
      </w:r>
      <w:r w:rsidR="00294A34" w:rsidRPr="000A5C4E">
        <w:rPr>
          <w:lang w:val="en-GB"/>
        </w:rPr>
        <w:t>nalysis</w:t>
      </w:r>
    </w:p>
    <w:p w14:paraId="2BD2A13D" w14:textId="77777777" w:rsidR="00CE11D2" w:rsidRPr="000A5C4E" w:rsidRDefault="00294A34" w:rsidP="00CE11D2">
      <w:pPr>
        <w:pStyle w:val="Titolo2"/>
        <w:rPr>
          <w:lang w:val="en-GB"/>
        </w:rPr>
      </w:pPr>
      <w:r w:rsidRPr="000A5C4E">
        <w:rPr>
          <w:lang w:val="en-GB"/>
        </w:rPr>
        <w:t>Prof. Antonello D’Elia</w:t>
      </w:r>
      <w:bookmarkStart w:id="0" w:name="_Hlk76598187"/>
      <w:bookmarkStart w:id="1" w:name="_Hlk76557082"/>
    </w:p>
    <w:p w14:paraId="1FE04125" w14:textId="6189664C" w:rsidR="00294A34" w:rsidRPr="00F15788" w:rsidRDefault="00CE11D2" w:rsidP="00F15788">
      <w:pPr>
        <w:pStyle w:val="Titolo2"/>
        <w:spacing w:before="240" w:after="120"/>
        <w:rPr>
          <w:lang w:val="en-GB"/>
        </w:rPr>
      </w:pPr>
      <w:r w:rsidRPr="000A5C4E">
        <w:rPr>
          <w:b/>
          <w:i/>
          <w:szCs w:val="18"/>
          <w:lang w:val="en-GB"/>
        </w:rPr>
        <w:t xml:space="preserve"> </w:t>
      </w:r>
      <w:bookmarkStart w:id="2" w:name="_Hlk76557115"/>
      <w:bookmarkEnd w:id="0"/>
      <w:bookmarkEnd w:id="1"/>
      <w:r w:rsidR="008932A6" w:rsidRPr="000A5C4E">
        <w:rPr>
          <w:b/>
          <w:lang w:val="en-GB"/>
        </w:rPr>
        <w:t>WORKSHOP</w:t>
      </w:r>
      <w:r w:rsidR="006825DC" w:rsidRPr="000A5C4E">
        <w:rPr>
          <w:b/>
          <w:lang w:val="en-GB"/>
        </w:rPr>
        <w:t xml:space="preserve"> AIMS AND INTENDED LEARNING OUTCOMES</w:t>
      </w:r>
      <w:bookmarkEnd w:id="2"/>
    </w:p>
    <w:p w14:paraId="45E531C4" w14:textId="53C041BE" w:rsidR="00294A34" w:rsidRPr="000A5C4E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The “Media Analysis” (MA) workshop aims to stimulate greater operational awareness on some aspects of media in today's society, with particular reference to emerging digital issues</w:t>
      </w:r>
      <w:r w:rsidR="00294A34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4B310B0" w14:textId="7039F7C5" w:rsidR="00294A34" w:rsidRPr="000A5C4E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0A5C4E">
        <w:rPr>
          <w:rFonts w:ascii="Times New Roman" w:hAnsi="Times New Roman" w:cs="Times New Roman"/>
          <w:i/>
          <w:iCs/>
          <w:sz w:val="20"/>
          <w:szCs w:val="20"/>
          <w:lang w:val="en-GB"/>
        </w:rPr>
        <w:t>background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of this study path originates from social research and marketing and communication consultancy. The general objective is to read the media with a strategic approach, exploring some possible answers to the question: “</w:t>
      </w:r>
      <w:r w:rsidRPr="000A5C4E">
        <w:rPr>
          <w:rFonts w:ascii="Times New Roman" w:hAnsi="Times New Roman" w:cs="Times New Roman"/>
          <w:i/>
          <w:iCs/>
          <w:sz w:val="20"/>
          <w:szCs w:val="20"/>
          <w:lang w:val="en-GB"/>
        </w:rPr>
        <w:t>What are the analyses that an organisation (educational, social, corporate) can conceive, design and implement to achieve its objectives through the media?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</w:p>
    <w:p w14:paraId="6493D34D" w14:textId="11A15174" w:rsidR="00294A34" w:rsidRPr="000A5C4E" w:rsidRDefault="008A4038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The intended learning outcomes are</w:t>
      </w:r>
      <w:r w:rsidR="00294A34" w:rsidRPr="000A5C4E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161E26FD" w14:textId="4BDDACEB" w:rsidR="00294A34" w:rsidRPr="000A5C4E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A4038" w:rsidRPr="000A5C4E">
        <w:rPr>
          <w:rFonts w:ascii="Times New Roman" w:hAnsi="Times New Roman" w:cs="Times New Roman"/>
          <w:sz w:val="20"/>
          <w:szCs w:val="20"/>
          <w:lang w:val="en-GB"/>
        </w:rPr>
        <w:t>greater awareness in reading the objectives of those who “use” the media (through data, research, scenarios</w:t>
      </w:r>
      <w:r w:rsidR="00A52F1A" w:rsidRPr="000A5C4E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DCA6E9C" w14:textId="123F8678" w:rsidR="00294A34" w:rsidRPr="000A5C4E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A4038" w:rsidRPr="000A5C4E">
        <w:rPr>
          <w:rFonts w:ascii="Times New Roman" w:hAnsi="Times New Roman" w:cs="Times New Roman"/>
          <w:sz w:val="20"/>
          <w:szCs w:val="20"/>
          <w:lang w:val="en-GB"/>
        </w:rPr>
        <w:t>conception/writing/use of “media maps” through the main research approaches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55ECFC1B" w14:textId="16F0F3E8" w:rsidR="00294A34" w:rsidRPr="000A5C4E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r w:rsidRPr="000A5C4E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DESCRI</w:t>
      </w:r>
      <w:r w:rsidR="008932A6" w:rsidRPr="000A5C4E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 xml:space="preserve">PTION OF THE ACTIVITIES </w:t>
      </w:r>
    </w:p>
    <w:p w14:paraId="3F1FB81E" w14:textId="17BB330C" w:rsidR="00294A34" w:rsidRPr="000A5C4E" w:rsidRDefault="008801CE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The workshop includes five meetings during which theoretical, practical, reflective</w:t>
      </w:r>
      <w:r w:rsidR="00A52F1A" w:rsidRPr="000A5C4E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and experiential </w:t>
      </w:r>
      <w:r w:rsidR="00380144" w:rsidRPr="000A5C4E">
        <w:rPr>
          <w:rFonts w:ascii="Times New Roman" w:hAnsi="Times New Roman" w:cs="Times New Roman"/>
          <w:sz w:val="20"/>
          <w:szCs w:val="20"/>
          <w:lang w:val="en-GB"/>
        </w:rPr>
        <w:t>activities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alternate</w:t>
      </w:r>
      <w:r w:rsidR="00A52F1A" w:rsidRPr="000A5C4E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380144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it 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takes place in </w:t>
      </w:r>
      <w:r w:rsidR="001A1F7C" w:rsidRPr="000A5C4E">
        <w:rPr>
          <w:rFonts w:ascii="Times New Roman" w:hAnsi="Times New Roman" w:cs="Times New Roman"/>
          <w:sz w:val="20"/>
          <w:szCs w:val="20"/>
          <w:lang w:val="en-GB"/>
        </w:rPr>
        <w:t>five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stages</w:t>
      </w:r>
      <w:r w:rsidR="00294A34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119C37E1" w14:textId="7C96F141" w:rsidR="001A1F7C" w:rsidRPr="000A5C4E" w:rsidRDefault="001A1F7C" w:rsidP="001A1F7C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>the media system (Scenario);</w:t>
      </w:r>
    </w:p>
    <w:p w14:paraId="31186FBB" w14:textId="76860083" w:rsidR="001A1F7C" w:rsidRPr="000A5C4E" w:rsidRDefault="001A1F7C" w:rsidP="001A1F7C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>classic media analys</w:t>
      </w:r>
      <w:r w:rsidR="00AD2CB8" w:rsidRPr="000A5C4E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s and research </w:t>
      </w:r>
      <w:r w:rsidR="00AD2CB8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studies </w:t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(Maps and territories); </w:t>
      </w:r>
    </w:p>
    <w:p w14:paraId="11832D3B" w14:textId="140EBA64" w:rsidR="001A1F7C" w:rsidRPr="000A5C4E" w:rsidRDefault="001A1F7C" w:rsidP="001A1F7C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digital evolution (immersive digital and new paradigms); </w:t>
      </w:r>
    </w:p>
    <w:p w14:paraId="706AF12B" w14:textId="0A714F63" w:rsidR="001A1F7C" w:rsidRPr="000A5C4E" w:rsidRDefault="001A1F7C" w:rsidP="001A1F7C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>behaviour analys</w:t>
      </w:r>
      <w:r w:rsidR="00AD2CB8" w:rsidRPr="000A5C4E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s and research </w:t>
      </w:r>
      <w:r w:rsidR="00AD2CB8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studies </w:t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on the media (Behaviour); </w:t>
      </w:r>
    </w:p>
    <w:p w14:paraId="51B2FC6D" w14:textId="6BA6B926" w:rsidR="001A1F7C" w:rsidRPr="000A5C4E" w:rsidRDefault="001A1F7C" w:rsidP="001A1F7C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>the future of the media (Anticipation and Futures).</w:t>
      </w:r>
    </w:p>
    <w:p w14:paraId="15D5945F" w14:textId="178503C1" w:rsidR="00294A34" w:rsidRPr="000A5C4E" w:rsidRDefault="00697B83" w:rsidP="001A1F7C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During the meetings</w:t>
      </w:r>
      <w:r w:rsidR="00294A34" w:rsidRPr="000A5C4E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3DA9BD5B" w14:textId="4BC37DCC" w:rsidR="00294A34" w:rsidRPr="000A5C4E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97B83" w:rsidRPr="000A5C4E">
        <w:rPr>
          <w:rFonts w:ascii="Times New Roman" w:hAnsi="Times New Roman" w:cs="Times New Roman"/>
          <w:sz w:val="20"/>
          <w:szCs w:val="20"/>
          <w:lang w:val="en-GB"/>
        </w:rPr>
        <w:t>the classroom is “created”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</w:p>
    <w:p w14:paraId="33D2126B" w14:textId="53B46CD7" w:rsidR="00294A34" w:rsidRPr="000A5C4E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97B83" w:rsidRPr="000A5C4E">
        <w:rPr>
          <w:rFonts w:ascii="Times New Roman" w:hAnsi="Times New Roman" w:cs="Times New Roman"/>
          <w:sz w:val="20"/>
          <w:szCs w:val="20"/>
          <w:lang w:val="en-GB"/>
        </w:rPr>
        <w:t>method</w:t>
      </w:r>
      <w:r w:rsidR="00851137" w:rsidRPr="000A5C4E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697B83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and concrete cases are shared from the field of professional research but also applicable in the training field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D195BDB" w14:textId="2B9A2C0E" w:rsidR="00294A34" w:rsidRPr="000A5C4E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A5C4E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ab/>
      </w:r>
      <w:r w:rsidR="00851137" w:rsidRPr="000A5C4E">
        <w:rPr>
          <w:rFonts w:ascii="Times New Roman" w:hAnsi="Times New Roman" w:cs="Times New Roman"/>
          <w:sz w:val="20"/>
          <w:szCs w:val="20"/>
          <w:lang w:val="en-GB"/>
        </w:rPr>
        <w:t>practical exercises are carried out in group</w:t>
      </w:r>
      <w:r w:rsidR="001A1F7C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6EAB" w:rsidRPr="000A5C4E">
        <w:rPr>
          <w:rFonts w:ascii="Times New Roman" w:hAnsi="Times New Roman" w:cs="Times New Roman"/>
          <w:sz w:val="20"/>
          <w:szCs w:val="20"/>
          <w:lang w:val="en-GB"/>
        </w:rPr>
        <w:t xml:space="preserve">in the classroom and between one lesson and another on </w:t>
      </w:r>
      <w:r w:rsidR="00851137" w:rsidRPr="000A5C4E">
        <w:rPr>
          <w:rFonts w:ascii="Times New Roman" w:hAnsi="Times New Roman" w:cs="Times New Roman"/>
          <w:sz w:val="20"/>
          <w:szCs w:val="20"/>
          <w:lang w:val="en-GB"/>
        </w:rPr>
        <w:t>research approaches and techniques (theoretical foundations, design, execution, analysis) that students can repeat in a study or professional context</w:t>
      </w:r>
      <w:r w:rsidRPr="000A5C4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7EB1873" w14:textId="0ABED003" w:rsidR="008733F7" w:rsidRPr="000A5C4E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3" w:name="_Hlk76557191"/>
      <w:r w:rsidRPr="000A5C4E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TEACHING METHOD</w:t>
      </w:r>
      <w:bookmarkEnd w:id="3"/>
    </w:p>
    <w:p w14:paraId="70244D20" w14:textId="3AC769B9" w:rsidR="008733F7" w:rsidRPr="000A5C4E" w:rsidRDefault="00851137" w:rsidP="008733F7">
      <w:pPr>
        <w:pStyle w:val="Testo2"/>
        <w:rPr>
          <w:sz w:val="20"/>
          <w:lang w:val="en-GB"/>
        </w:rPr>
      </w:pPr>
      <w:r w:rsidRPr="000A5C4E">
        <w:rPr>
          <w:sz w:val="20"/>
          <w:lang w:val="en-GB"/>
        </w:rPr>
        <w:t>The workshop includes</w:t>
      </w:r>
      <w:r w:rsidR="008733F7" w:rsidRPr="000A5C4E">
        <w:rPr>
          <w:sz w:val="20"/>
          <w:lang w:val="en-GB"/>
        </w:rPr>
        <w:t>:</w:t>
      </w:r>
    </w:p>
    <w:p w14:paraId="3BAFA6EE" w14:textId="7AFC97BB" w:rsidR="008733F7" w:rsidRPr="000A5C4E" w:rsidRDefault="008733F7" w:rsidP="00924F6C">
      <w:pPr>
        <w:pStyle w:val="Testo2"/>
        <w:ind w:left="568" w:hanging="284"/>
        <w:rPr>
          <w:lang w:val="en-GB"/>
        </w:rPr>
      </w:pPr>
      <w:r w:rsidRPr="000A5C4E">
        <w:rPr>
          <w:lang w:val="en-GB"/>
        </w:rPr>
        <w:lastRenderedPageBreak/>
        <w:t>–</w:t>
      </w:r>
      <w:r w:rsidRPr="000A5C4E">
        <w:rPr>
          <w:lang w:val="en-GB"/>
        </w:rPr>
        <w:tab/>
      </w:r>
      <w:r w:rsidR="00851137" w:rsidRPr="000A5C4E">
        <w:rPr>
          <w:lang w:val="en-GB"/>
        </w:rPr>
        <w:t>the use of interactive platforms during lessons to give and receive feedback in real time</w:t>
      </w:r>
      <w:r w:rsidRPr="000A5C4E">
        <w:rPr>
          <w:lang w:val="en-GB"/>
        </w:rPr>
        <w:t>;</w:t>
      </w:r>
    </w:p>
    <w:p w14:paraId="5CA3DE49" w14:textId="501997BF" w:rsidR="008733F7" w:rsidRPr="000A5C4E" w:rsidRDefault="008733F7" w:rsidP="008733F7">
      <w:pPr>
        <w:pStyle w:val="Testo2"/>
        <w:rPr>
          <w:lang w:val="en-GB"/>
        </w:rPr>
      </w:pPr>
      <w:r w:rsidRPr="000A5C4E">
        <w:rPr>
          <w:lang w:val="en-GB"/>
        </w:rPr>
        <w:t>–</w:t>
      </w:r>
      <w:r w:rsidRPr="000A5C4E">
        <w:rPr>
          <w:lang w:val="en-GB"/>
        </w:rPr>
        <w:tab/>
      </w:r>
      <w:r w:rsidR="00851137" w:rsidRPr="000A5C4E">
        <w:rPr>
          <w:lang w:val="en-GB"/>
        </w:rPr>
        <w:t>carrying out group work during lessons and at home, in the break between lessons</w:t>
      </w:r>
      <w:r w:rsidRPr="000A5C4E">
        <w:rPr>
          <w:lang w:val="en-GB"/>
        </w:rPr>
        <w:t>;</w:t>
      </w:r>
    </w:p>
    <w:p w14:paraId="159390F5" w14:textId="12EC1B19" w:rsidR="008733F7" w:rsidRPr="000A5C4E" w:rsidRDefault="008733F7" w:rsidP="008733F7">
      <w:pPr>
        <w:pStyle w:val="Testo2"/>
        <w:rPr>
          <w:lang w:val="en-GB"/>
        </w:rPr>
      </w:pPr>
      <w:r w:rsidRPr="000A5C4E">
        <w:rPr>
          <w:lang w:val="en-GB"/>
        </w:rPr>
        <w:t>–</w:t>
      </w:r>
      <w:r w:rsidRPr="000A5C4E">
        <w:rPr>
          <w:lang w:val="en-GB"/>
        </w:rPr>
        <w:tab/>
      </w:r>
      <w:r w:rsidR="00851137" w:rsidRPr="000A5C4E">
        <w:rPr>
          <w:lang w:val="en-GB"/>
        </w:rPr>
        <w:t>the presentation of the results of the works during lessons and sharing the feedback</w:t>
      </w:r>
      <w:r w:rsidRPr="000A5C4E">
        <w:rPr>
          <w:lang w:val="en-GB"/>
        </w:rPr>
        <w:t>.</w:t>
      </w:r>
    </w:p>
    <w:p w14:paraId="22D59F8C" w14:textId="7FB4DA63" w:rsidR="008733F7" w:rsidRPr="000A5C4E" w:rsidRDefault="00627EA9" w:rsidP="008733F7">
      <w:pPr>
        <w:pStyle w:val="Testo2"/>
        <w:rPr>
          <w:lang w:val="en-GB"/>
        </w:rPr>
      </w:pPr>
      <w:r w:rsidRPr="000A5C4E">
        <w:rPr>
          <w:lang w:val="en-GB"/>
        </w:rPr>
        <w:t>At the end of each phase, participants share impressions and questions on the impact that the topics discussed could have in a professional context</w:t>
      </w:r>
      <w:r w:rsidR="008733F7" w:rsidRPr="000A5C4E">
        <w:rPr>
          <w:lang w:val="en-GB"/>
        </w:rPr>
        <w:t>.</w:t>
      </w:r>
    </w:p>
    <w:p w14:paraId="50189D91" w14:textId="57817674" w:rsidR="00294A34" w:rsidRPr="000A5C4E" w:rsidRDefault="00627EA9" w:rsidP="008733F7">
      <w:pPr>
        <w:pStyle w:val="Testo2"/>
        <w:rPr>
          <w:lang w:val="en-GB"/>
        </w:rPr>
      </w:pPr>
      <w:r w:rsidRPr="000A5C4E">
        <w:rPr>
          <w:lang w:val="en-GB"/>
        </w:rPr>
        <w:t xml:space="preserve">The Blackboard platform allows the retrieval of teaching materials, all notices and information on the course. Students are invited to promptly register for the course on Blackboard (https://ilab.unicatt.it/ilab-ilab-ificazione-corsi) and to constantly monitor their </w:t>
      </w:r>
      <w:r w:rsidRPr="000A5C4E">
        <w:rPr>
          <w:i/>
          <w:iCs/>
          <w:lang w:val="en-GB"/>
        </w:rPr>
        <w:t>iCatt</w:t>
      </w:r>
      <w:r w:rsidRPr="000A5C4E">
        <w:rPr>
          <w:lang w:val="en-GB"/>
        </w:rPr>
        <w:t xml:space="preserve"> email account</w:t>
      </w:r>
      <w:r w:rsidR="008733F7" w:rsidRPr="000A5C4E">
        <w:rPr>
          <w:lang w:val="en-GB"/>
        </w:rPr>
        <w:t>.</w:t>
      </w:r>
    </w:p>
    <w:p w14:paraId="3BCEF808" w14:textId="4EFB482F" w:rsidR="008733F7" w:rsidRPr="000A5C4E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4" w:name="_Hlk76557213"/>
      <w:r w:rsidRPr="000A5C4E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ASSESSMENT METHOD AND CRITERIA</w:t>
      </w:r>
      <w:bookmarkEnd w:id="4"/>
    </w:p>
    <w:p w14:paraId="212A0599" w14:textId="0A3A197C" w:rsidR="008733F7" w:rsidRPr="000A5C4E" w:rsidRDefault="00627EA9" w:rsidP="008733F7">
      <w:pPr>
        <w:pStyle w:val="Testo2"/>
        <w:rPr>
          <w:lang w:val="en-GB"/>
        </w:rPr>
      </w:pPr>
      <w:r w:rsidRPr="000A5C4E">
        <w:rPr>
          <w:lang w:val="en-GB"/>
        </w:rPr>
        <w:t xml:space="preserve">The workshop </w:t>
      </w:r>
      <w:r w:rsidR="00A52F1A" w:rsidRPr="000A5C4E">
        <w:rPr>
          <w:lang w:val="en-GB"/>
        </w:rPr>
        <w:t>is characterised by</w:t>
      </w:r>
      <w:r w:rsidRPr="000A5C4E">
        <w:rPr>
          <w:lang w:val="en-GB"/>
        </w:rPr>
        <w:t xml:space="preserve"> a blended system and has a duration of 25 hours, </w:t>
      </w:r>
      <w:r w:rsidR="00A52F1A" w:rsidRPr="000A5C4E">
        <w:rPr>
          <w:lang w:val="en-GB"/>
        </w:rPr>
        <w:t xml:space="preserve">15 </w:t>
      </w:r>
      <w:r w:rsidRPr="000A5C4E">
        <w:rPr>
          <w:lang w:val="en-GB"/>
        </w:rPr>
        <w:t xml:space="preserve">of which </w:t>
      </w:r>
      <w:r w:rsidR="000B36B8" w:rsidRPr="000A5C4E">
        <w:rPr>
          <w:lang w:val="en-GB"/>
        </w:rPr>
        <w:t>will be</w:t>
      </w:r>
      <w:r w:rsidR="007F1DCD" w:rsidRPr="000A5C4E">
        <w:rPr>
          <w:lang w:val="en-GB"/>
        </w:rPr>
        <w:t xml:space="preserve"> face-to-face </w:t>
      </w:r>
      <w:r w:rsidR="004115EA" w:rsidRPr="000A5C4E">
        <w:rPr>
          <w:lang w:val="en-GB"/>
        </w:rPr>
        <w:t xml:space="preserve">hours </w:t>
      </w:r>
      <w:r w:rsidRPr="000A5C4E">
        <w:rPr>
          <w:lang w:val="en-GB"/>
        </w:rPr>
        <w:t xml:space="preserve">and </w:t>
      </w:r>
      <w:r w:rsidR="00A52F1A" w:rsidRPr="000A5C4E">
        <w:rPr>
          <w:lang w:val="en-GB"/>
        </w:rPr>
        <w:t xml:space="preserve">the remaining </w:t>
      </w:r>
      <w:r w:rsidRPr="000A5C4E">
        <w:rPr>
          <w:lang w:val="en-GB"/>
        </w:rPr>
        <w:t>10 hours</w:t>
      </w:r>
      <w:r w:rsidR="004115EA" w:rsidRPr="000A5C4E">
        <w:rPr>
          <w:lang w:val="en-GB"/>
        </w:rPr>
        <w:t xml:space="preserve"> will be</w:t>
      </w:r>
      <w:r w:rsidRPr="000A5C4E">
        <w:rPr>
          <w:lang w:val="en-GB"/>
        </w:rPr>
        <w:t xml:space="preserve"> online work, scheduled in 5 modules of 3 hours each</w:t>
      </w:r>
      <w:r w:rsidR="008733F7" w:rsidRPr="000A5C4E">
        <w:rPr>
          <w:lang w:val="en-GB"/>
        </w:rPr>
        <w:t xml:space="preserve">. </w:t>
      </w:r>
    </w:p>
    <w:p w14:paraId="6425804B" w14:textId="3CCB869B" w:rsidR="008733F7" w:rsidRPr="000A5C4E" w:rsidRDefault="007F1DCD" w:rsidP="008733F7">
      <w:pPr>
        <w:pStyle w:val="Testo2"/>
        <w:rPr>
          <w:lang w:val="en-GB"/>
        </w:rPr>
      </w:pPr>
      <w:r w:rsidRPr="000A5C4E">
        <w:rPr>
          <w:lang w:val="en-GB"/>
        </w:rPr>
        <w:t>The workshop can be validated after verifying the student</w:t>
      </w:r>
      <w:r w:rsidR="004115EA" w:rsidRPr="000A5C4E">
        <w:rPr>
          <w:lang w:val="en-GB"/>
        </w:rPr>
        <w:t>s’</w:t>
      </w:r>
      <w:r w:rsidRPr="000A5C4E">
        <w:rPr>
          <w:lang w:val="en-GB"/>
        </w:rPr>
        <w:t xml:space="preserve"> attendance at classroom activities (75%) and the performance of the e-activities (delivery of the two planned e-tivities).</w:t>
      </w:r>
    </w:p>
    <w:p w14:paraId="5256587F" w14:textId="25722FD3" w:rsidR="008733F7" w:rsidRPr="000A5C4E" w:rsidRDefault="008932A6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</w:pPr>
      <w:bookmarkStart w:id="5" w:name="_Hlk76557228"/>
      <w:r w:rsidRPr="000A5C4E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val="en-GB" w:eastAsia="it-IT"/>
        </w:rPr>
        <w:t>NOTES AND PREREQUISITES</w:t>
      </w:r>
      <w:bookmarkEnd w:id="5"/>
    </w:p>
    <w:p w14:paraId="2984B55D" w14:textId="542765CA" w:rsidR="00DD3EBC" w:rsidRPr="00CE11D2" w:rsidRDefault="00DD3EBC" w:rsidP="00DD3EBC">
      <w:pPr>
        <w:pStyle w:val="Testo2"/>
        <w:spacing w:before="120"/>
        <w:rPr>
          <w:rFonts w:eastAsiaTheme="minorHAnsi" w:cs="Times"/>
          <w:szCs w:val="18"/>
          <w:lang w:val="en-GB" w:eastAsia="en-US"/>
        </w:rPr>
      </w:pPr>
      <w:r w:rsidRPr="000A5C4E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r w:rsidRPr="000A5C4E">
        <w:rPr>
          <w:rFonts w:eastAsiaTheme="minorHAnsi" w:cs="Times"/>
          <w:color w:val="0000FF"/>
          <w:szCs w:val="18"/>
          <w:u w:val="single"/>
          <w:lang w:val="en-GB" w:eastAsia="en-US"/>
        </w:rPr>
        <w:t>http://docenti.unicatt.it/web/searchByName.do?language=ENG</w:t>
      </w:r>
      <w:r w:rsidRPr="000A5C4E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p w14:paraId="108A4E0E" w14:textId="52D0A632" w:rsidR="008733F7" w:rsidRPr="00CE11D2" w:rsidRDefault="008733F7" w:rsidP="00DD3EBC">
      <w:pPr>
        <w:pStyle w:val="Testo2"/>
        <w:rPr>
          <w:lang w:val="en-GB"/>
        </w:rPr>
      </w:pPr>
    </w:p>
    <w:sectPr w:rsidR="008733F7" w:rsidRPr="00CE11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71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A5C4E"/>
    <w:rsid w:val="000B36B8"/>
    <w:rsid w:val="000B4DFD"/>
    <w:rsid w:val="00187B99"/>
    <w:rsid w:val="001A1F7C"/>
    <w:rsid w:val="001D7D5F"/>
    <w:rsid w:val="002014DD"/>
    <w:rsid w:val="00294A34"/>
    <w:rsid w:val="002D5E17"/>
    <w:rsid w:val="00300638"/>
    <w:rsid w:val="00326EAB"/>
    <w:rsid w:val="00380144"/>
    <w:rsid w:val="004115EA"/>
    <w:rsid w:val="004D1217"/>
    <w:rsid w:val="004D6008"/>
    <w:rsid w:val="00627EA9"/>
    <w:rsid w:val="00640794"/>
    <w:rsid w:val="006825DC"/>
    <w:rsid w:val="00697B83"/>
    <w:rsid w:val="006F1772"/>
    <w:rsid w:val="007F1DCD"/>
    <w:rsid w:val="00851137"/>
    <w:rsid w:val="008733F7"/>
    <w:rsid w:val="008801CE"/>
    <w:rsid w:val="008932A6"/>
    <w:rsid w:val="008942E7"/>
    <w:rsid w:val="008A1204"/>
    <w:rsid w:val="008A4038"/>
    <w:rsid w:val="00900CCA"/>
    <w:rsid w:val="00924B77"/>
    <w:rsid w:val="00924F6C"/>
    <w:rsid w:val="00940DA2"/>
    <w:rsid w:val="009E055C"/>
    <w:rsid w:val="00A52F1A"/>
    <w:rsid w:val="00A74F6F"/>
    <w:rsid w:val="00AD2CB8"/>
    <w:rsid w:val="00AD7557"/>
    <w:rsid w:val="00B50C5D"/>
    <w:rsid w:val="00B51253"/>
    <w:rsid w:val="00B525CC"/>
    <w:rsid w:val="00CE11D2"/>
    <w:rsid w:val="00D404F2"/>
    <w:rsid w:val="00D8232B"/>
    <w:rsid w:val="00DD3EBC"/>
    <w:rsid w:val="00E607E6"/>
    <w:rsid w:val="00F15788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446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7</cp:revision>
  <cp:lastPrinted>2003-03-27T10:42:00Z</cp:lastPrinted>
  <dcterms:created xsi:type="dcterms:W3CDTF">2023-07-21T10:33:00Z</dcterms:created>
  <dcterms:modified xsi:type="dcterms:W3CDTF">2024-01-10T13:16:00Z</dcterms:modified>
</cp:coreProperties>
</file>