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39315" w14:textId="77777777" w:rsidR="00AA2D03" w:rsidRPr="000A3C7C" w:rsidRDefault="00AA2D03" w:rsidP="00AA2D03">
      <w:pPr>
        <w:pStyle w:val="Titolo1"/>
        <w:rPr>
          <w:lang w:val="en-GB"/>
        </w:rPr>
      </w:pPr>
      <w:r w:rsidRPr="000A3C7C">
        <w:rPr>
          <w:lang w:val="en-GB"/>
        </w:rPr>
        <w:t>Elements of Didactics and of Special Pedagogy</w:t>
      </w:r>
    </w:p>
    <w:p w14:paraId="372484BC" w14:textId="77A14D74" w:rsidR="00766666" w:rsidRPr="000A3C7C" w:rsidRDefault="00EC54F6">
      <w:pPr>
        <w:pStyle w:val="Titolo2"/>
      </w:pPr>
      <w:r w:rsidRPr="000A3C7C">
        <w:t xml:space="preserve">Prof. </w:t>
      </w:r>
      <w:r w:rsidR="005E2E31">
        <w:t>Marco Rondonotti</w:t>
      </w:r>
      <w:r w:rsidRPr="000A3C7C">
        <w:t>; Prof. Luigi d’Alonzo</w:t>
      </w:r>
    </w:p>
    <w:p w14:paraId="6D1A1552" w14:textId="175D696B" w:rsidR="009C5F78" w:rsidRPr="000A3C7C" w:rsidRDefault="009C5F78" w:rsidP="009C5F78">
      <w:pPr>
        <w:spacing w:before="120" w:after="120" w:line="240" w:lineRule="exact"/>
        <w:rPr>
          <w:lang w:val="en-GB"/>
        </w:rPr>
      </w:pPr>
      <w:r w:rsidRPr="000A3C7C">
        <w:rPr>
          <w:rFonts w:ascii="Times" w:hAnsi="Times"/>
          <w:smallCaps/>
          <w:sz w:val="18"/>
          <w:szCs w:val="18"/>
          <w:lang w:val="en-GB"/>
        </w:rPr>
        <w:t>I Modul</w:t>
      </w:r>
      <w:r w:rsidR="008E05D1" w:rsidRPr="000A3C7C">
        <w:rPr>
          <w:rFonts w:ascii="Times" w:hAnsi="Times"/>
          <w:smallCaps/>
          <w:sz w:val="18"/>
          <w:szCs w:val="18"/>
          <w:lang w:val="en-GB"/>
        </w:rPr>
        <w:t>e</w:t>
      </w:r>
      <w:r w:rsidRPr="000A3C7C">
        <w:rPr>
          <w:rFonts w:ascii="Times" w:hAnsi="Times"/>
          <w:smallCaps/>
          <w:sz w:val="18"/>
          <w:szCs w:val="18"/>
          <w:lang w:val="en-GB"/>
        </w:rPr>
        <w:t>:</w:t>
      </w:r>
      <w:r w:rsidRPr="000A3C7C">
        <w:rPr>
          <w:lang w:val="en-GB"/>
        </w:rPr>
        <w:t xml:space="preserve"> </w:t>
      </w:r>
      <w:r w:rsidRPr="000A3C7C">
        <w:rPr>
          <w:i/>
          <w:iCs/>
          <w:lang w:val="en-GB"/>
        </w:rPr>
        <w:t xml:space="preserve">Prof. </w:t>
      </w:r>
      <w:r w:rsidR="005E2E31">
        <w:rPr>
          <w:i/>
          <w:iCs/>
          <w:lang w:val="en-GB"/>
        </w:rPr>
        <w:t>Marco Rondonotti</w:t>
      </w:r>
    </w:p>
    <w:p w14:paraId="7D549BA8" w14:textId="77777777" w:rsidR="008E05D1" w:rsidRPr="000A3C7C" w:rsidRDefault="008E05D1" w:rsidP="008E05D1">
      <w:pPr>
        <w:spacing w:before="240" w:after="120"/>
        <w:rPr>
          <w:b/>
          <w:i/>
          <w:sz w:val="18"/>
          <w:lang w:val="en-GB"/>
        </w:rPr>
      </w:pPr>
      <w:bookmarkStart w:id="0" w:name="_Hlk76557115"/>
      <w:r w:rsidRPr="000A3C7C">
        <w:rPr>
          <w:b/>
          <w:i/>
          <w:sz w:val="18"/>
          <w:lang w:val="en-GB"/>
        </w:rPr>
        <w:t xml:space="preserve">COURSE AIMS AND INTENDED LEARNING OUTCOMES </w:t>
      </w:r>
      <w:bookmarkEnd w:id="0"/>
    </w:p>
    <w:p w14:paraId="13A4B516" w14:textId="3E81EF37" w:rsidR="009C5F78" w:rsidRPr="000A3C7C" w:rsidRDefault="008E05D1" w:rsidP="009C5F78">
      <w:pPr>
        <w:spacing w:line="240" w:lineRule="exact"/>
        <w:rPr>
          <w:lang w:val="en-GB"/>
        </w:rPr>
      </w:pPr>
      <w:r w:rsidRPr="000A3C7C">
        <w:rPr>
          <w:lang w:val="en-GB"/>
        </w:rPr>
        <w:t xml:space="preserve">The general </w:t>
      </w:r>
      <w:r w:rsidR="00AB1043" w:rsidRPr="000A3C7C">
        <w:rPr>
          <w:lang w:val="en-GB"/>
        </w:rPr>
        <w:t>aim</w:t>
      </w:r>
      <w:r w:rsidRPr="000A3C7C">
        <w:rPr>
          <w:lang w:val="en-GB"/>
        </w:rPr>
        <w:t xml:space="preserve"> of the course is to offer students the opportunity to reflect on the main issues associated with </w:t>
      </w:r>
      <w:r w:rsidR="00AB1043" w:rsidRPr="000A3C7C">
        <w:rPr>
          <w:lang w:val="en-GB"/>
        </w:rPr>
        <w:t xml:space="preserve">the </w:t>
      </w:r>
      <w:r w:rsidR="00F73976" w:rsidRPr="000A3C7C">
        <w:rPr>
          <w:lang w:val="en-GB"/>
        </w:rPr>
        <w:t xml:space="preserve">knowledge of </w:t>
      </w:r>
      <w:r w:rsidR="00AB1043" w:rsidRPr="000A3C7C">
        <w:rPr>
          <w:lang w:val="en-GB"/>
        </w:rPr>
        <w:t>didactic</w:t>
      </w:r>
      <w:r w:rsidR="00F73976" w:rsidRPr="000A3C7C">
        <w:rPr>
          <w:lang w:val="en-GB"/>
        </w:rPr>
        <w:t>s</w:t>
      </w:r>
      <w:r w:rsidRPr="000A3C7C">
        <w:rPr>
          <w:lang w:val="en-GB"/>
        </w:rPr>
        <w:t xml:space="preserve">. </w:t>
      </w:r>
      <w:r w:rsidR="00AB1043" w:rsidRPr="000A3C7C">
        <w:rPr>
          <w:lang w:val="en-GB"/>
        </w:rPr>
        <w:t>More s</w:t>
      </w:r>
      <w:r w:rsidRPr="000A3C7C">
        <w:rPr>
          <w:lang w:val="en-GB"/>
        </w:rPr>
        <w:t xml:space="preserve">pecifically, the </w:t>
      </w:r>
      <w:r w:rsidR="00AB1043" w:rsidRPr="000A3C7C">
        <w:rPr>
          <w:lang w:val="en-GB"/>
        </w:rPr>
        <w:t>course aims</w:t>
      </w:r>
      <w:r w:rsidRPr="000A3C7C">
        <w:rPr>
          <w:lang w:val="en-GB"/>
        </w:rPr>
        <w:t xml:space="preserve"> are</w:t>
      </w:r>
      <w:r w:rsidR="009C5F78" w:rsidRPr="000A3C7C">
        <w:rPr>
          <w:lang w:val="en-GB"/>
        </w:rPr>
        <w:t>:</w:t>
      </w:r>
    </w:p>
    <w:p w14:paraId="30C3D081" w14:textId="1A59445E" w:rsidR="009C5F78" w:rsidRPr="000A3C7C" w:rsidRDefault="00F40EE7" w:rsidP="009C5F78">
      <w:pPr>
        <w:pStyle w:val="Paragrafoelenco"/>
        <w:numPr>
          <w:ilvl w:val="0"/>
          <w:numId w:val="9"/>
        </w:numPr>
        <w:spacing w:line="240" w:lineRule="exact"/>
        <w:rPr>
          <w:lang w:val="en-GB"/>
        </w:rPr>
      </w:pPr>
      <w:r w:rsidRPr="000A3C7C">
        <w:rPr>
          <w:lang w:val="en-GB"/>
        </w:rPr>
        <w:t xml:space="preserve">To </w:t>
      </w:r>
      <w:r w:rsidR="008E05D1" w:rsidRPr="000A3C7C">
        <w:rPr>
          <w:lang w:val="en-GB"/>
        </w:rPr>
        <w:t xml:space="preserve">provide an exhaustive picture of the studies and research on the subject of </w:t>
      </w:r>
      <w:r w:rsidR="00AB1043" w:rsidRPr="000A3C7C">
        <w:rPr>
          <w:lang w:val="en-GB"/>
        </w:rPr>
        <w:t>didactics</w:t>
      </w:r>
      <w:r w:rsidR="009C5F78" w:rsidRPr="000A3C7C">
        <w:rPr>
          <w:lang w:val="en-GB"/>
        </w:rPr>
        <w:t>;</w:t>
      </w:r>
    </w:p>
    <w:p w14:paraId="6322B197" w14:textId="3DE56F8F" w:rsidR="009C5F78" w:rsidRPr="000A3C7C" w:rsidRDefault="00AB3522" w:rsidP="009C5F78">
      <w:pPr>
        <w:pStyle w:val="Paragrafoelenco"/>
        <w:numPr>
          <w:ilvl w:val="0"/>
          <w:numId w:val="9"/>
        </w:numPr>
        <w:spacing w:line="240" w:lineRule="exact"/>
        <w:rPr>
          <w:lang w:val="en-GB"/>
        </w:rPr>
      </w:pPr>
      <w:r w:rsidRPr="000A3C7C">
        <w:rPr>
          <w:lang w:val="en-GB"/>
        </w:rPr>
        <w:t xml:space="preserve">to </w:t>
      </w:r>
      <w:r w:rsidR="00AF7EAC" w:rsidRPr="000A3C7C">
        <w:rPr>
          <w:lang w:val="en-GB"/>
        </w:rPr>
        <w:t>illustra</w:t>
      </w:r>
      <w:r w:rsidR="00B0634B" w:rsidRPr="000A3C7C">
        <w:rPr>
          <w:lang w:val="en-GB"/>
        </w:rPr>
        <w:t>t</w:t>
      </w:r>
      <w:r w:rsidR="00AF7EAC" w:rsidRPr="000A3C7C">
        <w:rPr>
          <w:lang w:val="en-GB"/>
        </w:rPr>
        <w:t>e</w:t>
      </w:r>
      <w:r w:rsidR="008E05D1" w:rsidRPr="000A3C7C">
        <w:rPr>
          <w:lang w:val="en-GB"/>
        </w:rPr>
        <w:t xml:space="preserve"> the peculiar elements of teaching in the 0-3 </w:t>
      </w:r>
      <w:r w:rsidR="00AB1043" w:rsidRPr="000A3C7C">
        <w:rPr>
          <w:lang w:val="en-GB"/>
        </w:rPr>
        <w:t xml:space="preserve">age </w:t>
      </w:r>
      <w:r w:rsidR="008E05D1" w:rsidRPr="000A3C7C">
        <w:rPr>
          <w:lang w:val="en-GB"/>
        </w:rPr>
        <w:t>range</w:t>
      </w:r>
      <w:r w:rsidR="009C5F78" w:rsidRPr="000A3C7C">
        <w:rPr>
          <w:lang w:val="en-GB"/>
        </w:rPr>
        <w:t>;</w:t>
      </w:r>
    </w:p>
    <w:p w14:paraId="4503C7B2" w14:textId="4B7EC510" w:rsidR="009C5F78" w:rsidRPr="000A3C7C" w:rsidRDefault="00F40EE7" w:rsidP="009C5F78">
      <w:pPr>
        <w:pStyle w:val="Paragrafoelenco"/>
        <w:numPr>
          <w:ilvl w:val="0"/>
          <w:numId w:val="9"/>
        </w:numPr>
        <w:spacing w:line="240" w:lineRule="exact"/>
        <w:rPr>
          <w:lang w:val="en-GB"/>
        </w:rPr>
      </w:pPr>
      <w:r w:rsidRPr="000A3C7C">
        <w:rPr>
          <w:lang w:val="en-GB"/>
        </w:rPr>
        <w:t xml:space="preserve">to </w:t>
      </w:r>
      <w:r w:rsidR="008E05D1" w:rsidRPr="000A3C7C">
        <w:rPr>
          <w:lang w:val="en-GB"/>
        </w:rPr>
        <w:t xml:space="preserve">address emerging issues </w:t>
      </w:r>
      <w:r w:rsidR="00AB1043" w:rsidRPr="000A3C7C">
        <w:rPr>
          <w:lang w:val="en-GB"/>
        </w:rPr>
        <w:t>concerning</w:t>
      </w:r>
      <w:r w:rsidR="008E05D1" w:rsidRPr="000A3C7C">
        <w:rPr>
          <w:lang w:val="en-GB"/>
        </w:rPr>
        <w:t xml:space="preserve"> the relationship between early childhood and contemporary media, environmental and cultural stimuli (access to screens, use of teaching technologies in services, </w:t>
      </w:r>
      <w:r w:rsidR="00AB1043" w:rsidRPr="000A3C7C">
        <w:rPr>
          <w:lang w:val="en-GB"/>
        </w:rPr>
        <w:t>difficult</w:t>
      </w:r>
      <w:r w:rsidR="008E05D1" w:rsidRPr="000A3C7C">
        <w:rPr>
          <w:lang w:val="en-GB"/>
        </w:rPr>
        <w:t xml:space="preserve"> elements, </w:t>
      </w:r>
      <w:r w:rsidR="00AB1043" w:rsidRPr="000A3C7C">
        <w:rPr>
          <w:lang w:val="en-GB"/>
        </w:rPr>
        <w:t>benefits</w:t>
      </w:r>
      <w:r w:rsidR="008E05D1" w:rsidRPr="000A3C7C">
        <w:rPr>
          <w:lang w:val="en-GB"/>
        </w:rPr>
        <w:t xml:space="preserve">); </w:t>
      </w:r>
    </w:p>
    <w:p w14:paraId="3D10C956" w14:textId="2A8F7B90" w:rsidR="009C5F78" w:rsidRPr="000A3C7C" w:rsidRDefault="00F40EE7" w:rsidP="009C5F78">
      <w:pPr>
        <w:pStyle w:val="Paragrafoelenco"/>
        <w:numPr>
          <w:ilvl w:val="0"/>
          <w:numId w:val="9"/>
        </w:numPr>
        <w:spacing w:line="240" w:lineRule="exact"/>
        <w:rPr>
          <w:lang w:val="en-GB"/>
        </w:rPr>
      </w:pPr>
      <w:r w:rsidRPr="000A3C7C">
        <w:rPr>
          <w:lang w:val="en-GB"/>
        </w:rPr>
        <w:t xml:space="preserve"> to </w:t>
      </w:r>
      <w:r w:rsidR="008E05D1" w:rsidRPr="000A3C7C">
        <w:rPr>
          <w:lang w:val="en-GB"/>
        </w:rPr>
        <w:t xml:space="preserve">define spaces, times and teaching </w:t>
      </w:r>
      <w:r w:rsidR="00AB1043" w:rsidRPr="000A3C7C">
        <w:rPr>
          <w:lang w:val="en-GB"/>
        </w:rPr>
        <w:t xml:space="preserve">methods </w:t>
      </w:r>
      <w:r w:rsidR="008E05D1" w:rsidRPr="000A3C7C">
        <w:rPr>
          <w:lang w:val="en-GB"/>
        </w:rPr>
        <w:t xml:space="preserve">in early childhood, </w:t>
      </w:r>
      <w:r w:rsidR="00AB1043" w:rsidRPr="000A3C7C">
        <w:rPr>
          <w:lang w:val="en-GB"/>
        </w:rPr>
        <w:t xml:space="preserve">making sure to include </w:t>
      </w:r>
      <w:r w:rsidR="008E05D1" w:rsidRPr="000A3C7C">
        <w:rPr>
          <w:lang w:val="en-GB"/>
        </w:rPr>
        <w:t>exemplary experiences and good practices in different countries</w:t>
      </w:r>
      <w:r w:rsidR="009C5F78" w:rsidRPr="000A3C7C">
        <w:rPr>
          <w:lang w:val="en-GB"/>
        </w:rPr>
        <w:t>;</w:t>
      </w:r>
    </w:p>
    <w:p w14:paraId="4808C1A2" w14:textId="0BE25BD7" w:rsidR="009C5F78" w:rsidRPr="000A3C7C" w:rsidRDefault="00F40EE7" w:rsidP="009C5F78">
      <w:pPr>
        <w:pStyle w:val="Paragrafoelenco"/>
        <w:numPr>
          <w:ilvl w:val="0"/>
          <w:numId w:val="9"/>
        </w:numPr>
        <w:spacing w:after="120" w:line="240" w:lineRule="exact"/>
        <w:rPr>
          <w:lang w:val="en-GB"/>
        </w:rPr>
      </w:pPr>
      <w:r w:rsidRPr="000A3C7C">
        <w:rPr>
          <w:lang w:val="en-GB"/>
        </w:rPr>
        <w:t xml:space="preserve"> to </w:t>
      </w:r>
      <w:r w:rsidR="00B4670B" w:rsidRPr="000A3C7C">
        <w:rPr>
          <w:lang w:val="en-GB"/>
        </w:rPr>
        <w:t xml:space="preserve">stimulate the development of </w:t>
      </w:r>
      <w:r w:rsidR="008E05D1" w:rsidRPr="000A3C7C">
        <w:rPr>
          <w:lang w:val="en-GB"/>
        </w:rPr>
        <w:t>a critical approach to the themes of didactic mediation, the educational implications of teaching and the skills necessary to manage an educational setting today</w:t>
      </w:r>
      <w:r w:rsidR="009C5F78" w:rsidRPr="000A3C7C">
        <w:rPr>
          <w:lang w:val="en-GB"/>
        </w:rPr>
        <w:t>.</w:t>
      </w:r>
    </w:p>
    <w:p w14:paraId="7D02F504" w14:textId="7CE48036" w:rsidR="009C5F78" w:rsidRPr="000A3C7C" w:rsidRDefault="008E05D1" w:rsidP="009C5F78">
      <w:pPr>
        <w:spacing w:line="240" w:lineRule="exact"/>
        <w:rPr>
          <w:rFonts w:ascii="Times" w:eastAsia="Times" w:hAnsi="Times" w:cs="Times"/>
          <w:lang w:val="en-GB"/>
        </w:rPr>
      </w:pPr>
      <w:r w:rsidRPr="000A3C7C">
        <w:rPr>
          <w:rFonts w:ascii="Times" w:hAnsi="Times"/>
          <w:lang w:val="en-GB"/>
        </w:rPr>
        <w:t xml:space="preserve">The intended learning outcomes concerning </w:t>
      </w:r>
      <w:r w:rsidRPr="000A3C7C">
        <w:rPr>
          <w:rFonts w:ascii="Times" w:hAnsi="Times"/>
          <w:i/>
          <w:iCs/>
          <w:lang w:val="en-GB"/>
        </w:rPr>
        <w:t xml:space="preserve">knowledge and understanding </w:t>
      </w:r>
      <w:r w:rsidRPr="000A3C7C">
        <w:rPr>
          <w:rFonts w:ascii="Times" w:hAnsi="Times"/>
          <w:lang w:val="en-GB"/>
        </w:rPr>
        <w:t>are</w:t>
      </w:r>
      <w:r w:rsidR="009C5F78" w:rsidRPr="000A3C7C">
        <w:rPr>
          <w:rFonts w:ascii="Times" w:hAnsi="Times"/>
          <w:lang w:val="en-GB"/>
        </w:rPr>
        <w:t>:</w:t>
      </w:r>
    </w:p>
    <w:p w14:paraId="757E8CCA" w14:textId="01738588" w:rsidR="009C5F78" w:rsidRPr="000A3C7C" w:rsidRDefault="00F40EE7" w:rsidP="009C5F78">
      <w:pPr>
        <w:pStyle w:val="Paragrafoelenco"/>
        <w:numPr>
          <w:ilvl w:val="0"/>
          <w:numId w:val="10"/>
        </w:numPr>
        <w:spacing w:line="240" w:lineRule="exact"/>
        <w:rPr>
          <w:lang w:val="en-GB"/>
        </w:rPr>
      </w:pPr>
      <w:r w:rsidRPr="000A3C7C">
        <w:rPr>
          <w:lang w:val="en-GB"/>
        </w:rPr>
        <w:t xml:space="preserve">to </w:t>
      </w:r>
      <w:r w:rsidR="008E05D1" w:rsidRPr="000A3C7C">
        <w:rPr>
          <w:lang w:val="en-GB"/>
        </w:rPr>
        <w:t xml:space="preserve">know and understand the fundamental points of the theoretical frame of reference </w:t>
      </w:r>
      <w:r w:rsidR="009854B6" w:rsidRPr="000A3C7C">
        <w:rPr>
          <w:lang w:val="en-GB"/>
        </w:rPr>
        <w:t>concerning</w:t>
      </w:r>
      <w:r w:rsidR="008E05D1" w:rsidRPr="000A3C7C">
        <w:rPr>
          <w:lang w:val="en-GB"/>
        </w:rPr>
        <w:t xml:space="preserve"> didactic knowledge</w:t>
      </w:r>
      <w:r w:rsidR="009C5F78" w:rsidRPr="000A3C7C">
        <w:rPr>
          <w:lang w:val="en-GB"/>
        </w:rPr>
        <w:t>;</w:t>
      </w:r>
    </w:p>
    <w:p w14:paraId="12EC28C8" w14:textId="2AF4FA12" w:rsidR="009C5F78" w:rsidRPr="000A3C7C" w:rsidRDefault="00F40EE7" w:rsidP="009C5F78">
      <w:pPr>
        <w:pStyle w:val="Paragrafoelenco"/>
        <w:numPr>
          <w:ilvl w:val="0"/>
          <w:numId w:val="10"/>
        </w:numPr>
        <w:spacing w:line="240" w:lineRule="exact"/>
        <w:rPr>
          <w:lang w:val="en-GB"/>
        </w:rPr>
      </w:pPr>
      <w:r w:rsidRPr="000A3C7C">
        <w:rPr>
          <w:lang w:val="en-GB"/>
        </w:rPr>
        <w:t xml:space="preserve">to </w:t>
      </w:r>
      <w:r w:rsidR="008E05D1" w:rsidRPr="000A3C7C">
        <w:rPr>
          <w:lang w:val="en-GB"/>
        </w:rPr>
        <w:t xml:space="preserve">know and understand the main theoretical </w:t>
      </w:r>
      <w:r w:rsidR="009854B6" w:rsidRPr="000A3C7C">
        <w:rPr>
          <w:lang w:val="en-GB"/>
        </w:rPr>
        <w:t>points</w:t>
      </w:r>
      <w:r w:rsidR="008E05D1" w:rsidRPr="000A3C7C">
        <w:rPr>
          <w:lang w:val="en-GB"/>
        </w:rPr>
        <w:t xml:space="preserve"> </w:t>
      </w:r>
      <w:r w:rsidR="004438C1" w:rsidRPr="000A3C7C">
        <w:rPr>
          <w:lang w:val="en-GB"/>
        </w:rPr>
        <w:t>relating to</w:t>
      </w:r>
      <w:r w:rsidR="008E05D1" w:rsidRPr="000A3C7C">
        <w:rPr>
          <w:lang w:val="en-GB"/>
        </w:rPr>
        <w:t xml:space="preserve"> early childhood</w:t>
      </w:r>
      <w:r w:rsidR="009C5F78" w:rsidRPr="000A3C7C">
        <w:rPr>
          <w:lang w:val="en-GB"/>
        </w:rPr>
        <w:t>;</w:t>
      </w:r>
    </w:p>
    <w:p w14:paraId="5D5B3F05" w14:textId="2307CB16" w:rsidR="009C5F78" w:rsidRPr="000A3C7C" w:rsidRDefault="00F40EE7" w:rsidP="009C5F78">
      <w:pPr>
        <w:pStyle w:val="Paragrafoelenco"/>
        <w:numPr>
          <w:ilvl w:val="0"/>
          <w:numId w:val="10"/>
        </w:numPr>
        <w:spacing w:line="240" w:lineRule="exact"/>
        <w:rPr>
          <w:lang w:val="en-GB"/>
        </w:rPr>
      </w:pPr>
      <w:r w:rsidRPr="000A3C7C">
        <w:rPr>
          <w:lang w:val="en-GB"/>
        </w:rPr>
        <w:t xml:space="preserve">to </w:t>
      </w:r>
      <w:r w:rsidR="008E05D1" w:rsidRPr="000A3C7C">
        <w:rPr>
          <w:lang w:val="en-GB"/>
        </w:rPr>
        <w:t>be familiar with the reference authors</w:t>
      </w:r>
      <w:r w:rsidR="009C5F78" w:rsidRPr="000A3C7C">
        <w:rPr>
          <w:lang w:val="en-GB"/>
        </w:rPr>
        <w:t>.</w:t>
      </w:r>
    </w:p>
    <w:p w14:paraId="108D90E4" w14:textId="0ED9C87B" w:rsidR="009C5F78" w:rsidRPr="000A3C7C" w:rsidRDefault="008E05D1" w:rsidP="009C5F78">
      <w:pPr>
        <w:spacing w:before="120" w:line="240" w:lineRule="exact"/>
        <w:rPr>
          <w:rFonts w:ascii="Times" w:eastAsia="Times" w:hAnsi="Times" w:cs="Times"/>
          <w:lang w:val="en-GB"/>
        </w:rPr>
      </w:pPr>
      <w:r w:rsidRPr="000A3C7C">
        <w:rPr>
          <w:rFonts w:ascii="Times" w:hAnsi="Times"/>
          <w:lang w:val="en-GB"/>
        </w:rPr>
        <w:t xml:space="preserve">The intended learning outcomes concerning the </w:t>
      </w:r>
      <w:r w:rsidR="00396B86" w:rsidRPr="000A3C7C">
        <w:rPr>
          <w:rFonts w:ascii="Times" w:hAnsi="Times"/>
          <w:i/>
          <w:iCs/>
          <w:lang w:val="en-GB"/>
        </w:rPr>
        <w:t xml:space="preserve">ability to apply knowledge and understanding </w:t>
      </w:r>
      <w:r w:rsidR="00396B86" w:rsidRPr="000A3C7C">
        <w:rPr>
          <w:rFonts w:ascii="Times" w:hAnsi="Times"/>
          <w:lang w:val="en-GB"/>
        </w:rPr>
        <w:t>are</w:t>
      </w:r>
      <w:r w:rsidR="009C5F78" w:rsidRPr="000A3C7C">
        <w:rPr>
          <w:rFonts w:ascii="Times" w:hAnsi="Times"/>
          <w:lang w:val="en-GB"/>
        </w:rPr>
        <w:t>:</w:t>
      </w:r>
    </w:p>
    <w:p w14:paraId="21FC27CA" w14:textId="3DB72C2D" w:rsidR="009C5F78" w:rsidRPr="000A3C7C" w:rsidRDefault="00BC600E" w:rsidP="009C5F78">
      <w:pPr>
        <w:pStyle w:val="Paragrafoelenco"/>
        <w:numPr>
          <w:ilvl w:val="0"/>
          <w:numId w:val="10"/>
        </w:numPr>
        <w:spacing w:line="240" w:lineRule="exact"/>
        <w:rPr>
          <w:lang w:val="en-GB"/>
        </w:rPr>
      </w:pPr>
      <w:r w:rsidRPr="000A3C7C">
        <w:rPr>
          <w:lang w:val="en-GB"/>
        </w:rPr>
        <w:t xml:space="preserve">to </w:t>
      </w:r>
      <w:r w:rsidR="00396B86" w:rsidRPr="000A3C7C">
        <w:rPr>
          <w:lang w:val="en-GB"/>
        </w:rPr>
        <w:t xml:space="preserve">be able to correctly </w:t>
      </w:r>
      <w:r w:rsidR="004438C1" w:rsidRPr="000A3C7C">
        <w:rPr>
          <w:lang w:val="en-GB"/>
        </w:rPr>
        <w:t>contextualise</w:t>
      </w:r>
      <w:r w:rsidR="00396B86" w:rsidRPr="000A3C7C">
        <w:rPr>
          <w:lang w:val="en-GB"/>
        </w:rPr>
        <w:t xml:space="preserve"> educational and didactic problem</w:t>
      </w:r>
      <w:r w:rsidR="004438C1" w:rsidRPr="000A3C7C">
        <w:rPr>
          <w:lang w:val="en-GB"/>
        </w:rPr>
        <w:t>s</w:t>
      </w:r>
      <w:r w:rsidR="00396B86" w:rsidRPr="000A3C7C">
        <w:rPr>
          <w:lang w:val="en-GB"/>
        </w:rPr>
        <w:t xml:space="preserve">, to imagine oneself in </w:t>
      </w:r>
      <w:r w:rsidR="004438C1" w:rsidRPr="000A3C7C">
        <w:rPr>
          <w:lang w:val="en-GB"/>
        </w:rPr>
        <w:t xml:space="preserve">specific </w:t>
      </w:r>
      <w:r w:rsidR="00396B86" w:rsidRPr="000A3C7C">
        <w:rPr>
          <w:lang w:val="en-GB"/>
        </w:rPr>
        <w:t>situation</w:t>
      </w:r>
      <w:r w:rsidR="004438C1" w:rsidRPr="000A3C7C">
        <w:rPr>
          <w:lang w:val="en-GB"/>
        </w:rPr>
        <w:t>s</w:t>
      </w:r>
      <w:r w:rsidR="00396B86" w:rsidRPr="000A3C7C">
        <w:rPr>
          <w:lang w:val="en-GB"/>
        </w:rPr>
        <w:t xml:space="preserve"> in the different educational </w:t>
      </w:r>
      <w:r w:rsidR="004438C1" w:rsidRPr="000A3C7C">
        <w:rPr>
          <w:lang w:val="en-GB"/>
        </w:rPr>
        <w:t>areas</w:t>
      </w:r>
      <w:r w:rsidR="009C5F78" w:rsidRPr="000A3C7C">
        <w:rPr>
          <w:lang w:val="en-GB"/>
        </w:rPr>
        <w:t>;</w:t>
      </w:r>
    </w:p>
    <w:p w14:paraId="4B4881A1" w14:textId="4BA94E6B" w:rsidR="009C5F78" w:rsidRPr="000A3C7C" w:rsidRDefault="00BC600E" w:rsidP="009C5F78">
      <w:pPr>
        <w:pStyle w:val="Paragrafoelenco"/>
        <w:numPr>
          <w:ilvl w:val="0"/>
          <w:numId w:val="10"/>
        </w:numPr>
        <w:spacing w:line="240" w:lineRule="exact"/>
        <w:rPr>
          <w:lang w:val="en-GB"/>
        </w:rPr>
      </w:pPr>
      <w:r w:rsidRPr="000A3C7C">
        <w:rPr>
          <w:lang w:val="en-GB"/>
        </w:rPr>
        <w:t xml:space="preserve">to </w:t>
      </w:r>
      <w:r w:rsidR="00396B86" w:rsidRPr="000A3C7C">
        <w:rPr>
          <w:lang w:val="en-GB"/>
        </w:rPr>
        <w:t>know and develop applied understanding skills to carry out educational and training interventions thinking of media and screens as a weighted and critical choice, starting from early childhood</w:t>
      </w:r>
      <w:r w:rsidR="009C5F78" w:rsidRPr="000A3C7C">
        <w:rPr>
          <w:lang w:val="en-GB"/>
        </w:rPr>
        <w:t>.</w:t>
      </w:r>
    </w:p>
    <w:p w14:paraId="37A1D17C" w14:textId="472BB880" w:rsidR="009C5F78" w:rsidRPr="000A3C7C" w:rsidRDefault="00396B86" w:rsidP="009C5F78">
      <w:pPr>
        <w:spacing w:before="240" w:after="120" w:line="240" w:lineRule="exact"/>
        <w:rPr>
          <w:b/>
          <w:bCs/>
          <w:sz w:val="18"/>
          <w:szCs w:val="18"/>
          <w:lang w:val="en-GB"/>
        </w:rPr>
      </w:pPr>
      <w:bookmarkStart w:id="1" w:name="_Hlk76557154"/>
      <w:r w:rsidRPr="000A3C7C">
        <w:rPr>
          <w:b/>
          <w:i/>
          <w:sz w:val="18"/>
          <w:lang w:val="en-GB"/>
        </w:rPr>
        <w:t>COURSE CONTENT</w:t>
      </w:r>
      <w:bookmarkEnd w:id="1"/>
    </w:p>
    <w:p w14:paraId="458BA06D" w14:textId="351D06A4" w:rsidR="009C5F78" w:rsidRPr="000A3C7C" w:rsidRDefault="00396B86" w:rsidP="009C5F78">
      <w:pPr>
        <w:spacing w:line="240" w:lineRule="exact"/>
        <w:rPr>
          <w:lang w:val="en-GB"/>
        </w:rPr>
      </w:pPr>
      <w:r w:rsidRPr="000A3C7C">
        <w:rPr>
          <w:lang w:val="en-GB"/>
        </w:rPr>
        <w:t xml:space="preserve">The course </w:t>
      </w:r>
      <w:r w:rsidR="004F00C8" w:rsidRPr="000A3C7C">
        <w:rPr>
          <w:lang w:val="en-GB"/>
        </w:rPr>
        <w:t xml:space="preserve">focuses on </w:t>
      </w:r>
      <w:r w:rsidRPr="000A3C7C">
        <w:rPr>
          <w:lang w:val="en-GB"/>
        </w:rPr>
        <w:t>the study of the main themes connected with didactic knowledge. Specifically, the following issues will be addressed</w:t>
      </w:r>
      <w:r w:rsidR="009C5F78" w:rsidRPr="000A3C7C">
        <w:rPr>
          <w:lang w:val="en-GB"/>
        </w:rPr>
        <w:t>:</w:t>
      </w:r>
    </w:p>
    <w:p w14:paraId="1896477F" w14:textId="56BD9D5A" w:rsidR="009C5F78" w:rsidRPr="000A3C7C" w:rsidRDefault="009C5F78" w:rsidP="009C5F78">
      <w:pPr>
        <w:spacing w:line="240" w:lineRule="exact"/>
        <w:rPr>
          <w:lang w:val="en-GB"/>
        </w:rPr>
      </w:pPr>
      <w:r w:rsidRPr="000A3C7C">
        <w:rPr>
          <w:lang w:val="en-GB"/>
        </w:rPr>
        <w:t>–</w:t>
      </w:r>
      <w:r w:rsidRPr="000A3C7C">
        <w:rPr>
          <w:lang w:val="en-GB"/>
        </w:rPr>
        <w:tab/>
      </w:r>
      <w:r w:rsidR="00396B86" w:rsidRPr="000A3C7C">
        <w:rPr>
          <w:lang w:val="en-GB"/>
        </w:rPr>
        <w:t xml:space="preserve">epistemological </w:t>
      </w:r>
      <w:r w:rsidR="00BB5E6D" w:rsidRPr="000A3C7C">
        <w:rPr>
          <w:lang w:val="en-GB"/>
        </w:rPr>
        <w:t xml:space="preserve">education </w:t>
      </w:r>
      <w:r w:rsidR="00396B86" w:rsidRPr="000A3C7C">
        <w:rPr>
          <w:lang w:val="en-GB"/>
        </w:rPr>
        <w:t>statute</w:t>
      </w:r>
      <w:r w:rsidRPr="000A3C7C">
        <w:rPr>
          <w:lang w:val="en-GB"/>
        </w:rPr>
        <w:t>;</w:t>
      </w:r>
    </w:p>
    <w:p w14:paraId="58419B11" w14:textId="38DFDD70" w:rsidR="009C5F78" w:rsidRPr="000A3C7C" w:rsidRDefault="009C5F78" w:rsidP="009C5F78">
      <w:pPr>
        <w:spacing w:line="240" w:lineRule="exact"/>
        <w:rPr>
          <w:lang w:val="en-GB"/>
        </w:rPr>
      </w:pPr>
      <w:r w:rsidRPr="000A3C7C">
        <w:rPr>
          <w:lang w:val="en-GB"/>
        </w:rPr>
        <w:lastRenderedPageBreak/>
        <w:t>–</w:t>
      </w:r>
      <w:r w:rsidRPr="000A3C7C">
        <w:rPr>
          <w:lang w:val="en-GB"/>
        </w:rPr>
        <w:tab/>
      </w:r>
      <w:r w:rsidR="00396B86" w:rsidRPr="000A3C7C">
        <w:rPr>
          <w:lang w:val="en-GB"/>
        </w:rPr>
        <w:t xml:space="preserve">formal and informal </w:t>
      </w:r>
      <w:r w:rsidR="00BB5E6D" w:rsidRPr="000A3C7C">
        <w:rPr>
          <w:lang w:val="en-GB"/>
        </w:rPr>
        <w:t>education</w:t>
      </w:r>
      <w:r w:rsidRPr="000A3C7C">
        <w:rPr>
          <w:lang w:val="en-GB"/>
        </w:rPr>
        <w:t>;</w:t>
      </w:r>
    </w:p>
    <w:p w14:paraId="67E6C366" w14:textId="07BC4D01" w:rsidR="009C5F78" w:rsidRPr="000A3C7C" w:rsidRDefault="009C5F78" w:rsidP="009C5F78">
      <w:pPr>
        <w:spacing w:line="240" w:lineRule="exact"/>
        <w:rPr>
          <w:lang w:val="en-GB"/>
        </w:rPr>
      </w:pPr>
      <w:r w:rsidRPr="000A3C7C">
        <w:rPr>
          <w:lang w:val="en-GB"/>
        </w:rPr>
        <w:t>–</w:t>
      </w:r>
      <w:r w:rsidRPr="000A3C7C">
        <w:rPr>
          <w:lang w:val="en-GB"/>
        </w:rPr>
        <w:tab/>
      </w:r>
      <w:r w:rsidR="00396B86" w:rsidRPr="000A3C7C">
        <w:rPr>
          <w:lang w:val="en-GB"/>
        </w:rPr>
        <w:t>learning and teaching</w:t>
      </w:r>
      <w:r w:rsidRPr="000A3C7C">
        <w:rPr>
          <w:lang w:val="en-GB"/>
        </w:rPr>
        <w:t>;</w:t>
      </w:r>
    </w:p>
    <w:p w14:paraId="1AE3134C" w14:textId="0BD5BFFC" w:rsidR="009C5F78" w:rsidRPr="000A3C7C" w:rsidRDefault="009C5F78" w:rsidP="009C5F78">
      <w:pPr>
        <w:spacing w:line="240" w:lineRule="exact"/>
        <w:rPr>
          <w:lang w:val="en-GB"/>
        </w:rPr>
      </w:pPr>
      <w:r w:rsidRPr="000A3C7C">
        <w:rPr>
          <w:lang w:val="en-GB"/>
        </w:rPr>
        <w:t>–</w:t>
      </w:r>
      <w:r w:rsidRPr="000A3C7C">
        <w:rPr>
          <w:lang w:val="en-GB"/>
        </w:rPr>
        <w:tab/>
      </w:r>
      <w:r w:rsidR="00396B86" w:rsidRPr="000A3C7C">
        <w:rPr>
          <w:lang w:val="en-GB"/>
        </w:rPr>
        <w:t>teaching methods</w:t>
      </w:r>
      <w:r w:rsidRPr="000A3C7C">
        <w:rPr>
          <w:lang w:val="en-GB"/>
        </w:rPr>
        <w:t>;</w:t>
      </w:r>
    </w:p>
    <w:p w14:paraId="14680C06" w14:textId="0ED72506" w:rsidR="009C5F78" w:rsidRPr="000A3C7C" w:rsidRDefault="009C5F78" w:rsidP="009C5F78">
      <w:pPr>
        <w:spacing w:line="240" w:lineRule="exact"/>
        <w:rPr>
          <w:lang w:val="en-GB"/>
        </w:rPr>
      </w:pPr>
      <w:r w:rsidRPr="000A3C7C">
        <w:rPr>
          <w:lang w:val="en-GB"/>
        </w:rPr>
        <w:t>–</w:t>
      </w:r>
      <w:r w:rsidRPr="000A3C7C">
        <w:rPr>
          <w:lang w:val="en-GB"/>
        </w:rPr>
        <w:tab/>
      </w:r>
      <w:r w:rsidR="00396B86" w:rsidRPr="000A3C7C">
        <w:rPr>
          <w:lang w:val="en-GB"/>
        </w:rPr>
        <w:t>media and teaching</w:t>
      </w:r>
      <w:r w:rsidRPr="000A3C7C">
        <w:rPr>
          <w:lang w:val="en-GB"/>
        </w:rPr>
        <w:t>;</w:t>
      </w:r>
    </w:p>
    <w:p w14:paraId="76A20B9B" w14:textId="165B1830" w:rsidR="009C5F78" w:rsidRPr="000A3C7C" w:rsidRDefault="009C5F78" w:rsidP="009C5F78">
      <w:pPr>
        <w:spacing w:line="240" w:lineRule="exact"/>
        <w:rPr>
          <w:lang w:val="en-GB"/>
        </w:rPr>
      </w:pPr>
      <w:r w:rsidRPr="000A3C7C">
        <w:rPr>
          <w:lang w:val="en-GB"/>
        </w:rPr>
        <w:t>–</w:t>
      </w:r>
      <w:r w:rsidRPr="000A3C7C">
        <w:rPr>
          <w:lang w:val="en-GB"/>
        </w:rPr>
        <w:tab/>
      </w:r>
      <w:r w:rsidR="00396B86" w:rsidRPr="000A3C7C">
        <w:rPr>
          <w:lang w:val="en-GB"/>
        </w:rPr>
        <w:t>teaching in early childhood</w:t>
      </w:r>
      <w:r w:rsidRPr="000A3C7C">
        <w:rPr>
          <w:lang w:val="en-GB"/>
        </w:rPr>
        <w:t>;</w:t>
      </w:r>
    </w:p>
    <w:p w14:paraId="68134FBD" w14:textId="2D1DFDC2" w:rsidR="00AF7EAC" w:rsidRPr="000A3C7C" w:rsidRDefault="00AF7EAC" w:rsidP="00AF7EAC">
      <w:pPr>
        <w:rPr>
          <w:lang w:val="en-GB"/>
        </w:rPr>
      </w:pPr>
      <w:r w:rsidRPr="000A3C7C">
        <w:rPr>
          <w:lang w:val="en-GB"/>
        </w:rPr>
        <w:t>–</w:t>
      </w:r>
      <w:r w:rsidRPr="000A3C7C">
        <w:rPr>
          <w:lang w:val="en-GB"/>
        </w:rPr>
        <w:tab/>
      </w:r>
      <w:r w:rsidR="00B4670B" w:rsidRPr="000A3C7C">
        <w:rPr>
          <w:lang w:val="en-GB"/>
        </w:rPr>
        <w:t>screen education</w:t>
      </w:r>
      <w:r w:rsidRPr="000A3C7C">
        <w:rPr>
          <w:lang w:val="en-GB"/>
        </w:rPr>
        <w:t>;</w:t>
      </w:r>
    </w:p>
    <w:p w14:paraId="47E6EB1D" w14:textId="48A5FF64" w:rsidR="00AF7EAC" w:rsidRPr="000A3C7C" w:rsidRDefault="00AF7EAC" w:rsidP="00AF7EAC">
      <w:pPr>
        <w:rPr>
          <w:lang w:val="en-GB"/>
        </w:rPr>
      </w:pPr>
      <w:r w:rsidRPr="000A3C7C">
        <w:rPr>
          <w:lang w:val="en-GB"/>
        </w:rPr>
        <w:t>–</w:t>
      </w:r>
      <w:r w:rsidRPr="000A3C7C">
        <w:rPr>
          <w:lang w:val="en-GB"/>
        </w:rPr>
        <w:tab/>
      </w:r>
      <w:r w:rsidR="00B4670B" w:rsidRPr="000A3C7C">
        <w:rPr>
          <w:lang w:val="en-GB"/>
        </w:rPr>
        <w:t>design, document, evaluate in educational services</w:t>
      </w:r>
      <w:r w:rsidRPr="000A3C7C">
        <w:rPr>
          <w:lang w:val="en-GB"/>
        </w:rPr>
        <w:t>.</w:t>
      </w:r>
    </w:p>
    <w:p w14:paraId="4F14F329" w14:textId="58175A97" w:rsidR="009C5F78" w:rsidRPr="000A3C7C" w:rsidRDefault="00396B86" w:rsidP="009C5F78">
      <w:pPr>
        <w:spacing w:before="240" w:after="120"/>
        <w:rPr>
          <w:b/>
          <w:bCs/>
          <w:i/>
          <w:iCs/>
          <w:sz w:val="18"/>
          <w:szCs w:val="18"/>
        </w:rPr>
      </w:pPr>
      <w:r w:rsidRPr="000A3C7C">
        <w:rPr>
          <w:b/>
          <w:bCs/>
          <w:i/>
          <w:iCs/>
          <w:sz w:val="18"/>
          <w:szCs w:val="18"/>
        </w:rPr>
        <w:t>READING LIST</w:t>
      </w:r>
    </w:p>
    <w:p w14:paraId="223AA554" w14:textId="3D350B7B" w:rsidR="009C5F78" w:rsidRPr="000A3C7C" w:rsidRDefault="009C5F78" w:rsidP="009C5F7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spacing w:line="240" w:lineRule="atLeast"/>
        <w:ind w:left="284" w:hanging="284"/>
        <w:rPr>
          <w:spacing w:val="-5"/>
          <w:sz w:val="18"/>
          <w:szCs w:val="18"/>
        </w:rPr>
      </w:pPr>
      <w:r w:rsidRPr="000A3C7C">
        <w:rPr>
          <w:smallCaps/>
          <w:spacing w:val="-5"/>
          <w:sz w:val="16"/>
          <w:szCs w:val="16"/>
        </w:rPr>
        <w:t>L. Perla-M.G. Riva</w:t>
      </w:r>
      <w:r w:rsidRPr="000A3C7C">
        <w:rPr>
          <w:smallCaps/>
          <w:spacing w:val="-5"/>
          <w:sz w:val="18"/>
          <w:szCs w:val="18"/>
        </w:rPr>
        <w:t>,</w:t>
      </w:r>
      <w:r w:rsidRPr="000A3C7C">
        <w:rPr>
          <w:i/>
          <w:iCs/>
          <w:spacing w:val="-5"/>
          <w:sz w:val="18"/>
          <w:szCs w:val="18"/>
        </w:rPr>
        <w:t xml:space="preserve"> L’agire educativo. Manuale per educatori e operatori socio assistenziali,</w:t>
      </w:r>
      <w:r w:rsidRPr="000A3C7C">
        <w:rPr>
          <w:spacing w:val="-5"/>
          <w:sz w:val="18"/>
          <w:szCs w:val="18"/>
        </w:rPr>
        <w:t xml:space="preserve"> La Scuola, Brescia, 2016 (Introdu</w:t>
      </w:r>
      <w:r w:rsidR="00396B86" w:rsidRPr="000A3C7C">
        <w:rPr>
          <w:spacing w:val="-5"/>
          <w:sz w:val="18"/>
          <w:szCs w:val="18"/>
        </w:rPr>
        <w:t>ction and chapters</w:t>
      </w:r>
      <w:r w:rsidRPr="000A3C7C">
        <w:rPr>
          <w:spacing w:val="-5"/>
          <w:sz w:val="18"/>
          <w:szCs w:val="18"/>
        </w:rPr>
        <w:t xml:space="preserve"> 3, 4, 8, 9, 11, 12, 14, 16, 19, 20). </w:t>
      </w:r>
    </w:p>
    <w:p w14:paraId="7EC8EC16" w14:textId="77777777" w:rsidR="00AF7EAC" w:rsidRPr="000A3C7C" w:rsidRDefault="00AF7EAC" w:rsidP="00AF7EAC">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sz w:val="18"/>
        </w:rPr>
      </w:pPr>
      <w:r w:rsidRPr="000A3C7C">
        <w:rPr>
          <w:rStyle w:val="Nessuno"/>
          <w:smallCaps/>
          <w:spacing w:val="-5"/>
          <w:sz w:val="16"/>
        </w:rPr>
        <w:t>S. Mantovani, C. Silva</w:t>
      </w:r>
      <w:r w:rsidRPr="000A3C7C">
        <w:rPr>
          <w:sz w:val="16"/>
        </w:rPr>
        <w:t xml:space="preserve"> ed </w:t>
      </w:r>
      <w:r w:rsidRPr="000A3C7C">
        <w:rPr>
          <w:rStyle w:val="Nessuno"/>
          <w:smallCaps/>
          <w:spacing w:val="-5"/>
          <w:sz w:val="16"/>
        </w:rPr>
        <w:t>E. Freschi</w:t>
      </w:r>
      <w:r w:rsidRPr="000A3C7C">
        <w:rPr>
          <w:sz w:val="16"/>
        </w:rPr>
        <w:t>,</w:t>
      </w:r>
      <w:r w:rsidRPr="000A3C7C">
        <w:t xml:space="preserve"> </w:t>
      </w:r>
      <w:r w:rsidRPr="000A3C7C">
        <w:rPr>
          <w:rStyle w:val="Nessuno"/>
          <w:i/>
          <w:iCs/>
          <w:spacing w:val="-5"/>
          <w:sz w:val="18"/>
        </w:rPr>
        <w:t xml:space="preserve">Didattica e nido d’infanzia. Metodi e pratiche d’intervento educativo, Edizioni Junior, 2016 </w:t>
      </w:r>
      <w:r w:rsidRPr="000A3C7C">
        <w:rPr>
          <w:rStyle w:val="Nessuno"/>
          <w:spacing w:val="-5"/>
          <w:sz w:val="18"/>
        </w:rPr>
        <w:t>(Prefazione, Introduzione, 1, 2, 3, 4, 6)</w:t>
      </w:r>
    </w:p>
    <w:p w14:paraId="61D07B23" w14:textId="77777777" w:rsidR="005E2E31" w:rsidRDefault="005E2E31" w:rsidP="005E2E31">
      <w:pPr>
        <w:pStyle w:val="Testo1"/>
        <w:spacing w:before="0"/>
        <w:rPr>
          <w:rFonts w:ascii="Times New Roman" w:hAnsi="Times New Roman"/>
          <w:spacing w:val="-5"/>
        </w:rPr>
      </w:pPr>
      <w:r w:rsidRPr="005E2E31">
        <w:rPr>
          <w:rFonts w:ascii="Times New Roman" w:hAnsi="Times New Roman"/>
          <w:spacing w:val="-5"/>
        </w:rPr>
        <w:t>Plus one text to choose from:</w:t>
      </w:r>
    </w:p>
    <w:p w14:paraId="07419377" w14:textId="17C7A9F9" w:rsidR="005E2E31" w:rsidRDefault="005E2E31" w:rsidP="005E2E31">
      <w:pPr>
        <w:pStyle w:val="Testo1"/>
        <w:spacing w:before="0"/>
        <w:rPr>
          <w:spacing w:val="-5"/>
        </w:rPr>
      </w:pPr>
      <w:r>
        <w:rPr>
          <w:rFonts w:ascii="Times New Roman" w:hAnsi="Times New Roman"/>
          <w:smallCaps/>
          <w:spacing w:val="-5"/>
          <w:sz w:val="16"/>
          <w:szCs w:val="16"/>
        </w:rPr>
        <w:t xml:space="preserve">M. Rondonotti, </w:t>
      </w:r>
      <w:r>
        <w:rPr>
          <w:i/>
          <w:iCs/>
        </w:rPr>
        <w:t>Connessioni comunitarie. Le tecnologie di comunità e i contesti ecclesiali</w:t>
      </w:r>
      <w:r>
        <w:rPr>
          <w:rStyle w:val="NessunoA"/>
        </w:rPr>
        <w:t>, Scholè-Morcelliana, Brescia, 2022.</w:t>
      </w:r>
      <w:r>
        <w:rPr>
          <w:i/>
          <w:iCs/>
          <w:sz w:val="16"/>
          <w:szCs w:val="16"/>
        </w:rPr>
        <w:t xml:space="preserve"> </w:t>
      </w:r>
    </w:p>
    <w:p w14:paraId="3EE54A47" w14:textId="0B8B70D1" w:rsidR="009C5F78" w:rsidRPr="000A3C7C" w:rsidRDefault="009C5F78" w:rsidP="009C5F7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spacing w:line="240" w:lineRule="atLeast"/>
        <w:ind w:left="284" w:hanging="284"/>
        <w:rPr>
          <w:spacing w:val="-5"/>
          <w:sz w:val="18"/>
          <w:szCs w:val="18"/>
        </w:rPr>
      </w:pPr>
      <w:r w:rsidRPr="000A3C7C">
        <w:rPr>
          <w:smallCaps/>
          <w:spacing w:val="-5"/>
          <w:sz w:val="16"/>
          <w:szCs w:val="16"/>
        </w:rPr>
        <w:t>S. Tisseron</w:t>
      </w:r>
      <w:r w:rsidRPr="000A3C7C">
        <w:rPr>
          <w:smallCaps/>
          <w:spacing w:val="-5"/>
          <w:sz w:val="18"/>
          <w:szCs w:val="18"/>
        </w:rPr>
        <w:t>,</w:t>
      </w:r>
      <w:r w:rsidRPr="000A3C7C">
        <w:rPr>
          <w:i/>
          <w:iCs/>
          <w:spacing w:val="-5"/>
          <w:sz w:val="18"/>
          <w:szCs w:val="18"/>
        </w:rPr>
        <w:t xml:space="preserve"> 3-6-9-12. Diventare grandi con gli schermi digitali,</w:t>
      </w:r>
      <w:r w:rsidRPr="000A3C7C">
        <w:rPr>
          <w:spacing w:val="-5"/>
          <w:sz w:val="18"/>
          <w:szCs w:val="18"/>
        </w:rPr>
        <w:t xml:space="preserve"> La Scuola, Brescia, 2016. </w:t>
      </w:r>
    </w:p>
    <w:p w14:paraId="02F7DCCB" w14:textId="408D31AB" w:rsidR="00AF7EAC" w:rsidRPr="000A3C7C" w:rsidRDefault="00B4670B" w:rsidP="00AF7EAC">
      <w:pPr>
        <w:spacing w:before="120"/>
        <w:ind w:left="284" w:hanging="284"/>
        <w:rPr>
          <w:rFonts w:ascii="Times" w:hAnsi="Times"/>
          <w:sz w:val="18"/>
          <w:szCs w:val="18"/>
          <w:lang w:val="en-GB"/>
        </w:rPr>
      </w:pPr>
      <w:bookmarkStart w:id="2" w:name="_Hlk76557191"/>
      <w:r w:rsidRPr="000A3C7C">
        <w:rPr>
          <w:rFonts w:ascii="Times" w:hAnsi="Times"/>
          <w:sz w:val="18"/>
          <w:szCs w:val="18"/>
          <w:lang w:val="en-GB"/>
        </w:rPr>
        <w:t>The lecture materials - made available in the online course on Blackboard - are an integral part of the exam</w:t>
      </w:r>
      <w:r w:rsidR="00AF7EAC" w:rsidRPr="000A3C7C">
        <w:rPr>
          <w:rFonts w:ascii="Times" w:hAnsi="Times"/>
          <w:sz w:val="18"/>
          <w:szCs w:val="18"/>
          <w:lang w:val="en-GB"/>
        </w:rPr>
        <w:t>.</w:t>
      </w:r>
    </w:p>
    <w:p w14:paraId="2B242936" w14:textId="14855559" w:rsidR="009C5F78" w:rsidRPr="000A3C7C" w:rsidRDefault="00396B86" w:rsidP="009C5F78">
      <w:pPr>
        <w:spacing w:before="240" w:after="120"/>
        <w:rPr>
          <w:b/>
          <w:i/>
          <w:sz w:val="18"/>
          <w:lang w:val="en-GB"/>
        </w:rPr>
      </w:pPr>
      <w:r w:rsidRPr="000A3C7C">
        <w:rPr>
          <w:b/>
          <w:i/>
          <w:sz w:val="18"/>
          <w:lang w:val="en-GB"/>
        </w:rPr>
        <w:t>TEACHING METHOD</w:t>
      </w:r>
      <w:bookmarkEnd w:id="2"/>
    </w:p>
    <w:p w14:paraId="3C2F4C63" w14:textId="5D6E11B7" w:rsidR="00AF7EAC" w:rsidRPr="000A3C7C" w:rsidRDefault="00B4670B" w:rsidP="00AF7EAC">
      <w:pPr>
        <w:pStyle w:val="Testo2"/>
        <w:spacing w:after="240"/>
        <w:rPr>
          <w:lang w:val="en-GB"/>
        </w:rPr>
      </w:pPr>
      <w:bookmarkStart w:id="3" w:name="_Hlk76557213"/>
      <w:r w:rsidRPr="000A3C7C">
        <w:rPr>
          <w:lang w:val="en-GB"/>
        </w:rPr>
        <w:t>During the course, based on an integrated teaching method, the teaching activities are carried out according to the format of interactive lesson</w:t>
      </w:r>
      <w:r w:rsidR="005C2588" w:rsidRPr="000A3C7C">
        <w:rPr>
          <w:lang w:val="en-GB"/>
        </w:rPr>
        <w:t>s</w:t>
      </w:r>
      <w:r w:rsidRPr="000A3C7C">
        <w:rPr>
          <w:lang w:val="en-GB"/>
        </w:rPr>
        <w:t>, guided practical activit</w:t>
      </w:r>
      <w:r w:rsidR="005C2588" w:rsidRPr="000A3C7C">
        <w:rPr>
          <w:lang w:val="en-GB"/>
        </w:rPr>
        <w:t>ies</w:t>
      </w:r>
      <w:r w:rsidRPr="000A3C7C">
        <w:rPr>
          <w:lang w:val="en-GB"/>
        </w:rPr>
        <w:t xml:space="preserve"> and in-depth study favoured by experts’ experiences. The course includes some lessons </w:t>
      </w:r>
      <w:r w:rsidR="005C2588" w:rsidRPr="000A3C7C">
        <w:rPr>
          <w:lang w:val="en-GB"/>
        </w:rPr>
        <w:t xml:space="preserve">concerning one of the texts in the reading list, </w:t>
      </w:r>
      <w:r w:rsidRPr="000A3C7C">
        <w:rPr>
          <w:lang w:val="en-GB"/>
        </w:rPr>
        <w:t xml:space="preserve">connected to the MOOC 3-6-9-12 (free online course of the Catholic University provided through the EduOpen platform) </w:t>
      </w:r>
      <w:r w:rsidR="005C2588" w:rsidRPr="000A3C7C">
        <w:rPr>
          <w:lang w:val="en-GB"/>
        </w:rPr>
        <w:t xml:space="preserve">and </w:t>
      </w:r>
      <w:r w:rsidRPr="000A3C7C">
        <w:rPr>
          <w:lang w:val="en-GB"/>
        </w:rPr>
        <w:t>available to all students</w:t>
      </w:r>
      <w:r w:rsidR="009253A7" w:rsidRPr="000A3C7C">
        <w:rPr>
          <w:lang w:val="en-GB"/>
        </w:rPr>
        <w:t xml:space="preserve">. This is not compulsory, but a free choice by the student to supplement the </w:t>
      </w:r>
      <w:r w:rsidR="005C2588" w:rsidRPr="000A3C7C">
        <w:rPr>
          <w:lang w:val="en-GB"/>
        </w:rPr>
        <w:t xml:space="preserve">course </w:t>
      </w:r>
      <w:r w:rsidR="009253A7" w:rsidRPr="000A3C7C">
        <w:rPr>
          <w:lang w:val="en-GB"/>
        </w:rPr>
        <w:t>le</w:t>
      </w:r>
      <w:r w:rsidR="005C2588" w:rsidRPr="000A3C7C">
        <w:rPr>
          <w:lang w:val="en-GB"/>
        </w:rPr>
        <w:t>ctures</w:t>
      </w:r>
      <w:r w:rsidR="009253A7" w:rsidRPr="000A3C7C">
        <w:rPr>
          <w:lang w:val="en-GB"/>
        </w:rPr>
        <w:t xml:space="preserve">. The Blackboard platform will provide students with teaching materials. Students are invited to promptly register for the course in Blackboard (see tutorial in iCatt). </w:t>
      </w:r>
    </w:p>
    <w:p w14:paraId="62B8A3D6" w14:textId="52461C4B" w:rsidR="009C5F78" w:rsidRPr="000A3C7C" w:rsidRDefault="00396B86" w:rsidP="009C5F78">
      <w:pPr>
        <w:spacing w:before="240" w:after="120"/>
        <w:rPr>
          <w:b/>
          <w:bCs/>
          <w:i/>
          <w:iCs/>
          <w:sz w:val="18"/>
          <w:szCs w:val="18"/>
          <w:lang w:val="en-GB"/>
        </w:rPr>
      </w:pPr>
      <w:r w:rsidRPr="000A3C7C">
        <w:rPr>
          <w:b/>
          <w:i/>
          <w:sz w:val="18"/>
          <w:lang w:val="en-GB"/>
        </w:rPr>
        <w:t>ASSESSMENT METHOD AND CRITERIA</w:t>
      </w:r>
      <w:bookmarkEnd w:id="3"/>
    </w:p>
    <w:p w14:paraId="1A5EC01F" w14:textId="62AA715F" w:rsidR="00AF7EAC" w:rsidRPr="000A3C7C" w:rsidRDefault="00A96D32" w:rsidP="00AF7EAC">
      <w:pPr>
        <w:pStyle w:val="Testo2"/>
        <w:rPr>
          <w:lang w:val="en-GB"/>
        </w:rPr>
      </w:pPr>
      <w:bookmarkStart w:id="4" w:name="_Hlk76557228"/>
      <w:bookmarkStart w:id="5" w:name="_Hlk76558992"/>
      <w:r w:rsidRPr="000A3C7C">
        <w:rPr>
          <w:lang w:val="en-GB"/>
        </w:rPr>
        <w:t>The oral exam is aimed at verifying the students’ acquisition and correct understanding of the contents of the textbooks in the reading list, the topics covered in class and the teaching material made available online. This teaching material does not replace the study of textbooks but must be combined with them</w:t>
      </w:r>
      <w:r w:rsidR="00AF7EAC" w:rsidRPr="000A3C7C">
        <w:rPr>
          <w:lang w:val="en-GB"/>
        </w:rPr>
        <w:t xml:space="preserve">. </w:t>
      </w:r>
    </w:p>
    <w:p w14:paraId="3FFD1AFC" w14:textId="4B156703" w:rsidR="00AF7EAC" w:rsidRPr="000A3C7C" w:rsidRDefault="005735C2" w:rsidP="00AF7EAC">
      <w:pPr>
        <w:pStyle w:val="Testo2"/>
        <w:rPr>
          <w:lang w:val="en-GB"/>
        </w:rPr>
      </w:pPr>
      <w:r w:rsidRPr="000A3C7C">
        <w:rPr>
          <w:lang w:val="en-GB"/>
        </w:rPr>
        <w:t xml:space="preserve">The elements that will </w:t>
      </w:r>
      <w:r w:rsidR="005C2588" w:rsidRPr="000A3C7C">
        <w:rPr>
          <w:lang w:val="en-GB"/>
        </w:rPr>
        <w:t xml:space="preserve">be assessed during </w:t>
      </w:r>
      <w:r w:rsidRPr="000A3C7C">
        <w:rPr>
          <w:lang w:val="en-GB"/>
        </w:rPr>
        <w:t>the oral exam will be: clarity of speech, knowledge of the general lines of the subject, critical reflection, the ability to link general issues to the specific topics addressed in class and in the texts.</w:t>
      </w:r>
      <w:r w:rsidR="005C2588" w:rsidRPr="000A3C7C">
        <w:rPr>
          <w:lang w:val="en-GB"/>
        </w:rPr>
        <w:t xml:space="preserve"> T</w:t>
      </w:r>
      <w:r w:rsidRPr="000A3C7C">
        <w:rPr>
          <w:lang w:val="en-GB"/>
        </w:rPr>
        <w:t xml:space="preserve">he assessment </w:t>
      </w:r>
      <w:r w:rsidR="005C2588" w:rsidRPr="000A3C7C">
        <w:rPr>
          <w:lang w:val="en-GB"/>
        </w:rPr>
        <w:t xml:space="preserve">also </w:t>
      </w:r>
      <w:r w:rsidRPr="000A3C7C">
        <w:rPr>
          <w:lang w:val="en-GB"/>
        </w:rPr>
        <w:t>includes the students’ reasoning skills and analytical rigour on the topics covered by the course, as well as the</w:t>
      </w:r>
      <w:r w:rsidR="005C2588" w:rsidRPr="000A3C7C">
        <w:rPr>
          <w:lang w:val="en-GB"/>
        </w:rPr>
        <w:t>ir</w:t>
      </w:r>
      <w:r w:rsidRPr="000A3C7C">
        <w:rPr>
          <w:lang w:val="en-GB"/>
        </w:rPr>
        <w:t xml:space="preserve"> correct use of the language and communication skills</w:t>
      </w:r>
      <w:r w:rsidR="00AF7EAC" w:rsidRPr="000A3C7C">
        <w:rPr>
          <w:lang w:val="en-GB"/>
        </w:rPr>
        <w:t>.</w:t>
      </w:r>
    </w:p>
    <w:p w14:paraId="19B571AB" w14:textId="77777777" w:rsidR="00736AB0" w:rsidRPr="000A3C7C" w:rsidRDefault="00736AB0" w:rsidP="00736AB0">
      <w:pPr>
        <w:spacing w:before="240" w:after="120"/>
        <w:rPr>
          <w:b/>
          <w:i/>
          <w:sz w:val="18"/>
          <w:lang w:val="en-GB"/>
        </w:rPr>
      </w:pPr>
      <w:r w:rsidRPr="000A3C7C">
        <w:rPr>
          <w:b/>
          <w:i/>
          <w:sz w:val="18"/>
          <w:lang w:val="en-GB"/>
        </w:rPr>
        <w:lastRenderedPageBreak/>
        <w:t>NOTES AND PREREQUISITES</w:t>
      </w:r>
      <w:bookmarkEnd w:id="4"/>
    </w:p>
    <w:bookmarkEnd w:id="5"/>
    <w:p w14:paraId="6D68E2D9" w14:textId="1C698F35" w:rsidR="00AF7EAC" w:rsidRPr="000A3C7C" w:rsidRDefault="005D0DA2" w:rsidP="00AF7EAC">
      <w:pPr>
        <w:pStyle w:val="Testo2"/>
        <w:spacing w:line="240" w:lineRule="exact"/>
        <w:rPr>
          <w:lang w:val="en-GB"/>
        </w:rPr>
      </w:pPr>
      <w:r w:rsidRPr="000A3C7C">
        <w:rPr>
          <w:lang w:val="en-GB"/>
        </w:rPr>
        <w:t>Since it is an introductory course, there are no prerequisites for attending it</w:t>
      </w:r>
      <w:r w:rsidR="00AF7EAC" w:rsidRPr="000A3C7C">
        <w:rPr>
          <w:lang w:val="en-GB"/>
        </w:rPr>
        <w:t>.</w:t>
      </w:r>
    </w:p>
    <w:p w14:paraId="68C70C3D" w14:textId="77777777" w:rsidR="00AA2D03" w:rsidRPr="000A3C7C" w:rsidRDefault="00AA2D03" w:rsidP="00AA2D03">
      <w:pPr>
        <w:pStyle w:val="Testo2"/>
        <w:spacing w:before="120"/>
        <w:rPr>
          <w:i/>
          <w:lang w:val="en-GB"/>
        </w:rPr>
      </w:pPr>
      <w:r w:rsidRPr="000A3C7C">
        <w:rPr>
          <w:lang w:val="en-GB"/>
        </w:rPr>
        <w:t>Further information can be found on the lecturer's webpage at http://docenti.unicatt.it/web/searchByName.do?language=ENG or on the Faculty notice board.</w:t>
      </w:r>
    </w:p>
    <w:p w14:paraId="53B22527" w14:textId="6F359EB2" w:rsidR="009C5F78" w:rsidRPr="000A3C7C" w:rsidRDefault="009C5F78" w:rsidP="009C5F78">
      <w:pPr>
        <w:spacing w:before="120" w:after="120" w:line="240" w:lineRule="exact"/>
        <w:rPr>
          <w:lang w:val="en-GB"/>
        </w:rPr>
      </w:pPr>
      <w:r w:rsidRPr="000A3C7C">
        <w:rPr>
          <w:rFonts w:ascii="Times" w:hAnsi="Times"/>
          <w:smallCaps/>
          <w:sz w:val="18"/>
          <w:szCs w:val="18"/>
          <w:lang w:val="en-GB"/>
        </w:rPr>
        <w:t>II Modul</w:t>
      </w:r>
      <w:r w:rsidR="00736AB0" w:rsidRPr="000A3C7C">
        <w:rPr>
          <w:rFonts w:ascii="Times" w:hAnsi="Times"/>
          <w:smallCaps/>
          <w:sz w:val="18"/>
          <w:szCs w:val="18"/>
          <w:lang w:val="en-GB"/>
        </w:rPr>
        <w:t>e</w:t>
      </w:r>
      <w:r w:rsidRPr="000A3C7C">
        <w:rPr>
          <w:rFonts w:ascii="Times" w:hAnsi="Times"/>
          <w:smallCaps/>
          <w:sz w:val="18"/>
          <w:szCs w:val="18"/>
          <w:lang w:val="en-GB"/>
        </w:rPr>
        <w:t>:</w:t>
      </w:r>
      <w:r w:rsidRPr="000A3C7C">
        <w:rPr>
          <w:lang w:val="en-GB"/>
        </w:rPr>
        <w:t xml:space="preserve"> </w:t>
      </w:r>
      <w:r w:rsidRPr="000A3C7C">
        <w:rPr>
          <w:i/>
          <w:iCs/>
          <w:lang w:val="en-GB"/>
        </w:rPr>
        <w:t>Prof. Luigi d’Alonzo</w:t>
      </w:r>
    </w:p>
    <w:p w14:paraId="0F050082" w14:textId="27F3F648" w:rsidR="00766666" w:rsidRPr="000A3C7C" w:rsidRDefault="00736AB0">
      <w:pPr>
        <w:spacing w:before="240" w:after="120" w:line="240" w:lineRule="exact"/>
        <w:rPr>
          <w:b/>
          <w:bCs/>
          <w:sz w:val="18"/>
          <w:szCs w:val="18"/>
          <w:lang w:val="en-GB"/>
        </w:rPr>
      </w:pPr>
      <w:r w:rsidRPr="000A3C7C">
        <w:rPr>
          <w:b/>
          <w:i/>
          <w:sz w:val="18"/>
          <w:lang w:val="en-GB"/>
        </w:rPr>
        <w:t>COURSE AIMS AND INTENDED LEARNING OUTCOMES</w:t>
      </w:r>
    </w:p>
    <w:p w14:paraId="4DF13765" w14:textId="4EE7A984" w:rsidR="009D6F03" w:rsidRPr="000A3C7C" w:rsidRDefault="006E57C1" w:rsidP="009D6F03">
      <w:pPr>
        <w:spacing w:line="240" w:lineRule="exact"/>
        <w:rPr>
          <w:lang w:val="en-GB"/>
        </w:rPr>
      </w:pPr>
      <w:r w:rsidRPr="000A3C7C">
        <w:rPr>
          <w:lang w:val="en-GB"/>
        </w:rPr>
        <w:t xml:space="preserve">The general </w:t>
      </w:r>
      <w:r w:rsidR="00FC0345" w:rsidRPr="000A3C7C">
        <w:rPr>
          <w:lang w:val="en-GB"/>
        </w:rPr>
        <w:t xml:space="preserve">aim </w:t>
      </w:r>
      <w:r w:rsidRPr="000A3C7C">
        <w:rPr>
          <w:lang w:val="en-GB"/>
        </w:rPr>
        <w:t xml:space="preserve">of the course is to offer students the opportunity to reflect on the main issues associated with </w:t>
      </w:r>
      <w:r w:rsidR="00B15692" w:rsidRPr="000A3C7C">
        <w:rPr>
          <w:lang w:val="en-GB"/>
        </w:rPr>
        <w:t xml:space="preserve">the knowledge of </w:t>
      </w:r>
      <w:r w:rsidRPr="000A3C7C">
        <w:rPr>
          <w:lang w:val="en-GB"/>
        </w:rPr>
        <w:t>didactic</w:t>
      </w:r>
      <w:r w:rsidR="00B15692" w:rsidRPr="000A3C7C">
        <w:rPr>
          <w:lang w:val="en-GB"/>
        </w:rPr>
        <w:t>s</w:t>
      </w:r>
      <w:r w:rsidRPr="000A3C7C">
        <w:rPr>
          <w:lang w:val="en-GB"/>
        </w:rPr>
        <w:t xml:space="preserve"> and </w:t>
      </w:r>
      <w:r w:rsidR="00FC0345" w:rsidRPr="000A3C7C">
        <w:rPr>
          <w:lang w:val="en-GB"/>
        </w:rPr>
        <w:t>the</w:t>
      </w:r>
      <w:r w:rsidRPr="000A3C7C">
        <w:rPr>
          <w:lang w:val="en-GB"/>
        </w:rPr>
        <w:t xml:space="preserve"> issues related to special pedagogy. </w:t>
      </w:r>
      <w:r w:rsidR="00FC0345" w:rsidRPr="000A3C7C">
        <w:rPr>
          <w:lang w:val="en-GB"/>
        </w:rPr>
        <w:t>More s</w:t>
      </w:r>
      <w:r w:rsidRPr="000A3C7C">
        <w:rPr>
          <w:lang w:val="en-GB"/>
        </w:rPr>
        <w:t xml:space="preserve">pecifically, the </w:t>
      </w:r>
      <w:r w:rsidR="00FC0345" w:rsidRPr="000A3C7C">
        <w:rPr>
          <w:lang w:val="en-GB"/>
        </w:rPr>
        <w:t>course aims</w:t>
      </w:r>
      <w:r w:rsidRPr="000A3C7C">
        <w:rPr>
          <w:lang w:val="en-GB"/>
        </w:rPr>
        <w:t xml:space="preserve"> are</w:t>
      </w:r>
      <w:r w:rsidR="009D6F03" w:rsidRPr="000A3C7C">
        <w:rPr>
          <w:lang w:val="en-GB"/>
        </w:rPr>
        <w:t>:</w:t>
      </w:r>
    </w:p>
    <w:p w14:paraId="39E6F210" w14:textId="60510B14" w:rsidR="009D6F03" w:rsidRPr="000A3C7C" w:rsidRDefault="006E57C1" w:rsidP="009D6F03">
      <w:pPr>
        <w:pStyle w:val="Paragrafoelenco"/>
        <w:numPr>
          <w:ilvl w:val="0"/>
          <w:numId w:val="6"/>
        </w:numPr>
        <w:spacing w:line="240" w:lineRule="exact"/>
        <w:rPr>
          <w:lang w:val="en-GB"/>
        </w:rPr>
      </w:pPr>
      <w:r w:rsidRPr="000A3C7C">
        <w:rPr>
          <w:lang w:val="en-GB"/>
        </w:rPr>
        <w:t xml:space="preserve">provide an exhaustive picture of the studies and research on the subject of </w:t>
      </w:r>
      <w:r w:rsidR="0016482C" w:rsidRPr="000A3C7C">
        <w:rPr>
          <w:lang w:val="en-GB"/>
        </w:rPr>
        <w:t>didactics</w:t>
      </w:r>
      <w:r w:rsidRPr="000A3C7C">
        <w:rPr>
          <w:lang w:val="en-GB"/>
        </w:rPr>
        <w:t xml:space="preserve"> and special pedagogy</w:t>
      </w:r>
      <w:r w:rsidR="009D6F03" w:rsidRPr="000A3C7C">
        <w:rPr>
          <w:lang w:val="en-GB"/>
        </w:rPr>
        <w:t>;</w:t>
      </w:r>
    </w:p>
    <w:p w14:paraId="6BE11784" w14:textId="481CDA2C" w:rsidR="009D6F03" w:rsidRPr="000A3C7C" w:rsidRDefault="006E57C1" w:rsidP="009D6F03">
      <w:pPr>
        <w:pStyle w:val="Paragrafoelenco"/>
        <w:numPr>
          <w:ilvl w:val="0"/>
          <w:numId w:val="6"/>
        </w:numPr>
        <w:spacing w:line="240" w:lineRule="exact"/>
        <w:rPr>
          <w:lang w:val="en-GB"/>
        </w:rPr>
      </w:pPr>
      <w:r w:rsidRPr="000A3C7C">
        <w:rPr>
          <w:lang w:val="en-GB"/>
        </w:rPr>
        <w:t>recogni</w:t>
      </w:r>
      <w:r w:rsidR="0016482C" w:rsidRPr="000A3C7C">
        <w:rPr>
          <w:lang w:val="en-GB"/>
        </w:rPr>
        <w:t>s</w:t>
      </w:r>
      <w:r w:rsidRPr="000A3C7C">
        <w:rPr>
          <w:lang w:val="en-GB"/>
        </w:rPr>
        <w:t xml:space="preserve">e the peculiar elements of teaching in the 0-3 </w:t>
      </w:r>
      <w:r w:rsidR="0016482C" w:rsidRPr="000A3C7C">
        <w:rPr>
          <w:lang w:val="en-GB"/>
        </w:rPr>
        <w:t xml:space="preserve">age </w:t>
      </w:r>
      <w:r w:rsidRPr="000A3C7C">
        <w:rPr>
          <w:lang w:val="en-GB"/>
        </w:rPr>
        <w:t>range</w:t>
      </w:r>
      <w:r w:rsidR="009D6F03" w:rsidRPr="000A3C7C">
        <w:rPr>
          <w:lang w:val="en-GB"/>
        </w:rPr>
        <w:t>;</w:t>
      </w:r>
    </w:p>
    <w:p w14:paraId="35501CA3" w14:textId="7348A1EF" w:rsidR="009D6F03" w:rsidRPr="000A3C7C" w:rsidRDefault="0016482C" w:rsidP="0016482C">
      <w:pPr>
        <w:pStyle w:val="Paragrafoelenco"/>
        <w:numPr>
          <w:ilvl w:val="0"/>
          <w:numId w:val="6"/>
        </w:numPr>
        <w:spacing w:line="240" w:lineRule="exact"/>
        <w:rPr>
          <w:lang w:val="en-GB"/>
        </w:rPr>
      </w:pPr>
      <w:r w:rsidRPr="000A3C7C">
        <w:rPr>
          <w:lang w:val="en-GB"/>
        </w:rPr>
        <w:t>address emerging issues concerning the relationship between early childhood and contemporary media, environmental and cultural stimuli (access to screens, use of teaching technologies in services, difficult elements, benefits)</w:t>
      </w:r>
      <w:r w:rsidR="009D6F03" w:rsidRPr="000A3C7C">
        <w:rPr>
          <w:lang w:val="en-GB"/>
        </w:rPr>
        <w:t>;</w:t>
      </w:r>
    </w:p>
    <w:p w14:paraId="5D677274" w14:textId="65EE4B55" w:rsidR="009D6F03" w:rsidRPr="000A3C7C" w:rsidRDefault="00501554" w:rsidP="009D6F03">
      <w:pPr>
        <w:pStyle w:val="Paragrafoelenco"/>
        <w:numPr>
          <w:ilvl w:val="0"/>
          <w:numId w:val="6"/>
        </w:numPr>
        <w:spacing w:line="240" w:lineRule="exact"/>
        <w:rPr>
          <w:lang w:val="en-GB"/>
        </w:rPr>
      </w:pPr>
      <w:r w:rsidRPr="000A3C7C">
        <w:rPr>
          <w:lang w:val="en-GB"/>
        </w:rPr>
        <w:t>define spaces, times and teaching methods in early childhood, making sure to include exemplary experiences and good practices in different countries</w:t>
      </w:r>
      <w:r w:rsidR="009D6F03" w:rsidRPr="000A3C7C">
        <w:rPr>
          <w:lang w:val="en-GB"/>
        </w:rPr>
        <w:t>;</w:t>
      </w:r>
    </w:p>
    <w:p w14:paraId="649EB2CA" w14:textId="778428B7" w:rsidR="009D6F03" w:rsidRPr="000A3C7C" w:rsidRDefault="001413DC" w:rsidP="009C5F78">
      <w:pPr>
        <w:pStyle w:val="Paragrafoelenco"/>
        <w:numPr>
          <w:ilvl w:val="0"/>
          <w:numId w:val="6"/>
        </w:numPr>
        <w:spacing w:line="240" w:lineRule="exact"/>
        <w:rPr>
          <w:lang w:val="en-GB"/>
        </w:rPr>
      </w:pPr>
      <w:r w:rsidRPr="000A3C7C">
        <w:rPr>
          <w:lang w:val="en-GB"/>
        </w:rPr>
        <w:t>develop a critical approach to the themes of didactic mediation, the educational implications of teaching and the skills necessary to manage an educational setting today</w:t>
      </w:r>
      <w:r w:rsidR="009D6F03" w:rsidRPr="000A3C7C">
        <w:rPr>
          <w:lang w:val="en-GB"/>
        </w:rPr>
        <w:t>.</w:t>
      </w:r>
    </w:p>
    <w:p w14:paraId="0BB44456" w14:textId="522E507A" w:rsidR="00A35996" w:rsidRPr="000A3C7C" w:rsidRDefault="006E57C1" w:rsidP="009D6F03">
      <w:pPr>
        <w:pStyle w:val="Paragrafoelenco"/>
        <w:numPr>
          <w:ilvl w:val="0"/>
          <w:numId w:val="6"/>
        </w:numPr>
        <w:spacing w:after="120" w:line="240" w:lineRule="exact"/>
        <w:rPr>
          <w:lang w:val="en-GB"/>
        </w:rPr>
      </w:pPr>
      <w:r w:rsidRPr="000A3C7C">
        <w:rPr>
          <w:lang w:val="en-GB"/>
        </w:rPr>
        <w:t>Know the pedagogical and didactic issues related to disability and inclusion</w:t>
      </w:r>
      <w:r w:rsidR="00A35996" w:rsidRPr="000A3C7C">
        <w:rPr>
          <w:lang w:val="en-GB"/>
        </w:rPr>
        <w:t>.</w:t>
      </w:r>
    </w:p>
    <w:p w14:paraId="373DE9BE" w14:textId="1640C1A1" w:rsidR="009D6F03" w:rsidRPr="000A3C7C" w:rsidRDefault="00736AB0" w:rsidP="009D6F03">
      <w:pPr>
        <w:spacing w:line="240" w:lineRule="exact"/>
        <w:rPr>
          <w:i/>
          <w:iCs/>
          <w:lang w:val="en-GB"/>
        </w:rPr>
      </w:pPr>
      <w:r w:rsidRPr="000A3C7C">
        <w:rPr>
          <w:i/>
          <w:iCs/>
          <w:lang w:val="en-GB"/>
        </w:rPr>
        <w:t>Intended learning outcomes</w:t>
      </w:r>
    </w:p>
    <w:p w14:paraId="5D3CE940" w14:textId="0CC3ECD5" w:rsidR="009D6F03" w:rsidRPr="000A3C7C" w:rsidRDefault="009D6F03" w:rsidP="009D6F03">
      <w:pPr>
        <w:spacing w:line="240" w:lineRule="exact"/>
        <w:rPr>
          <w:lang w:val="en-GB"/>
        </w:rPr>
      </w:pPr>
      <w:r w:rsidRPr="000A3C7C">
        <w:rPr>
          <w:lang w:val="en-GB"/>
        </w:rPr>
        <w:t>A</w:t>
      </w:r>
      <w:r w:rsidR="00736AB0" w:rsidRPr="000A3C7C">
        <w:rPr>
          <w:lang w:val="en-GB"/>
        </w:rPr>
        <w:t>t the end of the course, students will be able to</w:t>
      </w:r>
      <w:r w:rsidRPr="000A3C7C">
        <w:rPr>
          <w:lang w:val="en-GB"/>
        </w:rPr>
        <w:t>:</w:t>
      </w:r>
    </w:p>
    <w:p w14:paraId="04CD242E" w14:textId="6C7027DA" w:rsidR="009D6F03" w:rsidRPr="000A3C7C" w:rsidRDefault="001413DC" w:rsidP="009D6F03">
      <w:pPr>
        <w:pStyle w:val="Paragrafoelenco"/>
        <w:numPr>
          <w:ilvl w:val="0"/>
          <w:numId w:val="7"/>
        </w:numPr>
        <w:spacing w:line="240" w:lineRule="exact"/>
        <w:rPr>
          <w:lang w:val="en-GB"/>
        </w:rPr>
      </w:pPr>
      <w:r w:rsidRPr="000A3C7C">
        <w:rPr>
          <w:lang w:val="en-GB"/>
        </w:rPr>
        <w:t>know and understand the fundamental points of the theoretical frame of reference concerning special didactic and pedagogical knowledge</w:t>
      </w:r>
      <w:r w:rsidR="009D6F03" w:rsidRPr="000A3C7C">
        <w:rPr>
          <w:lang w:val="en-GB"/>
        </w:rPr>
        <w:t>;</w:t>
      </w:r>
    </w:p>
    <w:p w14:paraId="4CF1A9B7" w14:textId="4ECBE9B0" w:rsidR="009D6F03" w:rsidRPr="000A3C7C" w:rsidRDefault="006E57C1" w:rsidP="009D6F03">
      <w:pPr>
        <w:pStyle w:val="Paragrafoelenco"/>
        <w:numPr>
          <w:ilvl w:val="0"/>
          <w:numId w:val="7"/>
        </w:numPr>
        <w:spacing w:line="240" w:lineRule="exact"/>
        <w:rPr>
          <w:lang w:val="en-GB"/>
        </w:rPr>
      </w:pPr>
      <w:r w:rsidRPr="000A3C7C">
        <w:rPr>
          <w:lang w:val="en-GB"/>
        </w:rPr>
        <w:t>know and understand the main theoretical issues related to early childhood</w:t>
      </w:r>
      <w:r w:rsidR="009D6F03" w:rsidRPr="000A3C7C">
        <w:rPr>
          <w:lang w:val="en-GB"/>
        </w:rPr>
        <w:t>;</w:t>
      </w:r>
    </w:p>
    <w:p w14:paraId="6E08A360" w14:textId="038A3293" w:rsidR="009D6F03" w:rsidRPr="000A3C7C" w:rsidRDefault="006E57C1" w:rsidP="009D6F03">
      <w:pPr>
        <w:pStyle w:val="Paragrafoelenco"/>
        <w:numPr>
          <w:ilvl w:val="0"/>
          <w:numId w:val="7"/>
        </w:numPr>
        <w:spacing w:line="240" w:lineRule="exact"/>
        <w:rPr>
          <w:lang w:val="en-GB"/>
        </w:rPr>
      </w:pPr>
      <w:r w:rsidRPr="000A3C7C">
        <w:rPr>
          <w:lang w:val="en-GB"/>
        </w:rPr>
        <w:t>be familiar with the reference authors</w:t>
      </w:r>
      <w:r w:rsidR="009D6F03" w:rsidRPr="000A3C7C">
        <w:rPr>
          <w:lang w:val="en-GB"/>
        </w:rPr>
        <w:t>;</w:t>
      </w:r>
    </w:p>
    <w:p w14:paraId="5C70882B" w14:textId="4391ECB8" w:rsidR="009D6F03" w:rsidRPr="000A3C7C" w:rsidRDefault="006E57C1" w:rsidP="009D6F03">
      <w:pPr>
        <w:pStyle w:val="Paragrafoelenco"/>
        <w:numPr>
          <w:ilvl w:val="0"/>
          <w:numId w:val="7"/>
        </w:numPr>
        <w:spacing w:line="240" w:lineRule="exact"/>
        <w:rPr>
          <w:lang w:val="en-GB"/>
        </w:rPr>
      </w:pPr>
      <w:r w:rsidRPr="000A3C7C">
        <w:rPr>
          <w:lang w:val="en-GB"/>
        </w:rPr>
        <w:t xml:space="preserve">correctly contextualise the educational and didactic problem, to imagine </w:t>
      </w:r>
      <w:r w:rsidR="00EB60EB" w:rsidRPr="000A3C7C">
        <w:rPr>
          <w:lang w:val="en-GB"/>
        </w:rPr>
        <w:t>themselves</w:t>
      </w:r>
      <w:r w:rsidRPr="000A3C7C">
        <w:rPr>
          <w:lang w:val="en-GB"/>
        </w:rPr>
        <w:t xml:space="preserve"> in specific situations in the different educational </w:t>
      </w:r>
      <w:r w:rsidR="00EB56E5" w:rsidRPr="000A3C7C">
        <w:rPr>
          <w:lang w:val="en-GB"/>
        </w:rPr>
        <w:t>areas</w:t>
      </w:r>
      <w:r w:rsidR="009D6F03" w:rsidRPr="000A3C7C">
        <w:rPr>
          <w:lang w:val="en-GB"/>
        </w:rPr>
        <w:t>;</w:t>
      </w:r>
    </w:p>
    <w:p w14:paraId="6424C1D8" w14:textId="5F1DC4B5" w:rsidR="009D6F03" w:rsidRPr="000A3C7C" w:rsidRDefault="006E57C1" w:rsidP="009D6F03">
      <w:pPr>
        <w:pStyle w:val="Paragrafoelenco"/>
        <w:numPr>
          <w:ilvl w:val="0"/>
          <w:numId w:val="7"/>
        </w:numPr>
        <w:spacing w:line="240" w:lineRule="exact"/>
        <w:rPr>
          <w:lang w:val="en-GB"/>
        </w:rPr>
      </w:pPr>
      <w:r w:rsidRPr="000A3C7C">
        <w:rPr>
          <w:lang w:val="en-GB"/>
        </w:rPr>
        <w:t>know and develop applied understanding skills to carry out educational and training interventions thinking of media and screens as a weighted and critical choice, starting from early childhood</w:t>
      </w:r>
      <w:r w:rsidR="009D6F03" w:rsidRPr="000A3C7C">
        <w:rPr>
          <w:lang w:val="en-GB"/>
        </w:rPr>
        <w:t>;</w:t>
      </w:r>
    </w:p>
    <w:p w14:paraId="712D6EB5" w14:textId="4480500C" w:rsidR="009D6F03" w:rsidRPr="000A3C7C" w:rsidRDefault="006E57C1" w:rsidP="009D6F03">
      <w:pPr>
        <w:pStyle w:val="Paragrafoelenco"/>
        <w:numPr>
          <w:ilvl w:val="0"/>
          <w:numId w:val="7"/>
        </w:numPr>
        <w:spacing w:after="120" w:line="240" w:lineRule="exact"/>
        <w:rPr>
          <w:lang w:val="en-GB"/>
        </w:rPr>
      </w:pPr>
      <w:r w:rsidRPr="000A3C7C">
        <w:rPr>
          <w:lang w:val="en-GB"/>
        </w:rPr>
        <w:t xml:space="preserve">use </w:t>
      </w:r>
      <w:r w:rsidR="00EB56E5" w:rsidRPr="000A3C7C">
        <w:rPr>
          <w:lang w:val="en-GB"/>
        </w:rPr>
        <w:t xml:space="preserve">adequate </w:t>
      </w:r>
      <w:r w:rsidRPr="000A3C7C">
        <w:rPr>
          <w:lang w:val="en-GB"/>
        </w:rPr>
        <w:t xml:space="preserve">linguistic register and </w:t>
      </w:r>
      <w:r w:rsidR="00EB56E5" w:rsidRPr="000A3C7C">
        <w:rPr>
          <w:lang w:val="en-GB"/>
        </w:rPr>
        <w:t>subject-specific</w:t>
      </w:r>
      <w:r w:rsidRPr="000A3C7C">
        <w:rPr>
          <w:lang w:val="en-GB"/>
        </w:rPr>
        <w:t xml:space="preserve"> lexicon</w:t>
      </w:r>
      <w:r w:rsidR="009D6F03" w:rsidRPr="000A3C7C">
        <w:rPr>
          <w:lang w:val="en-GB"/>
        </w:rPr>
        <w:t>.</w:t>
      </w:r>
    </w:p>
    <w:p w14:paraId="7184151A" w14:textId="754F8312" w:rsidR="00A35996" w:rsidRPr="000A3C7C" w:rsidRDefault="006E57C1" w:rsidP="009D6F03">
      <w:pPr>
        <w:pStyle w:val="Paragrafoelenco"/>
        <w:numPr>
          <w:ilvl w:val="0"/>
          <w:numId w:val="7"/>
        </w:numPr>
        <w:spacing w:after="120" w:line="240" w:lineRule="exact"/>
        <w:rPr>
          <w:lang w:val="en-GB"/>
        </w:rPr>
      </w:pPr>
      <w:r w:rsidRPr="000A3C7C">
        <w:rPr>
          <w:lang w:val="en-GB"/>
        </w:rPr>
        <w:t>Understand the educational and didactic dynamics related to special pedagogical issues</w:t>
      </w:r>
      <w:r w:rsidR="00A35996" w:rsidRPr="000A3C7C">
        <w:rPr>
          <w:lang w:val="en-GB"/>
        </w:rPr>
        <w:t>.</w:t>
      </w:r>
    </w:p>
    <w:p w14:paraId="76FCFD87" w14:textId="732B515F" w:rsidR="00766666" w:rsidRPr="000A3C7C" w:rsidRDefault="00736AB0">
      <w:pPr>
        <w:spacing w:before="240" w:after="120" w:line="240" w:lineRule="exact"/>
        <w:rPr>
          <w:b/>
          <w:bCs/>
          <w:sz w:val="18"/>
          <w:szCs w:val="18"/>
          <w:lang w:val="en-GB"/>
        </w:rPr>
      </w:pPr>
      <w:r w:rsidRPr="000A3C7C">
        <w:rPr>
          <w:b/>
          <w:bCs/>
          <w:i/>
          <w:iCs/>
          <w:sz w:val="18"/>
          <w:szCs w:val="18"/>
          <w:lang w:val="en-GB"/>
        </w:rPr>
        <w:t>COURSE CONTENT</w:t>
      </w:r>
    </w:p>
    <w:p w14:paraId="346EB15E" w14:textId="50333366" w:rsidR="009D6F03" w:rsidRPr="000A3C7C" w:rsidRDefault="006E57C1" w:rsidP="009D6F03">
      <w:pPr>
        <w:spacing w:line="240" w:lineRule="exact"/>
        <w:contextualSpacing/>
        <w:rPr>
          <w:lang w:val="en-GB"/>
        </w:rPr>
      </w:pPr>
      <w:r w:rsidRPr="000A3C7C">
        <w:rPr>
          <w:lang w:val="en-GB"/>
        </w:rPr>
        <w:lastRenderedPageBreak/>
        <w:t xml:space="preserve">The second part </w:t>
      </w:r>
      <w:r w:rsidR="00F60B4C" w:rsidRPr="000A3C7C">
        <w:rPr>
          <w:lang w:val="en-GB"/>
        </w:rPr>
        <w:t xml:space="preserve">of the course </w:t>
      </w:r>
      <w:r w:rsidRPr="000A3C7C">
        <w:rPr>
          <w:lang w:val="en-GB"/>
        </w:rPr>
        <w:t>aim</w:t>
      </w:r>
      <w:r w:rsidR="00F60B4C" w:rsidRPr="000A3C7C">
        <w:rPr>
          <w:lang w:val="en-GB"/>
        </w:rPr>
        <w:t>s</w:t>
      </w:r>
      <w:r w:rsidRPr="000A3C7C">
        <w:rPr>
          <w:lang w:val="en-GB"/>
        </w:rPr>
        <w:t xml:space="preserve"> </w:t>
      </w:r>
      <w:r w:rsidR="00F60B4C" w:rsidRPr="000A3C7C">
        <w:rPr>
          <w:lang w:val="en-GB"/>
        </w:rPr>
        <w:t>to provide students with</w:t>
      </w:r>
      <w:r w:rsidRPr="000A3C7C">
        <w:rPr>
          <w:lang w:val="en-GB"/>
        </w:rPr>
        <w:t xml:space="preserve"> the knowledge necessary to understand the fundamental issues of special pedagogy, in particular pedagogical issues related to disability, marginali</w:t>
      </w:r>
      <w:r w:rsidR="00F60B4C" w:rsidRPr="000A3C7C">
        <w:rPr>
          <w:lang w:val="en-GB"/>
        </w:rPr>
        <w:t>s</w:t>
      </w:r>
      <w:r w:rsidRPr="000A3C7C">
        <w:rPr>
          <w:lang w:val="en-GB"/>
        </w:rPr>
        <w:t>ation</w:t>
      </w:r>
      <w:r w:rsidR="00EB60EB" w:rsidRPr="000A3C7C">
        <w:rPr>
          <w:lang w:val="en-GB"/>
        </w:rPr>
        <w:t>,</w:t>
      </w:r>
      <w:r w:rsidRPr="000A3C7C">
        <w:rPr>
          <w:lang w:val="en-GB"/>
        </w:rPr>
        <w:t xml:space="preserve"> and special educational needs of pupils. Particular attention will be paid to special pedagogical issues related to early childhood</w:t>
      </w:r>
      <w:r w:rsidR="009D6F03" w:rsidRPr="000A3C7C">
        <w:rPr>
          <w:lang w:val="en-GB"/>
        </w:rPr>
        <w:t>.</w:t>
      </w:r>
    </w:p>
    <w:p w14:paraId="15972610" w14:textId="2B608EDB" w:rsidR="009D6F03" w:rsidRPr="000A3C7C" w:rsidRDefault="006E57C1" w:rsidP="009D6F03">
      <w:pPr>
        <w:tabs>
          <w:tab w:val="clear" w:pos="284"/>
        </w:tabs>
        <w:spacing w:line="240" w:lineRule="exact"/>
        <w:contextualSpacing/>
        <w:rPr>
          <w:lang w:val="en-GB"/>
        </w:rPr>
      </w:pPr>
      <w:r w:rsidRPr="000A3C7C">
        <w:rPr>
          <w:lang w:val="en-GB"/>
        </w:rPr>
        <w:t>Special pedagogy and its history</w:t>
      </w:r>
      <w:r w:rsidR="009D6F03" w:rsidRPr="000A3C7C">
        <w:rPr>
          <w:lang w:val="en-GB"/>
        </w:rPr>
        <w:t>.</w:t>
      </w:r>
    </w:p>
    <w:p w14:paraId="629BEF27" w14:textId="5747A0C0" w:rsidR="009D6F03" w:rsidRPr="000A3C7C" w:rsidRDefault="006E57C1" w:rsidP="00205C39">
      <w:pPr>
        <w:pStyle w:val="Paragrafoelenco"/>
        <w:numPr>
          <w:ilvl w:val="0"/>
          <w:numId w:val="5"/>
        </w:numPr>
        <w:tabs>
          <w:tab w:val="clear" w:pos="284"/>
        </w:tabs>
        <w:spacing w:line="240" w:lineRule="exact"/>
        <w:ind w:left="0" w:firstLine="0"/>
        <w:contextualSpacing/>
        <w:rPr>
          <w:lang w:val="en-GB"/>
        </w:rPr>
      </w:pPr>
      <w:r w:rsidRPr="000A3C7C">
        <w:rPr>
          <w:lang w:val="en-GB"/>
        </w:rPr>
        <w:t>The concepts of marginali</w:t>
      </w:r>
      <w:r w:rsidR="00F60B4C" w:rsidRPr="000A3C7C">
        <w:rPr>
          <w:lang w:val="en-GB"/>
        </w:rPr>
        <w:t>s</w:t>
      </w:r>
      <w:r w:rsidRPr="000A3C7C">
        <w:rPr>
          <w:lang w:val="en-GB"/>
        </w:rPr>
        <w:t>ation, insertion, integration</w:t>
      </w:r>
      <w:r w:rsidR="00EB60EB" w:rsidRPr="000A3C7C">
        <w:rPr>
          <w:lang w:val="en-GB"/>
        </w:rPr>
        <w:t>,</w:t>
      </w:r>
      <w:r w:rsidRPr="000A3C7C">
        <w:rPr>
          <w:lang w:val="en-GB"/>
        </w:rPr>
        <w:t xml:space="preserve"> and inclusion</w:t>
      </w:r>
      <w:r w:rsidR="009D6F03" w:rsidRPr="000A3C7C">
        <w:rPr>
          <w:lang w:val="en-GB"/>
        </w:rPr>
        <w:t>.</w:t>
      </w:r>
    </w:p>
    <w:p w14:paraId="1332A5FA" w14:textId="1BFC9AA5" w:rsidR="009D6F03" w:rsidRPr="000A3C7C" w:rsidRDefault="006E57C1" w:rsidP="009D6F03">
      <w:pPr>
        <w:pStyle w:val="Paragrafoelenco"/>
        <w:numPr>
          <w:ilvl w:val="0"/>
          <w:numId w:val="5"/>
        </w:numPr>
        <w:tabs>
          <w:tab w:val="clear" w:pos="284"/>
        </w:tabs>
        <w:spacing w:line="240" w:lineRule="exact"/>
        <w:ind w:left="284" w:hanging="284"/>
        <w:contextualSpacing/>
        <w:rPr>
          <w:lang w:val="en-GB"/>
        </w:rPr>
      </w:pPr>
      <w:r w:rsidRPr="000A3C7C">
        <w:rPr>
          <w:lang w:val="en-GB"/>
        </w:rPr>
        <w:t>The concept of disability</w:t>
      </w:r>
      <w:r w:rsidR="009D6F03" w:rsidRPr="000A3C7C">
        <w:rPr>
          <w:lang w:val="en-GB"/>
        </w:rPr>
        <w:t>.</w:t>
      </w:r>
    </w:p>
    <w:p w14:paraId="1916367F" w14:textId="35ADFAFB" w:rsidR="009D6F03" w:rsidRPr="000A3C7C" w:rsidRDefault="006E57C1" w:rsidP="00205C39">
      <w:pPr>
        <w:pStyle w:val="Paragrafoelenco"/>
        <w:numPr>
          <w:ilvl w:val="0"/>
          <w:numId w:val="5"/>
        </w:numPr>
        <w:tabs>
          <w:tab w:val="clear" w:pos="284"/>
        </w:tabs>
        <w:spacing w:line="240" w:lineRule="exact"/>
        <w:ind w:left="0" w:firstLine="0"/>
        <w:contextualSpacing/>
        <w:rPr>
          <w:lang w:val="en-GB"/>
        </w:rPr>
      </w:pPr>
      <w:r w:rsidRPr="000A3C7C">
        <w:rPr>
          <w:lang w:val="en-GB"/>
        </w:rPr>
        <w:t>Disability in early childhood</w:t>
      </w:r>
    </w:p>
    <w:p w14:paraId="04357557" w14:textId="06952719" w:rsidR="009D6F03" w:rsidRPr="000A3C7C" w:rsidRDefault="006E57C1" w:rsidP="00205C39">
      <w:pPr>
        <w:pStyle w:val="Paragrafoelenco"/>
        <w:numPr>
          <w:ilvl w:val="0"/>
          <w:numId w:val="5"/>
        </w:numPr>
        <w:tabs>
          <w:tab w:val="clear" w:pos="284"/>
        </w:tabs>
        <w:spacing w:line="240" w:lineRule="exact"/>
        <w:ind w:left="0" w:firstLine="0"/>
        <w:contextualSpacing/>
        <w:rPr>
          <w:lang w:val="en-GB"/>
        </w:rPr>
      </w:pPr>
      <w:r w:rsidRPr="000A3C7C">
        <w:rPr>
          <w:lang w:val="en-GB"/>
        </w:rPr>
        <w:t xml:space="preserve">The path of citizenship and work for the freedom of </w:t>
      </w:r>
      <w:r w:rsidR="00F60B4C" w:rsidRPr="000A3C7C">
        <w:rPr>
          <w:lang w:val="en-GB"/>
        </w:rPr>
        <w:t>individuals</w:t>
      </w:r>
      <w:r w:rsidRPr="000A3C7C">
        <w:rPr>
          <w:lang w:val="en-GB"/>
        </w:rPr>
        <w:t xml:space="preserve"> with problems</w:t>
      </w:r>
      <w:r w:rsidR="009D6F03" w:rsidRPr="000A3C7C">
        <w:rPr>
          <w:lang w:val="en-GB"/>
        </w:rPr>
        <w:t>.</w:t>
      </w:r>
    </w:p>
    <w:p w14:paraId="11E33DDC" w14:textId="21CF6C95" w:rsidR="00690565" w:rsidRPr="000A3C7C" w:rsidRDefault="00EC64FC" w:rsidP="00205C39">
      <w:pPr>
        <w:pStyle w:val="Paragrafoelenco"/>
        <w:numPr>
          <w:ilvl w:val="0"/>
          <w:numId w:val="5"/>
        </w:numPr>
        <w:tabs>
          <w:tab w:val="clear" w:pos="284"/>
        </w:tabs>
        <w:spacing w:line="240" w:lineRule="exact"/>
        <w:ind w:left="0" w:firstLine="0"/>
        <w:contextualSpacing/>
        <w:rPr>
          <w:lang w:val="en-GB"/>
        </w:rPr>
      </w:pPr>
      <w:r w:rsidRPr="000A3C7C">
        <w:rPr>
          <w:lang w:val="en-GB"/>
        </w:rPr>
        <w:t>The special educational needs of people with disabilities, with SLD and problems</w:t>
      </w:r>
      <w:r w:rsidR="00690565" w:rsidRPr="000A3C7C">
        <w:rPr>
          <w:lang w:val="en-GB"/>
        </w:rPr>
        <w:t>.</w:t>
      </w:r>
    </w:p>
    <w:p w14:paraId="55C8DDB0" w14:textId="5F685C0C" w:rsidR="00766666" w:rsidRPr="000A3C7C" w:rsidRDefault="00736AB0">
      <w:pPr>
        <w:spacing w:before="240" w:after="120"/>
        <w:rPr>
          <w:b/>
          <w:bCs/>
          <w:i/>
          <w:iCs/>
          <w:color w:val="auto"/>
          <w:sz w:val="18"/>
          <w:szCs w:val="18"/>
        </w:rPr>
      </w:pPr>
      <w:r w:rsidRPr="000A3C7C">
        <w:rPr>
          <w:b/>
          <w:bCs/>
          <w:i/>
          <w:iCs/>
          <w:sz w:val="18"/>
          <w:szCs w:val="18"/>
        </w:rPr>
        <w:t>READING LIST</w:t>
      </w:r>
    </w:p>
    <w:p w14:paraId="780DB982" w14:textId="41899EEE" w:rsidR="00690565" w:rsidRPr="000A3C7C" w:rsidRDefault="00690565" w:rsidP="00690565">
      <w:pPr>
        <w:pStyle w:val="Testo1"/>
        <w:spacing w:before="0" w:line="240" w:lineRule="exact"/>
        <w:rPr>
          <w:color w:val="auto"/>
          <w:spacing w:val="-5"/>
          <w:sz w:val="16"/>
          <w:szCs w:val="16"/>
        </w:rPr>
      </w:pPr>
      <w:r w:rsidRPr="000A3C7C">
        <w:rPr>
          <w:smallCaps/>
          <w:color w:val="auto"/>
          <w:spacing w:val="-5"/>
          <w:sz w:val="16"/>
          <w:szCs w:val="16"/>
        </w:rPr>
        <w:t>L. d’Alonzo,</w:t>
      </w:r>
      <w:r w:rsidRPr="000A3C7C">
        <w:rPr>
          <w:i/>
          <w:color w:val="auto"/>
          <w:spacing w:val="-5"/>
          <w:sz w:val="16"/>
          <w:szCs w:val="16"/>
        </w:rPr>
        <w:t xml:space="preserve"> Integrazione del disabile. Radici e prospettive educative,</w:t>
      </w:r>
      <w:r w:rsidRPr="000A3C7C">
        <w:rPr>
          <w:color w:val="auto"/>
          <w:spacing w:val="-5"/>
          <w:sz w:val="16"/>
          <w:szCs w:val="16"/>
        </w:rPr>
        <w:t xml:space="preserve"> La Scuola, Brescia, 2016.</w:t>
      </w:r>
      <w:r w:rsidR="00F53DFB" w:rsidRPr="000A3C7C">
        <w:rPr>
          <w:color w:val="auto"/>
          <w:spacing w:val="-5"/>
          <w:sz w:val="16"/>
          <w:szCs w:val="16"/>
        </w:rPr>
        <w:t xml:space="preserve"> </w:t>
      </w:r>
    </w:p>
    <w:p w14:paraId="5243B288" w14:textId="3D490A9C" w:rsidR="008C7EAB" w:rsidRPr="000A3C7C" w:rsidRDefault="008C7EAB" w:rsidP="008C7EAB">
      <w:pPr>
        <w:pStyle w:val="Testo1"/>
        <w:rPr>
          <w:color w:val="auto"/>
          <w:lang w:val="en-GB"/>
        </w:rPr>
      </w:pPr>
      <w:r w:rsidRPr="000A3C7C">
        <w:rPr>
          <w:color w:val="auto"/>
        </w:rPr>
        <w:tab/>
      </w:r>
      <w:r w:rsidR="007B0B94" w:rsidRPr="000A3C7C">
        <w:rPr>
          <w:color w:val="auto"/>
          <w:lang w:val="en-GB"/>
        </w:rPr>
        <w:t>Furthermore, students must choose one research material among the following</w:t>
      </w:r>
      <w:r w:rsidRPr="000A3C7C">
        <w:rPr>
          <w:color w:val="auto"/>
          <w:lang w:val="en-GB"/>
        </w:rPr>
        <w:t>:</w:t>
      </w:r>
    </w:p>
    <w:p w14:paraId="419295FB" w14:textId="57A2DCBD" w:rsidR="00690565" w:rsidRPr="000A3C7C" w:rsidRDefault="00690565" w:rsidP="00690565">
      <w:pPr>
        <w:pStyle w:val="Testo1"/>
        <w:spacing w:before="0" w:line="240" w:lineRule="exact"/>
        <w:rPr>
          <w:color w:val="auto"/>
          <w:spacing w:val="-5"/>
          <w:sz w:val="16"/>
          <w:szCs w:val="16"/>
        </w:rPr>
      </w:pPr>
      <w:r w:rsidRPr="000A3C7C">
        <w:rPr>
          <w:smallCaps/>
          <w:color w:val="auto"/>
          <w:spacing w:val="-5"/>
          <w:sz w:val="16"/>
          <w:szCs w:val="16"/>
        </w:rPr>
        <w:t>L. d’Alonzo,</w:t>
      </w:r>
      <w:r w:rsidRPr="000A3C7C">
        <w:rPr>
          <w:i/>
          <w:color w:val="auto"/>
          <w:spacing w:val="-5"/>
          <w:sz w:val="16"/>
          <w:szCs w:val="16"/>
        </w:rPr>
        <w:t xml:space="preserve"> Disabilità obiettivo libertà,</w:t>
      </w:r>
      <w:r w:rsidRPr="000A3C7C">
        <w:rPr>
          <w:color w:val="auto"/>
          <w:spacing w:val="-5"/>
          <w:sz w:val="16"/>
          <w:szCs w:val="16"/>
        </w:rPr>
        <w:t xml:space="preserve"> La Scuola, Brescia, 2014.</w:t>
      </w:r>
      <w:r w:rsidR="00F53DFB" w:rsidRPr="000A3C7C">
        <w:rPr>
          <w:color w:val="auto"/>
          <w:spacing w:val="-5"/>
          <w:sz w:val="16"/>
          <w:szCs w:val="16"/>
        </w:rPr>
        <w:t xml:space="preserve"> </w:t>
      </w:r>
    </w:p>
    <w:p w14:paraId="2F908B70" w14:textId="5874211E" w:rsidR="00690565" w:rsidRPr="000A3C7C" w:rsidRDefault="00690565" w:rsidP="00690565">
      <w:pPr>
        <w:rPr>
          <w:rFonts w:ascii="Times" w:hAnsi="Times"/>
          <w:b/>
          <w:color w:val="auto"/>
          <w:sz w:val="16"/>
          <w:szCs w:val="16"/>
        </w:rPr>
      </w:pPr>
      <w:r w:rsidRPr="000A3C7C">
        <w:rPr>
          <w:rFonts w:ascii="Times" w:hAnsi="Times"/>
          <w:color w:val="auto"/>
          <w:sz w:val="16"/>
          <w:szCs w:val="16"/>
        </w:rPr>
        <w:t>L. D’Alonzo (</w:t>
      </w:r>
      <w:r w:rsidR="00EC64FC" w:rsidRPr="000A3C7C">
        <w:rPr>
          <w:rFonts w:ascii="Times" w:hAnsi="Times"/>
          <w:color w:val="auto"/>
          <w:sz w:val="16"/>
          <w:szCs w:val="16"/>
        </w:rPr>
        <w:t>edited by</w:t>
      </w:r>
      <w:r w:rsidRPr="000A3C7C">
        <w:rPr>
          <w:rFonts w:ascii="Times" w:hAnsi="Times"/>
          <w:color w:val="auto"/>
          <w:sz w:val="16"/>
          <w:szCs w:val="16"/>
        </w:rPr>
        <w:t xml:space="preserve">), </w:t>
      </w:r>
      <w:r w:rsidRPr="000A3C7C">
        <w:rPr>
          <w:rFonts w:ascii="Times" w:hAnsi="Times"/>
          <w:i/>
          <w:iCs/>
          <w:color w:val="auto"/>
          <w:sz w:val="16"/>
          <w:szCs w:val="16"/>
        </w:rPr>
        <w:t>La rilevazione precoce delle difficoltà. Una ricerca-azione su bambini da o a 6 anni</w:t>
      </w:r>
      <w:r w:rsidRPr="000A3C7C">
        <w:rPr>
          <w:rFonts w:ascii="Times" w:hAnsi="Times"/>
          <w:color w:val="auto"/>
          <w:sz w:val="16"/>
          <w:szCs w:val="16"/>
        </w:rPr>
        <w:t>, Erickson, Trento, 2017.</w:t>
      </w:r>
      <w:r w:rsidR="00F53DFB" w:rsidRPr="000A3C7C">
        <w:rPr>
          <w:rFonts w:ascii="Times" w:hAnsi="Times"/>
          <w:color w:val="auto"/>
          <w:sz w:val="16"/>
          <w:szCs w:val="16"/>
        </w:rPr>
        <w:t xml:space="preserve"> </w:t>
      </w:r>
    </w:p>
    <w:p w14:paraId="57420594" w14:textId="64577F76" w:rsidR="00766666" w:rsidRPr="000A3C7C" w:rsidRDefault="00EC64FC">
      <w:pPr>
        <w:pStyle w:val="Testo1"/>
        <w:spacing w:before="0"/>
        <w:rPr>
          <w:color w:val="auto"/>
          <w:lang w:val="en-GB"/>
        </w:rPr>
      </w:pPr>
      <w:r w:rsidRPr="000A3C7C">
        <w:rPr>
          <w:color w:val="auto"/>
          <w:lang w:val="en-GB"/>
        </w:rPr>
        <w:t>The lecture materials and the planning activities carried out during the course are an integral part of the exam</w:t>
      </w:r>
      <w:r w:rsidR="00EC54F6" w:rsidRPr="000A3C7C">
        <w:rPr>
          <w:color w:val="auto"/>
          <w:lang w:val="en-GB"/>
        </w:rPr>
        <w:t>.</w:t>
      </w:r>
    </w:p>
    <w:p w14:paraId="1ADCD9F5" w14:textId="694622BF" w:rsidR="00766666" w:rsidRPr="000A3C7C" w:rsidRDefault="00736AB0">
      <w:pPr>
        <w:spacing w:before="240" w:after="120"/>
        <w:rPr>
          <w:b/>
          <w:bCs/>
          <w:i/>
          <w:iCs/>
          <w:color w:val="auto"/>
          <w:sz w:val="18"/>
          <w:szCs w:val="18"/>
          <w:lang w:val="en-GB"/>
        </w:rPr>
      </w:pPr>
      <w:r w:rsidRPr="000A3C7C">
        <w:rPr>
          <w:b/>
          <w:bCs/>
          <w:i/>
          <w:iCs/>
          <w:color w:val="auto"/>
          <w:sz w:val="18"/>
          <w:szCs w:val="18"/>
          <w:lang w:val="en-GB"/>
        </w:rPr>
        <w:t>TEACHING METHOD</w:t>
      </w:r>
    </w:p>
    <w:p w14:paraId="49F6A6E2" w14:textId="4E9D9FFA" w:rsidR="00690565" w:rsidRPr="000A3C7C" w:rsidRDefault="00EC64FC" w:rsidP="00E72177">
      <w:pPr>
        <w:pStyle w:val="Testo2"/>
        <w:rPr>
          <w:lang w:val="en-GB"/>
        </w:rPr>
      </w:pPr>
      <w:r w:rsidRPr="000A3C7C">
        <w:rPr>
          <w:lang w:val="en-GB"/>
        </w:rPr>
        <w:t xml:space="preserve">The </w:t>
      </w:r>
      <w:r w:rsidR="00FB55C7" w:rsidRPr="000A3C7C">
        <w:rPr>
          <w:lang w:val="en-GB"/>
        </w:rPr>
        <w:t xml:space="preserve">teaching activities of the </w:t>
      </w:r>
      <w:r w:rsidRPr="000A3C7C">
        <w:rPr>
          <w:lang w:val="en-GB"/>
        </w:rPr>
        <w:t xml:space="preserve">course </w:t>
      </w:r>
      <w:r w:rsidR="00FB55C7" w:rsidRPr="000A3C7C">
        <w:rPr>
          <w:lang w:val="en-GB"/>
        </w:rPr>
        <w:t>will be carried out</w:t>
      </w:r>
      <w:r w:rsidRPr="000A3C7C">
        <w:rPr>
          <w:lang w:val="en-GB"/>
        </w:rPr>
        <w:t xml:space="preserve"> in class</w:t>
      </w:r>
      <w:r w:rsidR="00FB55C7" w:rsidRPr="000A3C7C">
        <w:rPr>
          <w:lang w:val="en-GB"/>
        </w:rPr>
        <w:t xml:space="preserve"> in the form of</w:t>
      </w:r>
      <w:r w:rsidRPr="000A3C7C">
        <w:rPr>
          <w:lang w:val="en-GB"/>
        </w:rPr>
        <w:t xml:space="preserve"> </w:t>
      </w:r>
      <w:r w:rsidR="00FB55C7" w:rsidRPr="000A3C7C">
        <w:rPr>
          <w:lang w:val="en-GB"/>
        </w:rPr>
        <w:t>lectures</w:t>
      </w:r>
      <w:r w:rsidRPr="000A3C7C">
        <w:rPr>
          <w:lang w:val="en-GB"/>
        </w:rPr>
        <w:t>, workshop</w:t>
      </w:r>
      <w:r w:rsidR="00FB55C7" w:rsidRPr="000A3C7C">
        <w:rPr>
          <w:lang w:val="en-GB"/>
        </w:rPr>
        <w:t>s,</w:t>
      </w:r>
      <w:r w:rsidRPr="000A3C7C">
        <w:rPr>
          <w:lang w:val="en-GB"/>
        </w:rPr>
        <w:t xml:space="preserve"> and seminar</w:t>
      </w:r>
      <w:r w:rsidR="00FB55C7" w:rsidRPr="000A3C7C">
        <w:rPr>
          <w:lang w:val="en-GB"/>
        </w:rPr>
        <w:t>s</w:t>
      </w:r>
      <w:r w:rsidR="00690565" w:rsidRPr="000A3C7C">
        <w:rPr>
          <w:lang w:val="en-GB"/>
        </w:rPr>
        <w:t xml:space="preserve">. </w:t>
      </w:r>
    </w:p>
    <w:p w14:paraId="166D04E5" w14:textId="3E820A53" w:rsidR="00766666" w:rsidRPr="000A3C7C" w:rsidRDefault="00736AB0">
      <w:pPr>
        <w:spacing w:before="240" w:after="120"/>
        <w:rPr>
          <w:b/>
          <w:bCs/>
          <w:i/>
          <w:iCs/>
          <w:sz w:val="18"/>
          <w:szCs w:val="18"/>
          <w:lang w:val="en-GB"/>
        </w:rPr>
      </w:pPr>
      <w:r w:rsidRPr="000A3C7C">
        <w:rPr>
          <w:b/>
          <w:i/>
          <w:sz w:val="18"/>
          <w:lang w:val="en-GB"/>
        </w:rPr>
        <w:t>ASSESSMENT METHOD AND CRITERIA</w:t>
      </w:r>
    </w:p>
    <w:p w14:paraId="64243277" w14:textId="04338726" w:rsidR="00690565" w:rsidRPr="000A3C7C" w:rsidRDefault="00EC64FC" w:rsidP="00E72177">
      <w:pPr>
        <w:pStyle w:val="Testo2"/>
        <w:rPr>
          <w:lang w:val="en-GB"/>
        </w:rPr>
      </w:pPr>
      <w:r w:rsidRPr="000A3C7C">
        <w:rPr>
          <w:lang w:val="en-GB"/>
        </w:rPr>
        <w:t xml:space="preserve">The </w:t>
      </w:r>
      <w:r w:rsidR="00FB55C7" w:rsidRPr="000A3C7C">
        <w:rPr>
          <w:lang w:val="en-GB"/>
        </w:rPr>
        <w:t xml:space="preserve">assessment </w:t>
      </w:r>
      <w:r w:rsidRPr="000A3C7C">
        <w:rPr>
          <w:lang w:val="en-GB"/>
        </w:rPr>
        <w:t xml:space="preserve">method </w:t>
      </w:r>
      <w:r w:rsidR="00FB55C7" w:rsidRPr="000A3C7C">
        <w:rPr>
          <w:lang w:val="en-GB"/>
        </w:rPr>
        <w:t>for testing</w:t>
      </w:r>
      <w:r w:rsidRPr="000A3C7C">
        <w:rPr>
          <w:lang w:val="en-GB"/>
        </w:rPr>
        <w:t xml:space="preserve"> the knowledge and skills acquired consists of an oral interview aimed at </w:t>
      </w:r>
      <w:r w:rsidR="00FB55C7" w:rsidRPr="000A3C7C">
        <w:rPr>
          <w:lang w:val="en-GB"/>
        </w:rPr>
        <w:t>verifying</w:t>
      </w:r>
      <w:r w:rsidRPr="000A3C7C">
        <w:rPr>
          <w:lang w:val="en-GB"/>
        </w:rPr>
        <w:t xml:space="preserve"> the </w:t>
      </w:r>
      <w:r w:rsidR="00FB55C7" w:rsidRPr="000A3C7C">
        <w:rPr>
          <w:lang w:val="en-GB"/>
        </w:rPr>
        <w:t xml:space="preserve">students’ </w:t>
      </w:r>
      <w:r w:rsidRPr="000A3C7C">
        <w:rPr>
          <w:lang w:val="en-GB"/>
        </w:rPr>
        <w:t>acquisition and correct understanding of the contents of the text</w:t>
      </w:r>
      <w:r w:rsidR="00FB55C7" w:rsidRPr="000A3C7C">
        <w:rPr>
          <w:lang w:val="en-GB"/>
        </w:rPr>
        <w:t>book</w:t>
      </w:r>
      <w:r w:rsidRPr="000A3C7C">
        <w:rPr>
          <w:lang w:val="en-GB"/>
        </w:rPr>
        <w:t xml:space="preserve">s included in the </w:t>
      </w:r>
      <w:r w:rsidR="00FB55C7" w:rsidRPr="000A3C7C">
        <w:rPr>
          <w:lang w:val="en-GB"/>
        </w:rPr>
        <w:t>reading list</w:t>
      </w:r>
      <w:r w:rsidRPr="000A3C7C">
        <w:rPr>
          <w:lang w:val="en-GB"/>
        </w:rPr>
        <w:t xml:space="preserve"> recommended during the course, of the topics covered in class and of the </w:t>
      </w:r>
      <w:r w:rsidR="00FB55C7" w:rsidRPr="000A3C7C">
        <w:rPr>
          <w:lang w:val="en-GB"/>
        </w:rPr>
        <w:t xml:space="preserve">teaching </w:t>
      </w:r>
      <w:r w:rsidRPr="000A3C7C">
        <w:rPr>
          <w:lang w:val="en-GB"/>
        </w:rPr>
        <w:t xml:space="preserve">material made available during the semester. The </w:t>
      </w:r>
      <w:r w:rsidR="00D11591" w:rsidRPr="000A3C7C">
        <w:rPr>
          <w:lang w:val="en-GB"/>
        </w:rPr>
        <w:t>assessment criteria</w:t>
      </w:r>
      <w:r w:rsidRPr="000A3C7C">
        <w:rPr>
          <w:lang w:val="en-GB"/>
        </w:rPr>
        <w:t xml:space="preserve"> will be: clarity of presentation, knowledge of the founding elements of special pedagogy, critical reflection,</w:t>
      </w:r>
      <w:r w:rsidR="00D11591" w:rsidRPr="000A3C7C">
        <w:rPr>
          <w:lang w:val="en-GB"/>
        </w:rPr>
        <w:t xml:space="preserve"> and</w:t>
      </w:r>
      <w:r w:rsidRPr="000A3C7C">
        <w:rPr>
          <w:lang w:val="en-GB"/>
        </w:rPr>
        <w:t xml:space="preserve"> the ability to </w:t>
      </w:r>
      <w:r w:rsidR="00EB60EB" w:rsidRPr="000A3C7C">
        <w:rPr>
          <w:lang w:val="en-GB"/>
        </w:rPr>
        <w:t>relate</w:t>
      </w:r>
      <w:r w:rsidRPr="000A3C7C">
        <w:rPr>
          <w:lang w:val="en-GB"/>
        </w:rPr>
        <w:t xml:space="preserve"> general issues to the themes connected with the in-depth studies </w:t>
      </w:r>
      <w:r w:rsidR="00D11591" w:rsidRPr="000A3C7C">
        <w:rPr>
          <w:lang w:val="en-GB"/>
        </w:rPr>
        <w:t>specified</w:t>
      </w:r>
      <w:r w:rsidRPr="000A3C7C">
        <w:rPr>
          <w:lang w:val="en-GB"/>
        </w:rPr>
        <w:t xml:space="preserve"> in the </w:t>
      </w:r>
      <w:r w:rsidR="00D11591" w:rsidRPr="000A3C7C">
        <w:rPr>
          <w:lang w:val="en-GB"/>
        </w:rPr>
        <w:t>reading list</w:t>
      </w:r>
      <w:r w:rsidRPr="000A3C7C">
        <w:rPr>
          <w:lang w:val="en-GB"/>
        </w:rPr>
        <w:t xml:space="preserve">. In addition, </w:t>
      </w:r>
      <w:r w:rsidR="00A07F52" w:rsidRPr="000A3C7C">
        <w:rPr>
          <w:lang w:val="en-GB"/>
        </w:rPr>
        <w:t xml:space="preserve">the assessment will include </w:t>
      </w:r>
      <w:r w:rsidRPr="000A3C7C">
        <w:rPr>
          <w:lang w:val="en-GB"/>
        </w:rPr>
        <w:t xml:space="preserve">the </w:t>
      </w:r>
      <w:r w:rsidR="00A07F52" w:rsidRPr="000A3C7C">
        <w:rPr>
          <w:lang w:val="en-GB"/>
        </w:rPr>
        <w:t xml:space="preserve">students’ </w:t>
      </w:r>
      <w:r w:rsidRPr="000A3C7C">
        <w:rPr>
          <w:lang w:val="en-GB"/>
        </w:rPr>
        <w:t xml:space="preserve">reasoning </w:t>
      </w:r>
      <w:r w:rsidR="00D11591" w:rsidRPr="000A3C7C">
        <w:rPr>
          <w:lang w:val="en-GB"/>
        </w:rPr>
        <w:t xml:space="preserve">skills </w:t>
      </w:r>
      <w:r w:rsidRPr="000A3C7C">
        <w:rPr>
          <w:lang w:val="en-GB"/>
        </w:rPr>
        <w:t>and analytical rigo</w:t>
      </w:r>
      <w:r w:rsidR="00D11591" w:rsidRPr="000A3C7C">
        <w:rPr>
          <w:lang w:val="en-GB"/>
        </w:rPr>
        <w:t>u</w:t>
      </w:r>
      <w:r w:rsidRPr="000A3C7C">
        <w:rPr>
          <w:lang w:val="en-GB"/>
        </w:rPr>
        <w:t xml:space="preserve">r </w:t>
      </w:r>
      <w:r w:rsidR="00A07F52" w:rsidRPr="000A3C7C">
        <w:rPr>
          <w:lang w:val="en-GB"/>
        </w:rPr>
        <w:t>concerning</w:t>
      </w:r>
      <w:r w:rsidRPr="000A3C7C">
        <w:rPr>
          <w:lang w:val="en-GB"/>
        </w:rPr>
        <w:t xml:space="preserve"> the topics covered by the course, as well as the</w:t>
      </w:r>
      <w:r w:rsidR="00A07F52" w:rsidRPr="000A3C7C">
        <w:rPr>
          <w:lang w:val="en-GB"/>
        </w:rPr>
        <w:t>ir</w:t>
      </w:r>
      <w:r w:rsidRPr="000A3C7C">
        <w:rPr>
          <w:lang w:val="en-GB"/>
        </w:rPr>
        <w:t xml:space="preserve"> </w:t>
      </w:r>
      <w:r w:rsidR="00A07F52" w:rsidRPr="000A3C7C">
        <w:rPr>
          <w:lang w:val="en-GB"/>
        </w:rPr>
        <w:t>command</w:t>
      </w:r>
      <w:r w:rsidRPr="000A3C7C">
        <w:rPr>
          <w:lang w:val="en-GB"/>
        </w:rPr>
        <w:t xml:space="preserve"> of </w:t>
      </w:r>
      <w:r w:rsidR="00A07F52" w:rsidRPr="000A3C7C">
        <w:rPr>
          <w:lang w:val="en-GB"/>
        </w:rPr>
        <w:t xml:space="preserve">the </w:t>
      </w:r>
      <w:r w:rsidRPr="000A3C7C">
        <w:rPr>
          <w:lang w:val="en-GB"/>
        </w:rPr>
        <w:t>language and communication skills</w:t>
      </w:r>
      <w:r w:rsidR="00E72177" w:rsidRPr="000A3C7C">
        <w:rPr>
          <w:lang w:val="en-GB"/>
        </w:rPr>
        <w:t>.</w:t>
      </w:r>
    </w:p>
    <w:p w14:paraId="57EF8582" w14:textId="77777777" w:rsidR="00736AB0" w:rsidRPr="000A3C7C" w:rsidRDefault="00736AB0" w:rsidP="00736AB0">
      <w:pPr>
        <w:spacing w:before="240" w:after="120"/>
        <w:rPr>
          <w:b/>
          <w:i/>
          <w:sz w:val="18"/>
          <w:lang w:val="en-GB"/>
        </w:rPr>
      </w:pPr>
      <w:r w:rsidRPr="000A3C7C">
        <w:rPr>
          <w:b/>
          <w:i/>
          <w:sz w:val="18"/>
          <w:lang w:val="en-GB"/>
        </w:rPr>
        <w:t>NOTES AND PREREQUISITES</w:t>
      </w:r>
    </w:p>
    <w:p w14:paraId="2F893F67" w14:textId="14172CDE" w:rsidR="00766666" w:rsidRPr="000A3C7C" w:rsidRDefault="00736AB0">
      <w:pPr>
        <w:pStyle w:val="Testo2"/>
        <w:rPr>
          <w:lang w:val="en-GB"/>
        </w:rPr>
      </w:pPr>
      <w:r w:rsidRPr="000A3C7C">
        <w:rPr>
          <w:lang w:val="en-GB"/>
        </w:rPr>
        <w:t>There are no content-related prerequisites for attending the course</w:t>
      </w:r>
      <w:r w:rsidR="00EC54F6" w:rsidRPr="000A3C7C">
        <w:rPr>
          <w:lang w:val="en-GB"/>
        </w:rPr>
        <w:t>.</w:t>
      </w:r>
    </w:p>
    <w:p w14:paraId="2648F5D9" w14:textId="6609EDD5" w:rsidR="00690565" w:rsidRPr="00B4670B" w:rsidRDefault="00AA2D03" w:rsidP="00AA2D03">
      <w:pPr>
        <w:pStyle w:val="Testo2"/>
        <w:spacing w:before="120"/>
        <w:rPr>
          <w:i/>
          <w:lang w:val="en-GB"/>
        </w:rPr>
      </w:pPr>
      <w:r w:rsidRPr="000A3C7C">
        <w:rPr>
          <w:lang w:val="en-GB"/>
        </w:rPr>
        <w:lastRenderedPageBreak/>
        <w:t>Further information can be found on the lecturer's webpage at http://docenti.unicatt.it/web/searchByName.do?language=ENG or on the Faculty notice board.</w:t>
      </w:r>
    </w:p>
    <w:sectPr w:rsidR="00690565" w:rsidRPr="00B4670B">
      <w:headerReference w:type="even" r:id="rId8"/>
      <w:headerReference w:type="default" r:id="rId9"/>
      <w:footerReference w:type="even" r:id="rId10"/>
      <w:footerReference w:type="default" r:id="rId11"/>
      <w:headerReference w:type="first" r:id="rId12"/>
      <w:footerReference w:type="firs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9E2C" w14:textId="77777777" w:rsidR="006F7F0F" w:rsidRDefault="006F7F0F">
      <w:pPr>
        <w:spacing w:line="240" w:lineRule="auto"/>
      </w:pPr>
      <w:r>
        <w:separator/>
      </w:r>
    </w:p>
  </w:endnote>
  <w:endnote w:type="continuationSeparator" w:id="0">
    <w:p w14:paraId="57E20EF2" w14:textId="77777777" w:rsidR="006F7F0F" w:rsidRDefault="006F7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D42" w14:textId="77777777" w:rsidR="00A35996" w:rsidRDefault="00A359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1447" w14:textId="77777777" w:rsidR="00A35996" w:rsidRDefault="00A3599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CE03" w14:textId="77777777" w:rsidR="00A35996" w:rsidRDefault="00A359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038F" w14:textId="77777777" w:rsidR="006F7F0F" w:rsidRDefault="006F7F0F">
      <w:pPr>
        <w:spacing w:line="240" w:lineRule="auto"/>
      </w:pPr>
      <w:r>
        <w:separator/>
      </w:r>
    </w:p>
  </w:footnote>
  <w:footnote w:type="continuationSeparator" w:id="0">
    <w:p w14:paraId="0B8F6A95" w14:textId="77777777" w:rsidR="006F7F0F" w:rsidRDefault="006F7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C9B6" w14:textId="77777777" w:rsidR="00A35996" w:rsidRDefault="00A359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5D82" w14:textId="77777777" w:rsidR="00A35996" w:rsidRDefault="00A359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203" w14:textId="77777777" w:rsidR="00A35996" w:rsidRDefault="00A359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DAD"/>
    <w:multiLevelType w:val="hybridMultilevel"/>
    <w:tmpl w:val="82FEDE8C"/>
    <w:numStyleLink w:val="Stileimportato1"/>
  </w:abstractNum>
  <w:abstractNum w:abstractNumId="1" w15:restartNumberingAfterBreak="0">
    <w:nsid w:val="23676112"/>
    <w:multiLevelType w:val="hybridMultilevel"/>
    <w:tmpl w:val="C688D84C"/>
    <w:numStyleLink w:val="Stileimportato4"/>
  </w:abstractNum>
  <w:abstractNum w:abstractNumId="2" w15:restartNumberingAfterBreak="0">
    <w:nsid w:val="2AE020EA"/>
    <w:multiLevelType w:val="hybridMultilevel"/>
    <w:tmpl w:val="C688D84C"/>
    <w:styleLink w:val="Stileimportato4"/>
    <w:lvl w:ilvl="0" w:tplc="70A021D8">
      <w:start w:val="1"/>
      <w:numFmt w:val="bullet"/>
      <w:lvlText w:val="-"/>
      <w:lvlJc w:val="left"/>
      <w:pPr>
        <w:ind w:left="744" w:hanging="4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FD864B8">
      <w:start w:val="1"/>
      <w:numFmt w:val="bullet"/>
      <w:lvlText w:val="o"/>
      <w:lvlJc w:val="left"/>
      <w:pPr>
        <w:ind w:left="13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73AAA0C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633FA">
      <w:start w:val="1"/>
      <w:numFmt w:val="bullet"/>
      <w:lvlText w:val="•"/>
      <w:lvlJc w:val="left"/>
      <w:pPr>
        <w:ind w:left="280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71A42C36">
      <w:start w:val="1"/>
      <w:numFmt w:val="bullet"/>
      <w:lvlText w:val="o"/>
      <w:lvlJc w:val="left"/>
      <w:pPr>
        <w:ind w:left="352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7F7AD7A4">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209A10">
      <w:start w:val="1"/>
      <w:numFmt w:val="bullet"/>
      <w:lvlText w:val="•"/>
      <w:lvlJc w:val="left"/>
      <w:pPr>
        <w:ind w:left="49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D39A5C88">
      <w:start w:val="1"/>
      <w:numFmt w:val="bullet"/>
      <w:lvlText w:val="o"/>
      <w:lvlJc w:val="left"/>
      <w:pPr>
        <w:ind w:left="568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4BC060C2">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3713FB"/>
    <w:multiLevelType w:val="hybridMultilevel"/>
    <w:tmpl w:val="82FEDE8C"/>
    <w:styleLink w:val="Stileimportato1"/>
    <w:lvl w:ilvl="0" w:tplc="56A681E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F452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C4558">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A1E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0FAC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7EE534">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6A15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E5B3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66AA88">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C140D6"/>
    <w:multiLevelType w:val="hybridMultilevel"/>
    <w:tmpl w:val="58C8539E"/>
    <w:numStyleLink w:val="Stileimportato2"/>
  </w:abstractNum>
  <w:abstractNum w:abstractNumId="5" w15:restartNumberingAfterBreak="0">
    <w:nsid w:val="51090F4F"/>
    <w:multiLevelType w:val="hybridMultilevel"/>
    <w:tmpl w:val="82FEDE8C"/>
    <w:numStyleLink w:val="Stileimportato1"/>
  </w:abstractNum>
  <w:abstractNum w:abstractNumId="6" w15:restartNumberingAfterBreak="0">
    <w:nsid w:val="5BE52F9C"/>
    <w:multiLevelType w:val="hybridMultilevel"/>
    <w:tmpl w:val="58C8539E"/>
    <w:styleLink w:val="Stileimportato2"/>
    <w:lvl w:ilvl="0" w:tplc="6DCA381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629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294D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6A624">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440DB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0884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003B2">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D844B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6566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BB7DC0"/>
    <w:multiLevelType w:val="hybridMultilevel"/>
    <w:tmpl w:val="58C8539E"/>
    <w:numStyleLink w:val="Stileimportato2"/>
  </w:abstractNum>
  <w:abstractNum w:abstractNumId="8" w15:restartNumberingAfterBreak="0">
    <w:nsid w:val="63527C86"/>
    <w:multiLevelType w:val="hybridMultilevel"/>
    <w:tmpl w:val="58C8539E"/>
    <w:numStyleLink w:val="Stileimportato2"/>
  </w:abstractNum>
  <w:abstractNum w:abstractNumId="9" w15:restartNumberingAfterBreak="0">
    <w:nsid w:val="687F302D"/>
    <w:multiLevelType w:val="hybridMultilevel"/>
    <w:tmpl w:val="82FEDE8C"/>
    <w:numStyleLink w:val="Stileimportato1"/>
  </w:abstractNum>
  <w:abstractNum w:abstractNumId="10" w15:restartNumberingAfterBreak="0">
    <w:nsid w:val="7BDE432E"/>
    <w:multiLevelType w:val="hybridMultilevel"/>
    <w:tmpl w:val="7556F97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58881440">
    <w:abstractNumId w:val="3"/>
  </w:num>
  <w:num w:numId="2" w16cid:durableId="593589403">
    <w:abstractNumId w:val="9"/>
  </w:num>
  <w:num w:numId="3" w16cid:durableId="972441485">
    <w:abstractNumId w:val="6"/>
  </w:num>
  <w:num w:numId="4" w16cid:durableId="730157583">
    <w:abstractNumId w:val="8"/>
  </w:num>
  <w:num w:numId="5" w16cid:durableId="1830294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900804">
    <w:abstractNumId w:val="5"/>
  </w:num>
  <w:num w:numId="7" w16cid:durableId="1789661686">
    <w:abstractNumId w:val="4"/>
  </w:num>
  <w:num w:numId="8" w16cid:durableId="21981083">
    <w:abstractNumId w:val="10"/>
  </w:num>
  <w:num w:numId="9" w16cid:durableId="1083256882">
    <w:abstractNumId w:val="0"/>
  </w:num>
  <w:num w:numId="10" w16cid:durableId="663039">
    <w:abstractNumId w:val="7"/>
  </w:num>
  <w:num w:numId="11" w16cid:durableId="674957319">
    <w:abstractNumId w:val="2"/>
  </w:num>
  <w:num w:numId="12" w16cid:durableId="58492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284"/>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6"/>
    <w:rsid w:val="0006155B"/>
    <w:rsid w:val="000A3C7C"/>
    <w:rsid w:val="00103E4D"/>
    <w:rsid w:val="001413DC"/>
    <w:rsid w:val="0016482C"/>
    <w:rsid w:val="001E7EAB"/>
    <w:rsid w:val="00205C39"/>
    <w:rsid w:val="00290F27"/>
    <w:rsid w:val="0030576A"/>
    <w:rsid w:val="00396B86"/>
    <w:rsid w:val="004438C1"/>
    <w:rsid w:val="004443A6"/>
    <w:rsid w:val="004D4E6D"/>
    <w:rsid w:val="004F00C8"/>
    <w:rsid w:val="00501554"/>
    <w:rsid w:val="00556D99"/>
    <w:rsid w:val="005735C2"/>
    <w:rsid w:val="005C2588"/>
    <w:rsid w:val="005D0DA2"/>
    <w:rsid w:val="005E2E31"/>
    <w:rsid w:val="00642CBA"/>
    <w:rsid w:val="00690565"/>
    <w:rsid w:val="006C281B"/>
    <w:rsid w:val="006E57C1"/>
    <w:rsid w:val="006F7F0F"/>
    <w:rsid w:val="0071789B"/>
    <w:rsid w:val="007366A6"/>
    <w:rsid w:val="00736AB0"/>
    <w:rsid w:val="007376D3"/>
    <w:rsid w:val="00756641"/>
    <w:rsid w:val="00766666"/>
    <w:rsid w:val="007A6C37"/>
    <w:rsid w:val="007A7C96"/>
    <w:rsid w:val="007B0B94"/>
    <w:rsid w:val="007B1F68"/>
    <w:rsid w:val="008C77E2"/>
    <w:rsid w:val="008C7EAB"/>
    <w:rsid w:val="008D248B"/>
    <w:rsid w:val="008E05D1"/>
    <w:rsid w:val="009253A7"/>
    <w:rsid w:val="009854B6"/>
    <w:rsid w:val="00992CD8"/>
    <w:rsid w:val="009C5F78"/>
    <w:rsid w:val="009D6F03"/>
    <w:rsid w:val="00A01C53"/>
    <w:rsid w:val="00A07F52"/>
    <w:rsid w:val="00A35996"/>
    <w:rsid w:val="00A449AC"/>
    <w:rsid w:val="00A461C8"/>
    <w:rsid w:val="00A650B2"/>
    <w:rsid w:val="00A96D32"/>
    <w:rsid w:val="00AA2D03"/>
    <w:rsid w:val="00AB1043"/>
    <w:rsid w:val="00AB3522"/>
    <w:rsid w:val="00AF7EAC"/>
    <w:rsid w:val="00B0634B"/>
    <w:rsid w:val="00B15692"/>
    <w:rsid w:val="00B17E07"/>
    <w:rsid w:val="00B4670B"/>
    <w:rsid w:val="00BB5E6D"/>
    <w:rsid w:val="00BC2F87"/>
    <w:rsid w:val="00BC600E"/>
    <w:rsid w:val="00BC7984"/>
    <w:rsid w:val="00BD39BF"/>
    <w:rsid w:val="00C75A81"/>
    <w:rsid w:val="00D11591"/>
    <w:rsid w:val="00DC6217"/>
    <w:rsid w:val="00E55C07"/>
    <w:rsid w:val="00E72177"/>
    <w:rsid w:val="00EB56E5"/>
    <w:rsid w:val="00EB60EB"/>
    <w:rsid w:val="00EC54F6"/>
    <w:rsid w:val="00EC64FC"/>
    <w:rsid w:val="00F40EE7"/>
    <w:rsid w:val="00F53DFB"/>
    <w:rsid w:val="00F60B4C"/>
    <w:rsid w:val="00F73976"/>
    <w:rsid w:val="00FB55C7"/>
    <w:rsid w:val="00FC0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6FADA"/>
  <w15:docId w15:val="{2283B183-88A5-4BB1-9436-958E9F28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C5F78"/>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qFormat/>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53DF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53DFB"/>
    <w:rPr>
      <w:rFonts w:cs="Arial Unicode MS"/>
      <w:color w:val="000000"/>
      <w:u w:color="000000"/>
    </w:rPr>
  </w:style>
  <w:style w:type="character" w:styleId="Rimandonotaapidipagina">
    <w:name w:val="footnote reference"/>
    <w:basedOn w:val="Carpredefinitoparagrafo"/>
    <w:uiPriority w:val="99"/>
    <w:semiHidden/>
    <w:unhideWhenUsed/>
    <w:rsid w:val="00F53DFB"/>
    <w:rPr>
      <w:vertAlign w:val="superscript"/>
    </w:rPr>
  </w:style>
  <w:style w:type="paragraph" w:styleId="Intestazione">
    <w:name w:val="header"/>
    <w:basedOn w:val="Normale"/>
    <w:link w:val="IntestazioneCarattere"/>
    <w:uiPriority w:val="99"/>
    <w:unhideWhenUsed/>
    <w:rsid w:val="00A3599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5996"/>
    <w:rPr>
      <w:rFonts w:cs="Arial Unicode MS"/>
      <w:color w:val="000000"/>
      <w:u w:color="000000"/>
    </w:rPr>
  </w:style>
  <w:style w:type="paragraph" w:styleId="Pidipagina">
    <w:name w:val="footer"/>
    <w:basedOn w:val="Normale"/>
    <w:link w:val="PidipaginaCarattere"/>
    <w:uiPriority w:val="99"/>
    <w:unhideWhenUsed/>
    <w:rsid w:val="00A3599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5996"/>
    <w:rPr>
      <w:rFonts w:cs="Arial Unicode MS"/>
      <w:color w:val="000000"/>
      <w:u w:color="000000"/>
    </w:rPr>
  </w:style>
  <w:style w:type="numbering" w:customStyle="1" w:styleId="Stileimportato4">
    <w:name w:val="Stile importato 4"/>
    <w:rsid w:val="009C5F78"/>
    <w:pPr>
      <w:numPr>
        <w:numId w:val="11"/>
      </w:numPr>
    </w:pPr>
  </w:style>
  <w:style w:type="paragraph" w:styleId="Corpotesto">
    <w:name w:val="Body Text"/>
    <w:basedOn w:val="Normale"/>
    <w:link w:val="CorpotestoCarattere"/>
    <w:rsid w:val="007B0B9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after="120" w:line="240" w:lineRule="auto"/>
    </w:pPr>
    <w:rPr>
      <w:rFonts w:eastAsia="Times New Roman" w:cs="Times New Roman"/>
      <w:color w:val="auto"/>
      <w:kern w:val="1"/>
      <w:bdr w:val="none" w:sz="0" w:space="0" w:color="auto"/>
      <w:lang w:val="en-GB" w:eastAsia="ar-SA"/>
    </w:rPr>
  </w:style>
  <w:style w:type="character" w:customStyle="1" w:styleId="CorpotestoCarattere">
    <w:name w:val="Corpo testo Carattere"/>
    <w:basedOn w:val="Carpredefinitoparagrafo"/>
    <w:link w:val="Corpotesto"/>
    <w:rsid w:val="007B0B94"/>
    <w:rPr>
      <w:rFonts w:eastAsia="Times New Roman"/>
      <w:kern w:val="1"/>
      <w:bdr w:val="none" w:sz="0" w:space="0" w:color="auto"/>
      <w:lang w:val="en-GB" w:eastAsia="ar-SA"/>
    </w:rPr>
  </w:style>
  <w:style w:type="character" w:customStyle="1" w:styleId="Nessuno">
    <w:name w:val="Nessuno"/>
    <w:rsid w:val="00AF7EAC"/>
  </w:style>
  <w:style w:type="character" w:customStyle="1" w:styleId="NessunoA">
    <w:name w:val="Nessuno A"/>
    <w:rsid w:val="005E2E3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8909-3B60-4A96-A3C5-57CAA16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5</Pages>
  <Words>1357</Words>
  <Characters>7741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Paoluzzi Cristiano</dc:creator>
  <cp:lastModifiedBy>Bisello Stefano</cp:lastModifiedBy>
  <cp:revision>9</cp:revision>
  <dcterms:created xsi:type="dcterms:W3CDTF">2023-06-21T14:42:00Z</dcterms:created>
  <dcterms:modified xsi:type="dcterms:W3CDTF">2024-01-10T13:12:00Z</dcterms:modified>
</cp:coreProperties>
</file>