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EBD2" w14:textId="77777777" w:rsidR="00132A4B" w:rsidRPr="00BC79E3" w:rsidRDefault="007533A6">
      <w:pPr>
        <w:pStyle w:val="Titolo1"/>
        <w:rPr>
          <w:noProof w:val="0"/>
          <w:lang w:val="en-GB"/>
        </w:rPr>
      </w:pPr>
      <w:r w:rsidRPr="00BC79E3">
        <w:rPr>
          <w:noProof w:val="0"/>
          <w:lang w:val="en-GB"/>
        </w:rPr>
        <w:t>Risk Management</w:t>
      </w:r>
    </w:p>
    <w:p w14:paraId="3A067D94" w14:textId="0C258A97" w:rsidR="00132A4B" w:rsidRPr="00BC79E3" w:rsidRDefault="007533A6">
      <w:pPr>
        <w:pStyle w:val="Titolo2"/>
        <w:rPr>
          <w:noProof w:val="0"/>
          <w:lang w:val="en-GB"/>
        </w:rPr>
      </w:pPr>
      <w:r w:rsidRPr="00BC79E3">
        <w:rPr>
          <w:noProof w:val="0"/>
          <w:lang w:val="en-GB"/>
        </w:rPr>
        <w:t>Prof</w:t>
      </w:r>
      <w:r w:rsidR="00211B39" w:rsidRPr="00BC79E3">
        <w:rPr>
          <w:noProof w:val="0"/>
          <w:lang w:val="en-GB"/>
        </w:rPr>
        <w:t>.</w:t>
      </w:r>
      <w:r w:rsidR="00132A4B" w:rsidRPr="00BC79E3">
        <w:rPr>
          <w:noProof w:val="0"/>
          <w:lang w:val="en-GB"/>
        </w:rPr>
        <w:t xml:space="preserve"> Mario </w:t>
      </w:r>
      <w:proofErr w:type="spellStart"/>
      <w:r w:rsidR="00132A4B" w:rsidRPr="00BC79E3">
        <w:rPr>
          <w:noProof w:val="0"/>
          <w:lang w:val="en-GB"/>
        </w:rPr>
        <w:t>Anolli</w:t>
      </w:r>
      <w:proofErr w:type="spellEnd"/>
    </w:p>
    <w:p w14:paraId="260C69A3" w14:textId="544482B9" w:rsidR="006D39F7" w:rsidRPr="00BC79E3" w:rsidRDefault="006D39F7" w:rsidP="006D39F7">
      <w:pPr>
        <w:spacing w:before="240" w:after="120"/>
        <w:rPr>
          <w:rFonts w:ascii="Times New Roman" w:hAnsi="Times New Roman"/>
          <w:b/>
          <w:i/>
          <w:sz w:val="18"/>
          <w:lang w:val="en-GB"/>
        </w:rPr>
      </w:pPr>
      <w:r w:rsidRPr="00BC79E3">
        <w:rPr>
          <w:b/>
          <w:i/>
          <w:sz w:val="18"/>
          <w:lang w:val="en-GB"/>
        </w:rPr>
        <w:t xml:space="preserve">COURSE AIMS AND INTENDED LEARNING OUTCOMES </w:t>
      </w:r>
    </w:p>
    <w:p w14:paraId="453D6802" w14:textId="77777777" w:rsidR="00132A4B" w:rsidRPr="00BC79E3" w:rsidRDefault="007232E2" w:rsidP="007232E2">
      <w:pPr>
        <w:rPr>
          <w:lang w:val="en-GB"/>
        </w:rPr>
      </w:pPr>
      <w:r w:rsidRPr="00BC79E3">
        <w:rPr>
          <w:lang w:val="en-GB"/>
        </w:rPr>
        <w:t>The course aims to supply an in-depth view of the main techniques used by financial intermediaries in their managing risk</w:t>
      </w:r>
      <w:r w:rsidR="00132A4B" w:rsidRPr="00BC79E3">
        <w:rPr>
          <w:lang w:val="en-GB"/>
        </w:rPr>
        <w:t xml:space="preserve">. </w:t>
      </w:r>
      <w:r w:rsidRPr="00BC79E3">
        <w:rPr>
          <w:lang w:val="en-GB"/>
        </w:rPr>
        <w:t>The course will also look at the regulatory framework with respect to risks</w:t>
      </w:r>
      <w:r w:rsidR="00132A4B" w:rsidRPr="00BC79E3">
        <w:rPr>
          <w:lang w:val="en-GB"/>
        </w:rPr>
        <w:t xml:space="preserve">. </w:t>
      </w:r>
      <w:r w:rsidR="007533A6" w:rsidRPr="00BC79E3">
        <w:rPr>
          <w:lang w:val="en-GB"/>
        </w:rPr>
        <w:t>The</w:t>
      </w:r>
      <w:r w:rsidR="00132A4B" w:rsidRPr="00BC79E3">
        <w:rPr>
          <w:lang w:val="en-GB"/>
        </w:rPr>
        <w:t xml:space="preserve"> </w:t>
      </w:r>
      <w:r w:rsidR="007533A6" w:rsidRPr="00BC79E3">
        <w:rPr>
          <w:lang w:val="en-GB"/>
        </w:rPr>
        <w:t>course</w:t>
      </w:r>
      <w:r w:rsidR="00132A4B" w:rsidRPr="00BC79E3">
        <w:rPr>
          <w:lang w:val="en-GB"/>
        </w:rPr>
        <w:t xml:space="preserve"> </w:t>
      </w:r>
      <w:r w:rsidRPr="00BC79E3">
        <w:rPr>
          <w:lang w:val="en-GB"/>
        </w:rPr>
        <w:t>aims to help the student develop the professional skills needed for tackling risk management at banks and other financial intermediaries, and therefore, the main models developed by theory and used in practice will also be examined.</w:t>
      </w:r>
    </w:p>
    <w:p w14:paraId="5FCBEDBD" w14:textId="77777777" w:rsidR="007533A6" w:rsidRPr="00BC79E3" w:rsidRDefault="007533A6" w:rsidP="007533A6">
      <w:pPr>
        <w:spacing w:before="120"/>
        <w:rPr>
          <w:smallCaps/>
          <w:sz w:val="18"/>
          <w:lang w:val="en-GB"/>
        </w:rPr>
      </w:pPr>
      <w:r w:rsidRPr="00BC79E3">
        <w:rPr>
          <w:smallCaps/>
          <w:sz w:val="18"/>
          <w:lang w:val="en-GB"/>
        </w:rPr>
        <w:t>Course prerequisites</w:t>
      </w:r>
    </w:p>
    <w:p w14:paraId="2D6C63C6" w14:textId="77777777" w:rsidR="007533A6" w:rsidRPr="00BC79E3" w:rsidRDefault="007533A6" w:rsidP="007533A6">
      <w:pPr>
        <w:rPr>
          <w:lang w:val="en-GB"/>
        </w:rPr>
      </w:pPr>
      <w:r w:rsidRPr="00BC79E3">
        <w:rPr>
          <w:lang w:val="en-GB"/>
        </w:rPr>
        <w:t>The students enrolling for the course should be capable of:</w:t>
      </w:r>
    </w:p>
    <w:p w14:paraId="323C5CED" w14:textId="77777777" w:rsidR="00132A4B" w:rsidRPr="00BC79E3" w:rsidRDefault="00350F39">
      <w:pPr>
        <w:ind w:left="284" w:hanging="284"/>
        <w:rPr>
          <w:lang w:val="en-GB"/>
        </w:rPr>
      </w:pPr>
      <w:r w:rsidRPr="00BC79E3">
        <w:rPr>
          <w:lang w:val="en-GB"/>
        </w:rPr>
        <w:t>–</w:t>
      </w:r>
      <w:r w:rsidRPr="00BC79E3">
        <w:rPr>
          <w:lang w:val="en-GB"/>
        </w:rPr>
        <w:tab/>
        <w:t>calculating present values and principal and interest on the basis of discrete and continuous capitalisation;</w:t>
      </w:r>
    </w:p>
    <w:p w14:paraId="50C5BA33" w14:textId="77777777" w:rsidR="00132A4B" w:rsidRPr="00BC79E3" w:rsidRDefault="00132A4B">
      <w:pPr>
        <w:ind w:left="284" w:hanging="284"/>
        <w:rPr>
          <w:lang w:val="en-GB"/>
        </w:rPr>
      </w:pPr>
      <w:r w:rsidRPr="00BC79E3">
        <w:rPr>
          <w:lang w:val="en-GB"/>
        </w:rPr>
        <w:t>–</w:t>
      </w:r>
      <w:r w:rsidRPr="00BC79E3">
        <w:rPr>
          <w:lang w:val="en-GB"/>
        </w:rPr>
        <w:tab/>
      </w:r>
      <w:r w:rsidR="00350F39" w:rsidRPr="00BC79E3">
        <w:rPr>
          <w:lang w:val="en-GB"/>
        </w:rPr>
        <w:t>knowing</w:t>
      </w:r>
      <w:r w:rsidRPr="00BC79E3">
        <w:rPr>
          <w:lang w:val="en-GB"/>
        </w:rPr>
        <w:t xml:space="preserve"> </w:t>
      </w:r>
      <w:r w:rsidR="007533A6" w:rsidRPr="00BC79E3">
        <w:rPr>
          <w:lang w:val="en-GB"/>
        </w:rPr>
        <w:t>the</w:t>
      </w:r>
      <w:r w:rsidRPr="00BC79E3">
        <w:rPr>
          <w:lang w:val="en-GB"/>
        </w:rPr>
        <w:t xml:space="preserve"> </w:t>
      </w:r>
      <w:r w:rsidR="007533A6" w:rsidRPr="00BC79E3">
        <w:rPr>
          <w:lang w:val="en-GB"/>
        </w:rPr>
        <w:t>significance</w:t>
      </w:r>
      <w:r w:rsidRPr="00BC79E3">
        <w:rPr>
          <w:lang w:val="en-GB"/>
        </w:rPr>
        <w:t xml:space="preserve"> </w:t>
      </w:r>
      <w:r w:rsidR="00350F39" w:rsidRPr="00BC79E3">
        <w:rPr>
          <w:lang w:val="en-GB"/>
        </w:rPr>
        <w:t xml:space="preserve">of the main income-statement </w:t>
      </w:r>
      <w:r w:rsidR="007533A6" w:rsidRPr="00BC79E3">
        <w:rPr>
          <w:lang w:val="en-GB"/>
        </w:rPr>
        <w:t xml:space="preserve">and </w:t>
      </w:r>
      <w:r w:rsidR="00350F39" w:rsidRPr="00BC79E3">
        <w:rPr>
          <w:lang w:val="en-GB"/>
        </w:rPr>
        <w:t xml:space="preserve">balance-sheet accounts of a </w:t>
      </w:r>
      <w:r w:rsidR="007533A6" w:rsidRPr="00BC79E3">
        <w:rPr>
          <w:lang w:val="en-GB"/>
        </w:rPr>
        <w:t>bank</w:t>
      </w:r>
      <w:r w:rsidRPr="00BC79E3">
        <w:rPr>
          <w:lang w:val="en-GB"/>
        </w:rPr>
        <w:t xml:space="preserve">, </w:t>
      </w:r>
      <w:r w:rsidR="00350F39" w:rsidRPr="00BC79E3">
        <w:rPr>
          <w:lang w:val="en-GB"/>
        </w:rPr>
        <w:t xml:space="preserve">as well as the </w:t>
      </w:r>
      <w:r w:rsidR="007533A6" w:rsidRPr="00BC79E3">
        <w:rPr>
          <w:lang w:val="en-GB"/>
        </w:rPr>
        <w:t>structure</w:t>
      </w:r>
      <w:r w:rsidRPr="00BC79E3">
        <w:rPr>
          <w:lang w:val="en-GB"/>
        </w:rPr>
        <w:t xml:space="preserve"> </w:t>
      </w:r>
      <w:r w:rsidR="00350F39" w:rsidRPr="00BC79E3">
        <w:rPr>
          <w:lang w:val="en-GB"/>
        </w:rPr>
        <w:t>of the notes to the financial statements</w:t>
      </w:r>
      <w:r w:rsidRPr="00BC79E3">
        <w:rPr>
          <w:lang w:val="en-GB"/>
        </w:rPr>
        <w:t>;</w:t>
      </w:r>
    </w:p>
    <w:p w14:paraId="4C852904" w14:textId="77777777" w:rsidR="00132A4B" w:rsidRPr="00BC79E3" w:rsidRDefault="00350F39">
      <w:pPr>
        <w:ind w:left="284" w:hanging="284"/>
        <w:rPr>
          <w:lang w:val="en-GB"/>
        </w:rPr>
      </w:pPr>
      <w:r w:rsidRPr="00BC79E3">
        <w:rPr>
          <w:lang w:val="en-GB"/>
        </w:rPr>
        <w:t>–</w:t>
      </w:r>
      <w:r w:rsidRPr="00BC79E3">
        <w:rPr>
          <w:lang w:val="en-GB"/>
        </w:rPr>
        <w:tab/>
        <w:t>calculating price, return, duration and convexity of a bond and calculating spot and forward interest rates;</w:t>
      </w:r>
    </w:p>
    <w:p w14:paraId="2B836D46" w14:textId="77777777" w:rsidR="00350F39" w:rsidRPr="00BC79E3" w:rsidRDefault="00350F39" w:rsidP="00350F39">
      <w:pPr>
        <w:ind w:left="284" w:hanging="284"/>
        <w:rPr>
          <w:lang w:val="en-GB"/>
        </w:rPr>
      </w:pPr>
      <w:r w:rsidRPr="00BC79E3">
        <w:rPr>
          <w:lang w:val="en-GB"/>
        </w:rPr>
        <w:t>–</w:t>
      </w:r>
      <w:r w:rsidRPr="00BC79E3">
        <w:rPr>
          <w:lang w:val="en-GB"/>
        </w:rPr>
        <w:tab/>
        <w:t xml:space="preserve">understanding the concept of </w:t>
      </w:r>
      <w:r w:rsidR="00367409" w:rsidRPr="00BC79E3">
        <w:rPr>
          <w:lang w:val="en-GB"/>
        </w:rPr>
        <w:t>alpha</w:t>
      </w:r>
      <w:r w:rsidRPr="00BC79E3">
        <w:rPr>
          <w:lang w:val="en-GB"/>
        </w:rPr>
        <w:t xml:space="preserve"> and beta for an equity security;</w:t>
      </w:r>
    </w:p>
    <w:p w14:paraId="6C03E2B4" w14:textId="77777777" w:rsidR="00350F39" w:rsidRPr="00BC79E3" w:rsidRDefault="00350F39" w:rsidP="00350F39">
      <w:pPr>
        <w:ind w:left="284" w:hanging="284"/>
        <w:rPr>
          <w:lang w:val="en-GB"/>
        </w:rPr>
      </w:pPr>
      <w:r w:rsidRPr="00BC79E3">
        <w:rPr>
          <w:lang w:val="en-GB"/>
        </w:rPr>
        <w:t>–</w:t>
      </w:r>
      <w:r w:rsidRPr="00BC79E3">
        <w:rPr>
          <w:lang w:val="en-GB"/>
        </w:rPr>
        <w:tab/>
        <w:t>calculating the expected value and standard deviation of a random variable;</w:t>
      </w:r>
    </w:p>
    <w:p w14:paraId="6C1D1025" w14:textId="77777777" w:rsidR="00350F39" w:rsidRPr="00BC79E3" w:rsidRDefault="00350F39" w:rsidP="00350F39">
      <w:pPr>
        <w:ind w:left="284" w:hanging="284"/>
        <w:rPr>
          <w:lang w:val="en-GB"/>
        </w:rPr>
      </w:pPr>
      <w:r w:rsidRPr="00BC79E3">
        <w:rPr>
          <w:lang w:val="en-GB"/>
        </w:rPr>
        <w:t>–</w:t>
      </w:r>
      <w:r w:rsidRPr="00BC79E3">
        <w:rPr>
          <w:lang w:val="en-GB"/>
        </w:rPr>
        <w:tab/>
        <w:t xml:space="preserve">solving linear equations with use of matrix algebra; </w:t>
      </w:r>
    </w:p>
    <w:p w14:paraId="320145EA" w14:textId="77777777" w:rsidR="00350F39" w:rsidRPr="00BC79E3" w:rsidRDefault="00350F39" w:rsidP="00350F39">
      <w:pPr>
        <w:ind w:left="284" w:hanging="284"/>
        <w:rPr>
          <w:lang w:val="en-GB"/>
        </w:rPr>
      </w:pPr>
      <w:r w:rsidRPr="00BC79E3">
        <w:rPr>
          <w:lang w:val="en-GB"/>
        </w:rPr>
        <w:t>–</w:t>
      </w:r>
      <w:r w:rsidRPr="00BC79E3">
        <w:rPr>
          <w:lang w:val="en-GB"/>
        </w:rPr>
        <w:tab/>
        <w:t>calculating a matrix of variances and covariances and a correlation matrix, and understanding their significance;</w:t>
      </w:r>
    </w:p>
    <w:p w14:paraId="75E40031" w14:textId="77777777" w:rsidR="00132A4B" w:rsidRPr="00BC79E3" w:rsidRDefault="00350F39">
      <w:pPr>
        <w:ind w:left="284" w:hanging="284"/>
        <w:rPr>
          <w:lang w:val="en-GB"/>
        </w:rPr>
      </w:pPr>
      <w:r w:rsidRPr="00BC79E3">
        <w:rPr>
          <w:lang w:val="en-GB"/>
        </w:rPr>
        <w:t>–</w:t>
      </w:r>
      <w:r w:rsidRPr="00BC79E3">
        <w:rPr>
          <w:lang w:val="en-GB"/>
        </w:rPr>
        <w:tab/>
        <w:t>understanding the main symmetric and asymmetric derivatives and the related methods of basic valuation</w:t>
      </w:r>
      <w:r w:rsidR="00132A4B" w:rsidRPr="00BC79E3">
        <w:rPr>
          <w:lang w:val="en-GB"/>
        </w:rPr>
        <w:t>;</w:t>
      </w:r>
    </w:p>
    <w:p w14:paraId="46E83E01" w14:textId="77777777" w:rsidR="00132A4B" w:rsidRPr="00BC79E3" w:rsidRDefault="00132A4B">
      <w:pPr>
        <w:ind w:left="284" w:hanging="284"/>
        <w:rPr>
          <w:lang w:val="en-GB"/>
        </w:rPr>
      </w:pPr>
      <w:r w:rsidRPr="00BC79E3">
        <w:rPr>
          <w:lang w:val="en-GB"/>
        </w:rPr>
        <w:t>–</w:t>
      </w:r>
      <w:r w:rsidRPr="00BC79E3">
        <w:rPr>
          <w:lang w:val="en-GB"/>
        </w:rPr>
        <w:tab/>
      </w:r>
      <w:r w:rsidR="00350F39" w:rsidRPr="00BC79E3">
        <w:rPr>
          <w:lang w:val="en-GB"/>
        </w:rPr>
        <w:t xml:space="preserve">understanding </w:t>
      </w:r>
      <w:r w:rsidR="007533A6" w:rsidRPr="00BC79E3">
        <w:rPr>
          <w:lang w:val="en-GB"/>
        </w:rPr>
        <w:t xml:space="preserve">the </w:t>
      </w:r>
      <w:r w:rsidR="00350F39" w:rsidRPr="00BC79E3">
        <w:rPr>
          <w:lang w:val="en-GB"/>
        </w:rPr>
        <w:t xml:space="preserve">institutions involved in regulating </w:t>
      </w:r>
      <w:r w:rsidR="007533A6" w:rsidRPr="00BC79E3">
        <w:rPr>
          <w:lang w:val="en-GB"/>
        </w:rPr>
        <w:t>banks</w:t>
      </w:r>
      <w:r w:rsidRPr="00BC79E3">
        <w:rPr>
          <w:lang w:val="en-GB"/>
        </w:rPr>
        <w:t>.</w:t>
      </w:r>
    </w:p>
    <w:p w14:paraId="569F7CE9" w14:textId="77777777" w:rsidR="00132A4B" w:rsidRPr="00BC79E3" w:rsidRDefault="007533A6">
      <w:pPr>
        <w:spacing w:before="240" w:after="120"/>
        <w:rPr>
          <w:b/>
          <w:sz w:val="18"/>
          <w:lang w:val="en-GB"/>
        </w:rPr>
      </w:pPr>
      <w:r w:rsidRPr="00BC79E3">
        <w:rPr>
          <w:b/>
          <w:i/>
          <w:sz w:val="18"/>
          <w:lang w:val="en-GB"/>
        </w:rPr>
        <w:t>COURSE CONTENT</w:t>
      </w:r>
    </w:p>
    <w:p w14:paraId="3F87DA99" w14:textId="77777777" w:rsidR="00132A4B" w:rsidRPr="00BC79E3" w:rsidRDefault="007533A6" w:rsidP="000C0B37">
      <w:pPr>
        <w:rPr>
          <w:i/>
          <w:iCs/>
          <w:lang w:val="en-GB"/>
        </w:rPr>
      </w:pPr>
      <w:r w:rsidRPr="00BC79E3">
        <w:rPr>
          <w:i/>
          <w:iCs/>
          <w:lang w:val="en-GB"/>
        </w:rPr>
        <w:t>Interest-rate risk</w:t>
      </w:r>
    </w:p>
    <w:p w14:paraId="59DA0542" w14:textId="77777777" w:rsidR="00132A4B" w:rsidRPr="00BC79E3" w:rsidRDefault="007533A6">
      <w:pPr>
        <w:rPr>
          <w:lang w:val="en-GB"/>
        </w:rPr>
      </w:pPr>
      <w:r w:rsidRPr="00BC79E3">
        <w:rPr>
          <w:lang w:val="en-GB"/>
        </w:rPr>
        <w:t>After having completed the study of the material, the student should:</w:t>
      </w:r>
    </w:p>
    <w:p w14:paraId="1C08A17A"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7533A6" w:rsidRPr="00BC79E3">
        <w:rPr>
          <w:lang w:val="en-GB"/>
        </w:rPr>
        <w:t>reasons</w:t>
      </w:r>
      <w:r w:rsidRPr="00BC79E3">
        <w:rPr>
          <w:lang w:val="en-GB"/>
        </w:rPr>
        <w:t xml:space="preserve"> </w:t>
      </w:r>
      <w:r w:rsidR="004C6889" w:rsidRPr="00BC79E3">
        <w:rPr>
          <w:lang w:val="en-GB"/>
        </w:rPr>
        <w:t xml:space="preserve">for the manifestation of </w:t>
      </w:r>
      <w:r w:rsidR="007533A6" w:rsidRPr="00BC79E3">
        <w:rPr>
          <w:lang w:val="en-GB"/>
        </w:rPr>
        <w:t>interest-rate risk</w:t>
      </w:r>
      <w:r w:rsidRPr="00BC79E3">
        <w:rPr>
          <w:lang w:val="en-GB"/>
        </w:rPr>
        <w:t xml:space="preserve"> </w:t>
      </w:r>
      <w:r w:rsidR="008B6334" w:rsidRPr="00BC79E3">
        <w:rPr>
          <w:lang w:val="en-GB"/>
        </w:rPr>
        <w:t>in banking operations</w:t>
      </w:r>
      <w:r w:rsidRPr="00BC79E3">
        <w:rPr>
          <w:lang w:val="en-GB"/>
        </w:rPr>
        <w:t>;</w:t>
      </w:r>
    </w:p>
    <w:p w14:paraId="12277966" w14:textId="77777777" w:rsidR="00132A4B" w:rsidRPr="00BC79E3" w:rsidRDefault="00132A4B">
      <w:pPr>
        <w:ind w:left="284" w:hanging="284"/>
        <w:rPr>
          <w:lang w:val="en-GB"/>
        </w:rPr>
      </w:pPr>
      <w:r w:rsidRPr="00BC79E3">
        <w:rPr>
          <w:lang w:val="en-GB"/>
        </w:rPr>
        <w:t>–</w:t>
      </w:r>
      <w:r w:rsidRPr="00BC79E3">
        <w:rPr>
          <w:lang w:val="en-GB"/>
        </w:rPr>
        <w:tab/>
      </w:r>
      <w:r w:rsidR="008B6334" w:rsidRPr="00BC79E3">
        <w:rPr>
          <w:lang w:val="en-GB"/>
        </w:rPr>
        <w:t>be able to identify bank assets and liabilities sensitive to changes in interest rates</w:t>
      </w:r>
      <w:r w:rsidRPr="00BC79E3">
        <w:rPr>
          <w:lang w:val="en-GB"/>
        </w:rPr>
        <w:t>;</w:t>
      </w:r>
    </w:p>
    <w:p w14:paraId="0F68FAC0" w14:textId="77777777" w:rsidR="00132A4B" w:rsidRPr="00BC79E3" w:rsidRDefault="00132A4B">
      <w:pPr>
        <w:ind w:left="284" w:hanging="284"/>
        <w:rPr>
          <w:lang w:val="en-GB"/>
        </w:rPr>
      </w:pPr>
      <w:r w:rsidRPr="00BC79E3">
        <w:rPr>
          <w:lang w:val="en-GB"/>
        </w:rPr>
        <w:t>–</w:t>
      </w:r>
      <w:r w:rsidRPr="00BC79E3">
        <w:rPr>
          <w:lang w:val="en-GB"/>
        </w:rPr>
        <w:tab/>
      </w:r>
      <w:r w:rsidR="008B6334" w:rsidRPr="00BC79E3">
        <w:rPr>
          <w:lang w:val="en-GB"/>
        </w:rPr>
        <w:t xml:space="preserve">be able to calculate </w:t>
      </w:r>
      <w:r w:rsidR="007533A6" w:rsidRPr="00BC79E3">
        <w:rPr>
          <w:lang w:val="en-GB"/>
        </w:rPr>
        <w:t>the</w:t>
      </w:r>
      <w:r w:rsidRPr="00BC79E3">
        <w:rPr>
          <w:lang w:val="en-GB"/>
        </w:rPr>
        <w:t xml:space="preserve"> gap </w:t>
      </w:r>
      <w:r w:rsidR="008B6334" w:rsidRPr="00BC79E3">
        <w:rPr>
          <w:lang w:val="en-GB"/>
        </w:rPr>
        <w:t>in its various definitions (marginal</w:t>
      </w:r>
      <w:r w:rsidR="007533A6" w:rsidRPr="00BC79E3">
        <w:rPr>
          <w:lang w:val="en-GB"/>
        </w:rPr>
        <w:t xml:space="preserve"> and </w:t>
      </w:r>
      <w:r w:rsidR="008B6334" w:rsidRPr="00BC79E3">
        <w:rPr>
          <w:lang w:val="en-GB"/>
        </w:rPr>
        <w:t>cumulative</w:t>
      </w:r>
      <w:r w:rsidRPr="00BC79E3">
        <w:rPr>
          <w:lang w:val="en-GB"/>
        </w:rPr>
        <w:t>)</w:t>
      </w:r>
      <w:r w:rsidR="007533A6" w:rsidRPr="00BC79E3">
        <w:rPr>
          <w:lang w:val="en-GB"/>
        </w:rPr>
        <w:t xml:space="preserve"> and </w:t>
      </w:r>
      <w:r w:rsidR="008B6334" w:rsidRPr="00BC79E3">
        <w:rPr>
          <w:lang w:val="en-GB"/>
        </w:rPr>
        <w:t xml:space="preserve">apply it for estimating the impact of interest-rate changes on the </w:t>
      </w:r>
      <w:r w:rsidR="007533A6" w:rsidRPr="00BC79E3">
        <w:rPr>
          <w:lang w:val="en-GB"/>
        </w:rPr>
        <w:t>bank</w:t>
      </w:r>
      <w:r w:rsidR="008B6334" w:rsidRPr="00BC79E3">
        <w:rPr>
          <w:lang w:val="en-GB"/>
        </w:rPr>
        <w:t>'s interest margin</w:t>
      </w:r>
      <w:r w:rsidRPr="00BC79E3">
        <w:rPr>
          <w:lang w:val="en-GB"/>
        </w:rPr>
        <w:t>;</w:t>
      </w:r>
    </w:p>
    <w:p w14:paraId="4968502C" w14:textId="77777777" w:rsidR="00132A4B" w:rsidRPr="00BC79E3" w:rsidRDefault="00132A4B">
      <w:pPr>
        <w:rPr>
          <w:lang w:val="en-GB"/>
        </w:rPr>
      </w:pPr>
      <w:r w:rsidRPr="00BC79E3">
        <w:rPr>
          <w:lang w:val="en-GB"/>
        </w:rPr>
        <w:lastRenderedPageBreak/>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premiums</w:t>
      </w:r>
      <w:r w:rsidR="007533A6" w:rsidRPr="00BC79E3">
        <w:rPr>
          <w:lang w:val="en-GB"/>
        </w:rPr>
        <w:t xml:space="preserve"> and limits</w:t>
      </w:r>
      <w:r w:rsidRPr="00BC79E3">
        <w:rPr>
          <w:lang w:val="en-GB"/>
        </w:rPr>
        <w:t xml:space="preserve"> </w:t>
      </w:r>
      <w:r w:rsidR="008B6334" w:rsidRPr="00BC79E3">
        <w:rPr>
          <w:lang w:val="en-GB"/>
        </w:rPr>
        <w:t xml:space="preserve">of the </w:t>
      </w:r>
      <w:r w:rsidRPr="00BC79E3">
        <w:rPr>
          <w:lang w:val="en-GB"/>
        </w:rPr>
        <w:t>repricing gap</w:t>
      </w:r>
      <w:r w:rsidR="008B6334" w:rsidRPr="00BC79E3">
        <w:rPr>
          <w:lang w:val="en-GB"/>
        </w:rPr>
        <w:t xml:space="preserve"> model</w:t>
      </w:r>
      <w:r w:rsidRPr="00BC79E3">
        <w:rPr>
          <w:lang w:val="en-GB"/>
        </w:rPr>
        <w:t>;</w:t>
      </w:r>
    </w:p>
    <w:p w14:paraId="41D87935" w14:textId="77777777" w:rsidR="00132A4B" w:rsidRPr="00BC79E3" w:rsidRDefault="00132A4B" w:rsidP="008B6334">
      <w:pPr>
        <w:ind w:left="284" w:hanging="284"/>
        <w:rPr>
          <w:lang w:val="en-GB"/>
        </w:rPr>
      </w:pPr>
      <w:r w:rsidRPr="00BC79E3">
        <w:rPr>
          <w:lang w:val="en-GB"/>
        </w:rPr>
        <w:t>–</w:t>
      </w:r>
      <w:r w:rsidRPr="00BC79E3">
        <w:rPr>
          <w:lang w:val="en-GB"/>
        </w:rPr>
        <w:tab/>
      </w:r>
      <w:r w:rsidR="008B6334" w:rsidRPr="00BC79E3">
        <w:rPr>
          <w:lang w:val="en-GB"/>
        </w:rPr>
        <w:t xml:space="preserve">be able to calculate </w:t>
      </w:r>
      <w:r w:rsidR="007533A6" w:rsidRPr="00BC79E3">
        <w:rPr>
          <w:lang w:val="en-GB"/>
        </w:rPr>
        <w:t xml:space="preserve">and </w:t>
      </w:r>
      <w:r w:rsidR="008B6334" w:rsidRPr="00BC79E3">
        <w:rPr>
          <w:lang w:val="en-GB"/>
        </w:rPr>
        <w:t>apply</w:t>
      </w:r>
      <w:r w:rsidRPr="00BC79E3">
        <w:rPr>
          <w:lang w:val="en-GB"/>
        </w:rPr>
        <w:t xml:space="preserve"> </w:t>
      </w:r>
      <w:r w:rsidR="007533A6" w:rsidRPr="00BC79E3">
        <w:rPr>
          <w:lang w:val="en-GB"/>
        </w:rPr>
        <w:t>the</w:t>
      </w:r>
      <w:r w:rsidRPr="00BC79E3">
        <w:rPr>
          <w:lang w:val="en-GB"/>
        </w:rPr>
        <w:t xml:space="preserve"> duration gap, </w:t>
      </w:r>
      <w:r w:rsidR="008B6334" w:rsidRPr="00BC79E3">
        <w:rPr>
          <w:lang w:val="en-GB"/>
        </w:rPr>
        <w:t xml:space="preserve">evidencing its advantages </w:t>
      </w:r>
      <w:r w:rsidR="007533A6" w:rsidRPr="00BC79E3">
        <w:rPr>
          <w:lang w:val="en-GB"/>
        </w:rPr>
        <w:t>and limits</w:t>
      </w:r>
      <w:r w:rsidRPr="00BC79E3">
        <w:rPr>
          <w:lang w:val="en-GB"/>
        </w:rPr>
        <w:t>;</w:t>
      </w:r>
    </w:p>
    <w:p w14:paraId="28AEBC33" w14:textId="77777777" w:rsidR="00132A4B" w:rsidRPr="00BC79E3" w:rsidRDefault="00132A4B">
      <w:pPr>
        <w:ind w:left="284" w:hanging="284"/>
        <w:rPr>
          <w:lang w:val="en-GB"/>
        </w:rPr>
      </w:pPr>
      <w:r w:rsidRPr="00BC79E3">
        <w:rPr>
          <w:lang w:val="en-GB"/>
        </w:rPr>
        <w:t>–</w:t>
      </w:r>
      <w:r w:rsidRPr="00BC79E3">
        <w:rPr>
          <w:lang w:val="en-GB"/>
        </w:rPr>
        <w:tab/>
      </w:r>
      <w:r w:rsidR="008B6334" w:rsidRPr="00BC79E3">
        <w:rPr>
          <w:lang w:val="en-GB"/>
        </w:rPr>
        <w:t xml:space="preserve">be able to map cash flow for </w:t>
      </w:r>
      <w:r w:rsidR="007533A6" w:rsidRPr="00BC79E3">
        <w:rPr>
          <w:lang w:val="en-GB"/>
        </w:rPr>
        <w:t>financial</w:t>
      </w:r>
      <w:r w:rsidRPr="00BC79E3">
        <w:rPr>
          <w:lang w:val="en-GB"/>
        </w:rPr>
        <w:t xml:space="preserve"> </w:t>
      </w:r>
      <w:r w:rsidR="008B6334" w:rsidRPr="00BC79E3">
        <w:rPr>
          <w:lang w:val="en-GB"/>
        </w:rPr>
        <w:t>instruments along the main segments of the yield curve</w:t>
      </w:r>
      <w:r w:rsidRPr="00BC79E3">
        <w:rPr>
          <w:lang w:val="en-GB"/>
        </w:rPr>
        <w:t>;</w:t>
      </w:r>
    </w:p>
    <w:p w14:paraId="5276B11D" w14:textId="77777777" w:rsidR="00132A4B" w:rsidRPr="00BC79E3" w:rsidRDefault="00132A4B">
      <w:pPr>
        <w:rPr>
          <w:lang w:val="en-GB"/>
        </w:rPr>
      </w:pPr>
      <w:r w:rsidRPr="00BC79E3">
        <w:rPr>
          <w:lang w:val="en-GB"/>
        </w:rPr>
        <w:t>–</w:t>
      </w:r>
      <w:r w:rsidRPr="00BC79E3">
        <w:rPr>
          <w:lang w:val="en-GB"/>
        </w:rPr>
        <w:tab/>
      </w:r>
      <w:r w:rsidR="007533A6" w:rsidRPr="00BC79E3">
        <w:rPr>
          <w:lang w:val="en-GB"/>
        </w:rPr>
        <w:t>be familiar with</w:t>
      </w:r>
      <w:r w:rsidR="008B6334" w:rsidRPr="00BC79E3">
        <w:rPr>
          <w:lang w:val="en-GB"/>
        </w:rPr>
        <w:t xml:space="preserve"> the</w:t>
      </w:r>
      <w:r w:rsidRPr="00BC79E3">
        <w:rPr>
          <w:lang w:val="en-GB"/>
        </w:rPr>
        <w:t xml:space="preserve"> </w:t>
      </w:r>
      <w:r w:rsidR="007533A6" w:rsidRPr="00BC79E3">
        <w:rPr>
          <w:lang w:val="en-GB"/>
        </w:rPr>
        <w:t xml:space="preserve">significance and </w:t>
      </w:r>
      <w:r w:rsidR="008B6334" w:rsidRPr="00BC79E3">
        <w:rPr>
          <w:lang w:val="en-GB"/>
        </w:rPr>
        <w:t>use of internal transfer rates</w:t>
      </w:r>
      <w:r w:rsidRPr="00BC79E3">
        <w:rPr>
          <w:lang w:val="en-GB"/>
        </w:rPr>
        <w:t>.</w:t>
      </w:r>
    </w:p>
    <w:p w14:paraId="2E759568" w14:textId="77777777" w:rsidR="00132A4B" w:rsidRPr="00BC79E3" w:rsidRDefault="007232E2">
      <w:pPr>
        <w:spacing w:before="120"/>
        <w:rPr>
          <w:i/>
          <w:iCs/>
          <w:lang w:val="en-GB"/>
        </w:rPr>
      </w:pPr>
      <w:r w:rsidRPr="00BC79E3">
        <w:rPr>
          <w:i/>
          <w:iCs/>
          <w:lang w:val="en-GB"/>
        </w:rPr>
        <w:t>L</w:t>
      </w:r>
      <w:r w:rsidR="007533A6" w:rsidRPr="00BC79E3">
        <w:rPr>
          <w:i/>
          <w:iCs/>
          <w:lang w:val="en-GB"/>
        </w:rPr>
        <w:t>iquidity risk</w:t>
      </w:r>
    </w:p>
    <w:p w14:paraId="6FF17186" w14:textId="77777777" w:rsidR="007533A6" w:rsidRPr="00BC79E3" w:rsidRDefault="007533A6" w:rsidP="007533A6">
      <w:pPr>
        <w:rPr>
          <w:lang w:val="en-GB"/>
        </w:rPr>
      </w:pPr>
      <w:r w:rsidRPr="00BC79E3">
        <w:rPr>
          <w:lang w:val="en-GB"/>
        </w:rPr>
        <w:t>After having completed the study of the material, the student should:</w:t>
      </w:r>
    </w:p>
    <w:p w14:paraId="1C9D0B1B"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7533A6" w:rsidRPr="00BC79E3">
        <w:rPr>
          <w:lang w:val="en-GB"/>
        </w:rPr>
        <w:t>reasons</w:t>
      </w:r>
      <w:r w:rsidRPr="00BC79E3">
        <w:rPr>
          <w:lang w:val="en-GB"/>
        </w:rPr>
        <w:t xml:space="preserve"> </w:t>
      </w:r>
      <w:r w:rsidR="004C6889" w:rsidRPr="00BC79E3">
        <w:rPr>
          <w:lang w:val="en-GB"/>
        </w:rPr>
        <w:t>for the manifestation of</w:t>
      </w:r>
      <w:r w:rsidRPr="00BC79E3">
        <w:rPr>
          <w:lang w:val="en-GB"/>
        </w:rPr>
        <w:t xml:space="preserve"> </w:t>
      </w:r>
      <w:r w:rsidR="007533A6" w:rsidRPr="00BC79E3">
        <w:rPr>
          <w:lang w:val="en-GB"/>
        </w:rPr>
        <w:t>liquidity risk</w:t>
      </w:r>
      <w:r w:rsidRPr="00BC79E3">
        <w:rPr>
          <w:lang w:val="en-GB"/>
        </w:rPr>
        <w:t xml:space="preserve"> </w:t>
      </w:r>
      <w:r w:rsidR="008B6334" w:rsidRPr="00BC79E3">
        <w:rPr>
          <w:lang w:val="en-GB"/>
        </w:rPr>
        <w:t>in banking operations</w:t>
      </w:r>
      <w:r w:rsidRPr="00BC79E3">
        <w:rPr>
          <w:lang w:val="en-GB"/>
        </w:rPr>
        <w:t>;</w:t>
      </w:r>
    </w:p>
    <w:p w14:paraId="4FBFD42A" w14:textId="77777777" w:rsidR="00132A4B" w:rsidRPr="00BC79E3" w:rsidRDefault="00132A4B">
      <w:pPr>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 xml:space="preserve">main techniques for measuring </w:t>
      </w:r>
      <w:r w:rsidR="007533A6" w:rsidRPr="00BC79E3">
        <w:rPr>
          <w:lang w:val="en-GB"/>
        </w:rPr>
        <w:t>liquidity risk</w:t>
      </w:r>
      <w:r w:rsidRPr="00BC79E3">
        <w:rPr>
          <w:lang w:val="en-GB"/>
        </w:rPr>
        <w:t>;</w:t>
      </w:r>
    </w:p>
    <w:p w14:paraId="0D3B226F" w14:textId="77777777" w:rsidR="00132A4B" w:rsidRPr="00BC79E3" w:rsidRDefault="00132A4B">
      <w:pPr>
        <w:rPr>
          <w:lang w:val="en-GB"/>
        </w:rPr>
      </w:pPr>
      <w:r w:rsidRPr="00BC79E3">
        <w:rPr>
          <w:lang w:val="en-GB"/>
        </w:rPr>
        <w:t>–</w:t>
      </w:r>
      <w:r w:rsidRPr="00BC79E3">
        <w:rPr>
          <w:lang w:val="en-GB"/>
        </w:rPr>
        <w:tab/>
      </w:r>
      <w:r w:rsidR="008B6334" w:rsidRPr="00BC79E3">
        <w:rPr>
          <w:lang w:val="en-GB"/>
        </w:rPr>
        <w:t xml:space="preserve">be able to calculate </w:t>
      </w:r>
      <w:r w:rsidR="007533A6" w:rsidRPr="00BC79E3">
        <w:rPr>
          <w:lang w:val="en-GB"/>
        </w:rPr>
        <w:t>the</w:t>
      </w:r>
      <w:r w:rsidRPr="00BC79E3">
        <w:rPr>
          <w:lang w:val="en-GB"/>
        </w:rPr>
        <w:t xml:space="preserve"> liquidity</w:t>
      </w:r>
      <w:r w:rsidR="008B6334" w:rsidRPr="00BC79E3">
        <w:rPr>
          <w:lang w:val="en-GB"/>
        </w:rPr>
        <w:t>-</w:t>
      </w:r>
      <w:r w:rsidRPr="00BC79E3">
        <w:rPr>
          <w:lang w:val="en-GB"/>
        </w:rPr>
        <w:t>gap</w:t>
      </w:r>
      <w:r w:rsidR="007533A6" w:rsidRPr="00BC79E3">
        <w:rPr>
          <w:lang w:val="en-GB"/>
        </w:rPr>
        <w:t xml:space="preserve"> and </w:t>
      </w:r>
      <w:r w:rsidR="008B6334" w:rsidRPr="00BC79E3">
        <w:rPr>
          <w:lang w:val="en-GB"/>
        </w:rPr>
        <w:t>liquidity-at-</w:t>
      </w:r>
      <w:r w:rsidRPr="00BC79E3">
        <w:rPr>
          <w:lang w:val="en-GB"/>
        </w:rPr>
        <w:t>risk</w:t>
      </w:r>
      <w:r w:rsidR="008B6334" w:rsidRPr="00BC79E3">
        <w:rPr>
          <w:lang w:val="en-GB"/>
        </w:rPr>
        <w:t xml:space="preserve"> indicators</w:t>
      </w:r>
      <w:r w:rsidRPr="00BC79E3">
        <w:rPr>
          <w:lang w:val="en-GB"/>
        </w:rPr>
        <w:t>;</w:t>
      </w:r>
    </w:p>
    <w:p w14:paraId="30A4A144"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7533A6" w:rsidRPr="00BC79E3">
        <w:rPr>
          <w:lang w:val="en-GB"/>
        </w:rPr>
        <w:t>principal</w:t>
      </w:r>
      <w:r w:rsidRPr="00BC79E3">
        <w:rPr>
          <w:lang w:val="en-GB"/>
        </w:rPr>
        <w:t xml:space="preserve"> </w:t>
      </w:r>
      <w:r w:rsidR="007533A6" w:rsidRPr="00BC79E3">
        <w:rPr>
          <w:lang w:val="en-GB"/>
        </w:rPr>
        <w:t>strategies</w:t>
      </w:r>
      <w:r w:rsidRPr="00BC79E3">
        <w:rPr>
          <w:lang w:val="en-GB"/>
        </w:rPr>
        <w:t xml:space="preserve"> </w:t>
      </w:r>
      <w:r w:rsidR="008B6334" w:rsidRPr="00BC79E3">
        <w:rPr>
          <w:lang w:val="en-GB"/>
        </w:rPr>
        <w:t xml:space="preserve">for managing </w:t>
      </w:r>
      <w:r w:rsidR="007533A6" w:rsidRPr="00BC79E3">
        <w:rPr>
          <w:lang w:val="en-GB"/>
        </w:rPr>
        <w:t>liquidity risk</w:t>
      </w:r>
      <w:r w:rsidRPr="00BC79E3">
        <w:rPr>
          <w:lang w:val="en-GB"/>
        </w:rPr>
        <w:t xml:space="preserve">, </w:t>
      </w:r>
      <w:r w:rsidR="008B6334" w:rsidRPr="00BC79E3">
        <w:rPr>
          <w:lang w:val="en-GB"/>
        </w:rPr>
        <w:t>including for assets and liabilities not having explicit maturity dates</w:t>
      </w:r>
      <w:r w:rsidRPr="00BC79E3">
        <w:rPr>
          <w:lang w:val="en-GB"/>
        </w:rPr>
        <w:t>.</w:t>
      </w:r>
    </w:p>
    <w:p w14:paraId="36CB763C" w14:textId="77777777" w:rsidR="00132A4B" w:rsidRPr="00BC79E3" w:rsidRDefault="008B6334">
      <w:pPr>
        <w:spacing w:before="120"/>
        <w:rPr>
          <w:i/>
          <w:iCs/>
          <w:lang w:val="en-GB"/>
        </w:rPr>
      </w:pPr>
      <w:r w:rsidRPr="00BC79E3">
        <w:rPr>
          <w:i/>
          <w:iCs/>
          <w:lang w:val="en-GB"/>
        </w:rPr>
        <w:t xml:space="preserve">Market </w:t>
      </w:r>
      <w:r w:rsidR="007533A6" w:rsidRPr="00BC79E3">
        <w:rPr>
          <w:i/>
          <w:iCs/>
          <w:lang w:val="en-GB"/>
        </w:rPr>
        <w:t>risks</w:t>
      </w:r>
      <w:r w:rsidR="00132A4B" w:rsidRPr="00BC79E3">
        <w:rPr>
          <w:i/>
          <w:iCs/>
          <w:lang w:val="en-GB"/>
        </w:rPr>
        <w:t xml:space="preserve"> </w:t>
      </w:r>
    </w:p>
    <w:p w14:paraId="3683AF0B" w14:textId="77777777" w:rsidR="007533A6" w:rsidRPr="00BC79E3" w:rsidRDefault="007533A6" w:rsidP="007533A6">
      <w:pPr>
        <w:rPr>
          <w:lang w:val="en-GB"/>
        </w:rPr>
      </w:pPr>
      <w:r w:rsidRPr="00BC79E3">
        <w:rPr>
          <w:lang w:val="en-GB"/>
        </w:rPr>
        <w:t>After having completed the study of the material, the student should:</w:t>
      </w:r>
    </w:p>
    <w:p w14:paraId="74DF0B44" w14:textId="77777777" w:rsidR="00132A4B" w:rsidRPr="00BC79E3" w:rsidRDefault="00132A4B">
      <w:pPr>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concept of</w:t>
      </w:r>
      <w:r w:rsidRPr="00BC79E3">
        <w:rPr>
          <w:lang w:val="en-GB"/>
        </w:rPr>
        <w:t xml:space="preserve"> </w:t>
      </w:r>
      <w:r w:rsidR="008B6334" w:rsidRPr="00BC79E3">
        <w:rPr>
          <w:lang w:val="en-GB"/>
        </w:rPr>
        <w:t xml:space="preserve">Value at </w:t>
      </w:r>
      <w:r w:rsidR="007533A6" w:rsidRPr="00BC79E3">
        <w:rPr>
          <w:lang w:val="en-GB"/>
        </w:rPr>
        <w:t>Risk</w:t>
      </w:r>
      <w:r w:rsidRPr="00BC79E3">
        <w:rPr>
          <w:lang w:val="en-GB"/>
        </w:rPr>
        <w:t xml:space="preserve"> (</w:t>
      </w:r>
      <w:proofErr w:type="spellStart"/>
      <w:r w:rsidRPr="00BC79E3">
        <w:rPr>
          <w:lang w:val="en-GB"/>
        </w:rPr>
        <w:t>VaR</w:t>
      </w:r>
      <w:proofErr w:type="spellEnd"/>
      <w:r w:rsidRPr="00BC79E3">
        <w:rPr>
          <w:lang w:val="en-GB"/>
        </w:rPr>
        <w:t>);</w:t>
      </w:r>
    </w:p>
    <w:p w14:paraId="2BC01A7A" w14:textId="77777777" w:rsidR="00132A4B" w:rsidRPr="00BC79E3" w:rsidRDefault="00132A4B">
      <w:pPr>
        <w:ind w:left="284" w:hanging="284"/>
        <w:rPr>
          <w:lang w:val="en-GB"/>
        </w:rPr>
      </w:pPr>
      <w:r w:rsidRPr="00BC79E3">
        <w:rPr>
          <w:lang w:val="en-GB"/>
        </w:rPr>
        <w:t>–</w:t>
      </w:r>
      <w:r w:rsidRPr="00BC79E3">
        <w:rPr>
          <w:lang w:val="en-GB"/>
        </w:rPr>
        <w:tab/>
      </w:r>
      <w:r w:rsidR="008B6334" w:rsidRPr="00BC79E3">
        <w:rPr>
          <w:lang w:val="en-GB"/>
        </w:rPr>
        <w:t xml:space="preserve">be able to calculate </w:t>
      </w:r>
      <w:r w:rsidR="007533A6" w:rsidRPr="00BC79E3">
        <w:rPr>
          <w:lang w:val="en-GB"/>
        </w:rPr>
        <w:t>the</w:t>
      </w:r>
      <w:r w:rsidRPr="00BC79E3">
        <w:rPr>
          <w:lang w:val="en-GB"/>
        </w:rPr>
        <w:t xml:space="preserve"> </w:t>
      </w:r>
      <w:proofErr w:type="spellStart"/>
      <w:r w:rsidRPr="00BC79E3">
        <w:rPr>
          <w:lang w:val="en-GB"/>
        </w:rPr>
        <w:t>VaR</w:t>
      </w:r>
      <w:proofErr w:type="spellEnd"/>
      <w:r w:rsidRPr="00BC79E3">
        <w:rPr>
          <w:lang w:val="en-GB"/>
        </w:rPr>
        <w:t xml:space="preserve"> </w:t>
      </w:r>
      <w:r w:rsidR="008B6334" w:rsidRPr="00BC79E3">
        <w:rPr>
          <w:lang w:val="en-GB"/>
        </w:rPr>
        <w:t xml:space="preserve">of a </w:t>
      </w:r>
      <w:r w:rsidR="007533A6" w:rsidRPr="00BC79E3">
        <w:rPr>
          <w:lang w:val="en-GB"/>
        </w:rPr>
        <w:t xml:space="preserve">position and </w:t>
      </w:r>
      <w:r w:rsidR="008B6334" w:rsidRPr="00BC79E3">
        <w:rPr>
          <w:lang w:val="en-GB"/>
        </w:rPr>
        <w:t xml:space="preserve">of a </w:t>
      </w:r>
      <w:r w:rsidR="007533A6" w:rsidRPr="00BC79E3">
        <w:rPr>
          <w:lang w:val="en-GB"/>
        </w:rPr>
        <w:t>portfolio</w:t>
      </w:r>
      <w:r w:rsidRPr="00BC79E3">
        <w:rPr>
          <w:lang w:val="en-GB"/>
        </w:rPr>
        <w:t xml:space="preserve"> </w:t>
      </w:r>
      <w:r w:rsidR="008B6334" w:rsidRPr="00BC79E3">
        <w:rPr>
          <w:lang w:val="en-GB"/>
        </w:rPr>
        <w:t>of</w:t>
      </w:r>
      <w:r w:rsidRPr="00BC79E3">
        <w:rPr>
          <w:lang w:val="en-GB"/>
        </w:rPr>
        <w:t xml:space="preserve"> </w:t>
      </w:r>
      <w:r w:rsidR="007533A6" w:rsidRPr="00BC79E3">
        <w:rPr>
          <w:lang w:val="en-GB"/>
        </w:rPr>
        <w:t>positions</w:t>
      </w:r>
      <w:r w:rsidRPr="00BC79E3">
        <w:rPr>
          <w:lang w:val="en-GB"/>
        </w:rPr>
        <w:t xml:space="preserve"> </w:t>
      </w:r>
      <w:r w:rsidR="008B6334" w:rsidRPr="00BC79E3">
        <w:rPr>
          <w:lang w:val="en-GB"/>
        </w:rPr>
        <w:t xml:space="preserve">according to the </w:t>
      </w:r>
      <w:r w:rsidR="007533A6" w:rsidRPr="00BC79E3">
        <w:rPr>
          <w:lang w:val="en-GB"/>
        </w:rPr>
        <w:t>variance</w:t>
      </w:r>
      <w:r w:rsidR="008B6334" w:rsidRPr="00BC79E3">
        <w:rPr>
          <w:lang w:val="en-GB"/>
        </w:rPr>
        <w:t>-covariance</w:t>
      </w:r>
      <w:r w:rsidRPr="00BC79E3">
        <w:rPr>
          <w:lang w:val="en-GB"/>
        </w:rPr>
        <w:t xml:space="preserve"> </w:t>
      </w:r>
      <w:r w:rsidR="008B6334" w:rsidRPr="00BC79E3">
        <w:rPr>
          <w:lang w:val="en-GB"/>
        </w:rPr>
        <w:t>(parametric</w:t>
      </w:r>
      <w:r w:rsidRPr="00BC79E3">
        <w:rPr>
          <w:lang w:val="en-GB"/>
        </w:rPr>
        <w:t>)</w:t>
      </w:r>
      <w:r w:rsidR="008B6334" w:rsidRPr="00BC79E3">
        <w:rPr>
          <w:lang w:val="en-GB"/>
        </w:rPr>
        <w:t xml:space="preserve"> approach</w:t>
      </w:r>
      <w:r w:rsidRPr="00BC79E3">
        <w:rPr>
          <w:lang w:val="en-GB"/>
        </w:rPr>
        <w:t xml:space="preserve">, </w:t>
      </w:r>
      <w:r w:rsidR="008B6334" w:rsidRPr="00BC79E3">
        <w:rPr>
          <w:lang w:val="en-GB"/>
        </w:rPr>
        <w:t xml:space="preserve">historical simulation method </w:t>
      </w:r>
      <w:r w:rsidR="007533A6" w:rsidRPr="00BC79E3">
        <w:rPr>
          <w:lang w:val="en-GB"/>
        </w:rPr>
        <w:t xml:space="preserve">and </w:t>
      </w:r>
      <w:r w:rsidRPr="00BC79E3">
        <w:rPr>
          <w:lang w:val="en-GB"/>
        </w:rPr>
        <w:t>Monte Carlo</w:t>
      </w:r>
      <w:r w:rsidR="008B6334" w:rsidRPr="00BC79E3">
        <w:rPr>
          <w:lang w:val="en-GB"/>
        </w:rPr>
        <w:t xml:space="preserve"> method</w:t>
      </w:r>
      <w:r w:rsidRPr="00BC79E3">
        <w:rPr>
          <w:lang w:val="en-GB"/>
        </w:rPr>
        <w:t>;</w:t>
      </w:r>
    </w:p>
    <w:p w14:paraId="03C48E05"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understand</w:t>
      </w:r>
      <w:r w:rsidRPr="00BC79E3">
        <w:rPr>
          <w:lang w:val="en-GB"/>
        </w:rPr>
        <w:t xml:space="preserve"> </w:t>
      </w:r>
      <w:r w:rsidR="007533A6" w:rsidRPr="00BC79E3">
        <w:rPr>
          <w:lang w:val="en-GB"/>
        </w:rPr>
        <w:t>the</w:t>
      </w:r>
      <w:r w:rsidR="008B6334" w:rsidRPr="00BC79E3">
        <w:rPr>
          <w:lang w:val="en-GB"/>
        </w:rPr>
        <w:t xml:space="preserve"> logic</w:t>
      </w:r>
      <w:r w:rsidR="007533A6" w:rsidRPr="00BC79E3">
        <w:rPr>
          <w:lang w:val="en-GB"/>
        </w:rPr>
        <w:t xml:space="preserve"> and </w:t>
      </w:r>
      <w:r w:rsidR="008B6334" w:rsidRPr="00BC79E3">
        <w:rPr>
          <w:lang w:val="en-GB"/>
        </w:rPr>
        <w:t xml:space="preserve">applications for </w:t>
      </w:r>
      <w:r w:rsidRPr="00BC79E3">
        <w:rPr>
          <w:lang w:val="en-GB"/>
        </w:rPr>
        <w:t>stress</w:t>
      </w:r>
      <w:r w:rsidR="007533A6" w:rsidRPr="00BC79E3">
        <w:rPr>
          <w:lang w:val="en-GB"/>
        </w:rPr>
        <w:t xml:space="preserve"> </w:t>
      </w:r>
      <w:r w:rsidR="008B6334" w:rsidRPr="00BC79E3">
        <w:rPr>
          <w:lang w:val="en-GB"/>
        </w:rPr>
        <w:t>test and/</w:t>
      </w:r>
      <w:r w:rsidR="007533A6" w:rsidRPr="00BC79E3">
        <w:rPr>
          <w:lang w:val="en-GB"/>
        </w:rPr>
        <w:t>or</w:t>
      </w:r>
      <w:r w:rsidRPr="00BC79E3">
        <w:rPr>
          <w:lang w:val="en-GB"/>
        </w:rPr>
        <w:t xml:space="preserve"> </w:t>
      </w:r>
      <w:proofErr w:type="spellStart"/>
      <w:r w:rsidR="008B6334" w:rsidRPr="00BC79E3">
        <w:rPr>
          <w:lang w:val="en-GB"/>
        </w:rPr>
        <w:t>backtesting</w:t>
      </w:r>
      <w:proofErr w:type="spellEnd"/>
      <w:r w:rsidRPr="00BC79E3">
        <w:rPr>
          <w:lang w:val="en-GB"/>
        </w:rPr>
        <w:t xml:space="preserve"> </w:t>
      </w:r>
      <w:r w:rsidR="008B6334" w:rsidRPr="00BC79E3">
        <w:rPr>
          <w:lang w:val="en-GB"/>
        </w:rPr>
        <w:t xml:space="preserve">of </w:t>
      </w:r>
      <w:proofErr w:type="spellStart"/>
      <w:r w:rsidR="008B6334" w:rsidRPr="00BC79E3">
        <w:rPr>
          <w:lang w:val="en-GB"/>
        </w:rPr>
        <w:t>VaR</w:t>
      </w:r>
      <w:proofErr w:type="spellEnd"/>
      <w:r w:rsidR="008B6334" w:rsidRPr="00BC79E3">
        <w:rPr>
          <w:lang w:val="en-GB"/>
        </w:rPr>
        <w:t xml:space="preserve"> </w:t>
      </w:r>
      <w:r w:rsidR="007533A6" w:rsidRPr="00BC79E3">
        <w:rPr>
          <w:lang w:val="en-GB"/>
        </w:rPr>
        <w:t>models</w:t>
      </w:r>
      <w:r w:rsidRPr="00BC79E3">
        <w:rPr>
          <w:lang w:val="en-GB"/>
        </w:rPr>
        <w:t>;</w:t>
      </w:r>
    </w:p>
    <w:p w14:paraId="2689052C"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concept of</w:t>
      </w:r>
      <w:r w:rsidRPr="00BC79E3">
        <w:rPr>
          <w:lang w:val="en-GB"/>
        </w:rPr>
        <w:t xml:space="preserve"> expected shortfall</w:t>
      </w:r>
      <w:r w:rsidR="007533A6" w:rsidRPr="00BC79E3">
        <w:rPr>
          <w:lang w:val="en-GB"/>
        </w:rPr>
        <w:t xml:space="preserve"> and the</w:t>
      </w:r>
      <w:r w:rsidRPr="00BC79E3">
        <w:rPr>
          <w:lang w:val="en-GB"/>
        </w:rPr>
        <w:t xml:space="preserve"> </w:t>
      </w:r>
      <w:r w:rsidR="008B6334" w:rsidRPr="00BC79E3">
        <w:rPr>
          <w:lang w:val="en-GB"/>
        </w:rPr>
        <w:t xml:space="preserve">fundamentals of </w:t>
      </w:r>
      <w:r w:rsidRPr="00BC79E3">
        <w:rPr>
          <w:lang w:val="en-GB"/>
        </w:rPr>
        <w:t>extreme value theory;</w:t>
      </w:r>
    </w:p>
    <w:p w14:paraId="71983B07" w14:textId="77777777" w:rsidR="00132A4B" w:rsidRPr="00BC79E3" w:rsidRDefault="00132A4B">
      <w:pPr>
        <w:ind w:left="284" w:hanging="284"/>
        <w:rPr>
          <w:lang w:val="en-GB"/>
        </w:rPr>
      </w:pPr>
      <w:r w:rsidRPr="00BC79E3">
        <w:rPr>
          <w:lang w:val="en-GB"/>
        </w:rPr>
        <w:t>–</w:t>
      </w:r>
      <w:r w:rsidRPr="00BC79E3">
        <w:rPr>
          <w:lang w:val="en-GB"/>
        </w:rPr>
        <w:tab/>
      </w:r>
      <w:r w:rsidR="008B6334" w:rsidRPr="00BC79E3">
        <w:rPr>
          <w:lang w:val="en-GB"/>
        </w:rPr>
        <w:t>be able to use</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concept of</w:t>
      </w:r>
      <w:r w:rsidRPr="00BC79E3">
        <w:rPr>
          <w:lang w:val="en-GB"/>
        </w:rPr>
        <w:t xml:space="preserve"> </w:t>
      </w:r>
      <w:proofErr w:type="spellStart"/>
      <w:r w:rsidRPr="00BC79E3">
        <w:rPr>
          <w:lang w:val="en-GB"/>
        </w:rPr>
        <w:t>VaR</w:t>
      </w:r>
      <w:proofErr w:type="spellEnd"/>
      <w:r w:rsidRPr="00BC79E3">
        <w:rPr>
          <w:lang w:val="en-GB"/>
        </w:rPr>
        <w:t xml:space="preserve"> </w:t>
      </w:r>
      <w:r w:rsidR="008B6334" w:rsidRPr="00BC79E3">
        <w:rPr>
          <w:lang w:val="en-GB"/>
        </w:rPr>
        <w:t xml:space="preserve">for </w:t>
      </w:r>
      <w:r w:rsidR="007533A6" w:rsidRPr="00BC79E3">
        <w:rPr>
          <w:lang w:val="en-GB"/>
        </w:rPr>
        <w:t>determination</w:t>
      </w:r>
      <w:r w:rsidRPr="00BC79E3">
        <w:rPr>
          <w:lang w:val="en-GB"/>
        </w:rPr>
        <w:t xml:space="preserve"> </w:t>
      </w:r>
      <w:r w:rsidR="008B6334" w:rsidRPr="00BC79E3">
        <w:rPr>
          <w:lang w:val="en-GB"/>
        </w:rPr>
        <w:t xml:space="preserve">of the </w:t>
      </w:r>
      <w:r w:rsidR="007533A6" w:rsidRPr="00BC79E3">
        <w:rPr>
          <w:lang w:val="en-GB"/>
        </w:rPr>
        <w:t>limits</w:t>
      </w:r>
      <w:r w:rsidRPr="00BC79E3">
        <w:rPr>
          <w:lang w:val="en-GB"/>
        </w:rPr>
        <w:t xml:space="preserve"> </w:t>
      </w:r>
      <w:r w:rsidR="008B6334" w:rsidRPr="00BC79E3">
        <w:rPr>
          <w:lang w:val="en-GB"/>
        </w:rPr>
        <w:t xml:space="preserve">of risk assumption, for constructing risk-adjusted </w:t>
      </w:r>
      <w:r w:rsidRPr="00BC79E3">
        <w:rPr>
          <w:lang w:val="en-GB"/>
        </w:rPr>
        <w:t xml:space="preserve">performance </w:t>
      </w:r>
      <w:r w:rsidR="008B6334" w:rsidRPr="00BC79E3">
        <w:rPr>
          <w:lang w:val="en-GB"/>
        </w:rPr>
        <w:t xml:space="preserve">measures </w:t>
      </w:r>
      <w:r w:rsidR="007533A6" w:rsidRPr="00BC79E3">
        <w:rPr>
          <w:lang w:val="en-GB"/>
        </w:rPr>
        <w:t xml:space="preserve">and </w:t>
      </w:r>
      <w:r w:rsidR="008B6334" w:rsidRPr="00BC79E3">
        <w:rPr>
          <w:lang w:val="en-GB"/>
        </w:rPr>
        <w:t xml:space="preserve">for capital </w:t>
      </w:r>
      <w:r w:rsidR="007533A6" w:rsidRPr="00BC79E3">
        <w:rPr>
          <w:lang w:val="en-GB"/>
        </w:rPr>
        <w:t>allocation</w:t>
      </w:r>
      <w:r w:rsidRPr="00BC79E3">
        <w:rPr>
          <w:lang w:val="en-GB"/>
        </w:rPr>
        <w:t>.</w:t>
      </w:r>
    </w:p>
    <w:p w14:paraId="781D77C5" w14:textId="77777777" w:rsidR="00132A4B" w:rsidRPr="00BC79E3" w:rsidRDefault="008B6334">
      <w:pPr>
        <w:spacing w:before="120"/>
        <w:rPr>
          <w:i/>
          <w:iCs/>
          <w:lang w:val="en-GB"/>
        </w:rPr>
      </w:pPr>
      <w:r w:rsidRPr="00BC79E3">
        <w:rPr>
          <w:i/>
          <w:iCs/>
          <w:lang w:val="en-GB"/>
        </w:rPr>
        <w:t>C</w:t>
      </w:r>
      <w:r w:rsidR="007533A6" w:rsidRPr="00BC79E3">
        <w:rPr>
          <w:i/>
          <w:iCs/>
          <w:lang w:val="en-GB"/>
        </w:rPr>
        <w:t>redit risk</w:t>
      </w:r>
    </w:p>
    <w:p w14:paraId="1D88C711" w14:textId="77777777" w:rsidR="007533A6" w:rsidRPr="00BC79E3" w:rsidRDefault="007533A6" w:rsidP="007533A6">
      <w:pPr>
        <w:rPr>
          <w:lang w:val="en-GB"/>
        </w:rPr>
      </w:pPr>
      <w:r w:rsidRPr="00BC79E3">
        <w:rPr>
          <w:lang w:val="en-GB"/>
        </w:rPr>
        <w:t>After having completed the study of the material, the student should:</w:t>
      </w:r>
    </w:p>
    <w:p w14:paraId="23498C74" w14:textId="77777777" w:rsidR="00132A4B" w:rsidRPr="00BC79E3" w:rsidRDefault="00132A4B">
      <w:pPr>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4C6889" w:rsidRPr="00BC79E3">
        <w:rPr>
          <w:lang w:val="en-GB"/>
        </w:rPr>
        <w:t>causes</w:t>
      </w:r>
      <w:r w:rsidR="007533A6" w:rsidRPr="00BC79E3">
        <w:rPr>
          <w:lang w:val="en-GB"/>
        </w:rPr>
        <w:t xml:space="preserve"> and the</w:t>
      </w:r>
      <w:r w:rsidRPr="00BC79E3">
        <w:rPr>
          <w:lang w:val="en-GB"/>
        </w:rPr>
        <w:t xml:space="preserve"> </w:t>
      </w:r>
      <w:r w:rsidR="004C6889" w:rsidRPr="00BC79E3">
        <w:rPr>
          <w:lang w:val="en-GB"/>
        </w:rPr>
        <w:t>manifestation of</w:t>
      </w:r>
      <w:r w:rsidRPr="00BC79E3">
        <w:rPr>
          <w:lang w:val="en-GB"/>
        </w:rPr>
        <w:t xml:space="preserve"> </w:t>
      </w:r>
      <w:r w:rsidR="007533A6" w:rsidRPr="00BC79E3">
        <w:rPr>
          <w:lang w:val="en-GB"/>
        </w:rPr>
        <w:t>credit risk</w:t>
      </w:r>
      <w:r w:rsidRPr="00BC79E3">
        <w:rPr>
          <w:lang w:val="en-GB"/>
        </w:rPr>
        <w:t>;</w:t>
      </w:r>
    </w:p>
    <w:p w14:paraId="579DF73C"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understand</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 xml:space="preserve">method for calculating </w:t>
      </w:r>
      <w:r w:rsidR="007533A6" w:rsidRPr="00BC79E3">
        <w:rPr>
          <w:lang w:val="en-GB"/>
        </w:rPr>
        <w:t>linear</w:t>
      </w:r>
      <w:r w:rsidR="008B6334" w:rsidRPr="00BC79E3">
        <w:rPr>
          <w:lang w:val="en-GB"/>
        </w:rPr>
        <w:t xml:space="preserve"> discriminant analysis</w:t>
      </w:r>
      <w:r w:rsidRPr="00BC79E3">
        <w:rPr>
          <w:lang w:val="en-GB"/>
        </w:rPr>
        <w:t xml:space="preserve">, </w:t>
      </w:r>
      <w:r w:rsidR="008B6334" w:rsidRPr="00BC79E3">
        <w:rPr>
          <w:lang w:val="en-GB"/>
        </w:rPr>
        <w:t xml:space="preserve">know how to set up the calculation </w:t>
      </w:r>
      <w:r w:rsidR="007533A6" w:rsidRPr="00BC79E3">
        <w:rPr>
          <w:lang w:val="en-GB"/>
        </w:rPr>
        <w:t xml:space="preserve">and </w:t>
      </w:r>
      <w:r w:rsidR="008B6334" w:rsidRPr="00BC79E3">
        <w:rPr>
          <w:lang w:val="en-GB"/>
        </w:rPr>
        <w:t>apply the method</w:t>
      </w:r>
      <w:r w:rsidRPr="00BC79E3">
        <w:rPr>
          <w:lang w:val="en-GB"/>
        </w:rPr>
        <w:t>;</w:t>
      </w:r>
    </w:p>
    <w:p w14:paraId="6222A25E"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understand</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 xml:space="preserve">method for calculating </w:t>
      </w:r>
      <w:r w:rsidR="007533A6" w:rsidRPr="00BC79E3">
        <w:rPr>
          <w:lang w:val="en-GB"/>
        </w:rPr>
        <w:t>regression</w:t>
      </w:r>
      <w:r w:rsidR="008B6334" w:rsidRPr="00BC79E3">
        <w:rPr>
          <w:lang w:val="en-GB"/>
        </w:rPr>
        <w:t xml:space="preserve"> models</w:t>
      </w:r>
      <w:r w:rsidRPr="00BC79E3">
        <w:rPr>
          <w:lang w:val="en-GB"/>
        </w:rPr>
        <w:t xml:space="preserve">, </w:t>
      </w:r>
      <w:r w:rsidR="008B6334" w:rsidRPr="00BC79E3">
        <w:rPr>
          <w:lang w:val="en-GB"/>
        </w:rPr>
        <w:t>know how to set up the calculation and apply the method</w:t>
      </w:r>
      <w:r w:rsidRPr="00BC79E3">
        <w:rPr>
          <w:lang w:val="en-GB"/>
        </w:rPr>
        <w:t>;</w:t>
      </w:r>
    </w:p>
    <w:p w14:paraId="65BBEDBA" w14:textId="77777777" w:rsidR="00132A4B" w:rsidRPr="00BC79E3" w:rsidRDefault="00132A4B">
      <w:pPr>
        <w:ind w:left="284" w:hanging="284"/>
        <w:rPr>
          <w:lang w:val="en-GB"/>
        </w:rPr>
      </w:pPr>
      <w:r w:rsidRPr="00BC79E3">
        <w:rPr>
          <w:lang w:val="en-GB"/>
        </w:rPr>
        <w:t>–</w:t>
      </w:r>
      <w:r w:rsidRPr="00BC79E3">
        <w:rPr>
          <w:lang w:val="en-GB"/>
        </w:rPr>
        <w:tab/>
      </w:r>
      <w:r w:rsidR="008B6334" w:rsidRPr="00BC79E3">
        <w:rPr>
          <w:lang w:val="en-GB"/>
        </w:rPr>
        <w:t>be able to estimate</w:t>
      </w:r>
      <w:r w:rsidRPr="00BC79E3">
        <w:rPr>
          <w:lang w:val="en-GB"/>
        </w:rPr>
        <w:t xml:space="preserve"> </w:t>
      </w:r>
      <w:r w:rsidR="007533A6" w:rsidRPr="00BC79E3">
        <w:rPr>
          <w:lang w:val="en-GB"/>
        </w:rPr>
        <w:t>the</w:t>
      </w:r>
      <w:r w:rsidR="008B6334" w:rsidRPr="00BC79E3">
        <w:rPr>
          <w:lang w:val="en-GB"/>
        </w:rPr>
        <w:t xml:space="preserve"> probability of marginal and cumulative insolvency</w:t>
      </w:r>
      <w:r w:rsidRPr="00BC79E3">
        <w:rPr>
          <w:lang w:val="en-GB"/>
        </w:rPr>
        <w:t xml:space="preserve"> </w:t>
      </w:r>
      <w:r w:rsidR="008B6334" w:rsidRPr="00BC79E3">
        <w:rPr>
          <w:lang w:val="en-GB"/>
        </w:rPr>
        <w:t xml:space="preserve">on the basis of the </w:t>
      </w:r>
      <w:r w:rsidRPr="00BC79E3">
        <w:rPr>
          <w:lang w:val="en-GB"/>
        </w:rPr>
        <w:t>spread</w:t>
      </w:r>
      <w:r w:rsidR="008B6334" w:rsidRPr="00BC79E3">
        <w:rPr>
          <w:lang w:val="en-GB"/>
        </w:rPr>
        <w:t>s</w:t>
      </w:r>
      <w:r w:rsidRPr="00BC79E3">
        <w:rPr>
          <w:lang w:val="en-GB"/>
        </w:rPr>
        <w:t xml:space="preserve"> </w:t>
      </w:r>
      <w:r w:rsidR="008B6334" w:rsidRPr="00BC79E3">
        <w:rPr>
          <w:lang w:val="en-GB"/>
        </w:rPr>
        <w:t xml:space="preserve">reported on the bond </w:t>
      </w:r>
      <w:r w:rsidR="007533A6" w:rsidRPr="00BC79E3">
        <w:rPr>
          <w:lang w:val="en-GB"/>
        </w:rPr>
        <w:t>market</w:t>
      </w:r>
      <w:r w:rsidRPr="00BC79E3">
        <w:rPr>
          <w:lang w:val="en-GB"/>
        </w:rPr>
        <w:t>;</w:t>
      </w:r>
    </w:p>
    <w:p w14:paraId="759BE2E4" w14:textId="77777777" w:rsidR="00132A4B" w:rsidRPr="00BC79E3" w:rsidRDefault="00132A4B">
      <w:pPr>
        <w:rPr>
          <w:lang w:val="en-GB"/>
        </w:rPr>
      </w:pPr>
      <w:r w:rsidRPr="00BC79E3">
        <w:rPr>
          <w:lang w:val="en-GB"/>
        </w:rPr>
        <w:t>–</w:t>
      </w:r>
      <w:r w:rsidRPr="00BC79E3">
        <w:rPr>
          <w:lang w:val="en-GB"/>
        </w:rPr>
        <w:tab/>
      </w:r>
      <w:r w:rsidR="007533A6" w:rsidRPr="00BC79E3">
        <w:rPr>
          <w:lang w:val="en-GB"/>
        </w:rPr>
        <w:t>understand</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 xml:space="preserve">methodology behind the </w:t>
      </w:r>
      <w:r w:rsidRPr="00BC79E3">
        <w:rPr>
          <w:lang w:val="en-GB"/>
        </w:rPr>
        <w:t>Merton</w:t>
      </w:r>
      <w:r w:rsidR="007533A6" w:rsidRPr="00BC79E3">
        <w:rPr>
          <w:lang w:val="en-GB"/>
        </w:rPr>
        <w:t xml:space="preserve"> and </w:t>
      </w:r>
      <w:r w:rsidRPr="00BC79E3">
        <w:rPr>
          <w:lang w:val="en-GB"/>
        </w:rPr>
        <w:t>KMV</w:t>
      </w:r>
      <w:r w:rsidR="008B6334" w:rsidRPr="00BC79E3">
        <w:rPr>
          <w:lang w:val="en-GB"/>
        </w:rPr>
        <w:t xml:space="preserve"> models</w:t>
      </w:r>
      <w:r w:rsidRPr="00BC79E3">
        <w:rPr>
          <w:lang w:val="en-GB"/>
        </w:rPr>
        <w:t>;</w:t>
      </w:r>
    </w:p>
    <w:p w14:paraId="785C3B5D" w14:textId="77777777" w:rsidR="00132A4B" w:rsidRPr="00BC79E3" w:rsidRDefault="00132A4B" w:rsidP="008B6334">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7533A6" w:rsidRPr="00BC79E3">
        <w:rPr>
          <w:lang w:val="en-GB"/>
        </w:rPr>
        <w:t>factors</w:t>
      </w:r>
      <w:r w:rsidRPr="00BC79E3">
        <w:rPr>
          <w:lang w:val="en-GB"/>
        </w:rPr>
        <w:t xml:space="preserve"> </w:t>
      </w:r>
      <w:r w:rsidR="008B6334" w:rsidRPr="00BC79E3">
        <w:rPr>
          <w:lang w:val="en-GB"/>
        </w:rPr>
        <w:t>that determine the recovery rate in the event of insolvency</w:t>
      </w:r>
      <w:r w:rsidR="007533A6" w:rsidRPr="00BC79E3">
        <w:rPr>
          <w:lang w:val="en-GB"/>
        </w:rPr>
        <w:t xml:space="preserve"> and the</w:t>
      </w:r>
      <w:r w:rsidRPr="00BC79E3">
        <w:rPr>
          <w:lang w:val="en-GB"/>
        </w:rPr>
        <w:t xml:space="preserve"> </w:t>
      </w:r>
      <w:r w:rsidR="008B6334" w:rsidRPr="00BC79E3">
        <w:rPr>
          <w:lang w:val="en-GB"/>
        </w:rPr>
        <w:t>method for its estimation</w:t>
      </w:r>
      <w:r w:rsidRPr="00BC79E3">
        <w:rPr>
          <w:lang w:val="en-GB"/>
        </w:rPr>
        <w:t>;</w:t>
      </w:r>
    </w:p>
    <w:p w14:paraId="055E466A" w14:textId="77777777" w:rsidR="00132A4B" w:rsidRPr="00BC79E3" w:rsidRDefault="00132A4B" w:rsidP="008B6334">
      <w:pPr>
        <w:ind w:left="284" w:hanging="284"/>
        <w:rPr>
          <w:lang w:val="en-GB"/>
        </w:rPr>
      </w:pPr>
      <w:r w:rsidRPr="00BC79E3">
        <w:rPr>
          <w:lang w:val="en-GB"/>
        </w:rPr>
        <w:lastRenderedPageBreak/>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7533A6" w:rsidRPr="00BC79E3">
        <w:rPr>
          <w:lang w:val="en-GB"/>
        </w:rPr>
        <w:t>significance</w:t>
      </w:r>
      <w:r w:rsidRPr="00BC79E3">
        <w:rPr>
          <w:lang w:val="en-GB"/>
        </w:rPr>
        <w:t xml:space="preserve"> </w:t>
      </w:r>
      <w:r w:rsidR="008B6334" w:rsidRPr="00BC79E3">
        <w:rPr>
          <w:lang w:val="en-GB"/>
        </w:rPr>
        <w:t xml:space="preserve">of the </w:t>
      </w:r>
      <w:r w:rsidRPr="00BC79E3">
        <w:rPr>
          <w:lang w:val="en-GB"/>
        </w:rPr>
        <w:t>rating</w:t>
      </w:r>
      <w:r w:rsidR="007533A6" w:rsidRPr="00BC79E3">
        <w:rPr>
          <w:lang w:val="en-GB"/>
        </w:rPr>
        <w:t xml:space="preserve"> and the</w:t>
      </w:r>
      <w:r w:rsidRPr="00BC79E3">
        <w:rPr>
          <w:lang w:val="en-GB"/>
        </w:rPr>
        <w:t xml:space="preserve"> </w:t>
      </w:r>
      <w:r w:rsidR="008B6334" w:rsidRPr="00BC79E3">
        <w:rPr>
          <w:lang w:val="en-GB"/>
        </w:rPr>
        <w:t xml:space="preserve">methodology for its assignment, identifying the main </w:t>
      </w:r>
      <w:r w:rsidR="007533A6" w:rsidRPr="00BC79E3">
        <w:rPr>
          <w:lang w:val="en-GB"/>
        </w:rPr>
        <w:t>factors</w:t>
      </w:r>
      <w:r w:rsidRPr="00BC79E3">
        <w:rPr>
          <w:lang w:val="en-GB"/>
        </w:rPr>
        <w:t xml:space="preserve"> </w:t>
      </w:r>
      <w:r w:rsidR="008B6334" w:rsidRPr="00BC79E3">
        <w:rPr>
          <w:lang w:val="en-GB"/>
        </w:rPr>
        <w:t>that influence it</w:t>
      </w:r>
      <w:r w:rsidRPr="00BC79E3">
        <w:rPr>
          <w:lang w:val="en-GB"/>
        </w:rPr>
        <w:t>;</w:t>
      </w:r>
    </w:p>
    <w:p w14:paraId="0CC00C14" w14:textId="77777777" w:rsidR="00132A4B" w:rsidRPr="00BC79E3" w:rsidRDefault="00132A4B">
      <w:pPr>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8B6334" w:rsidRPr="00BC79E3">
        <w:rPr>
          <w:lang w:val="en-GB"/>
        </w:rPr>
        <w:t>concept of</w:t>
      </w:r>
      <w:r w:rsidRPr="00BC79E3">
        <w:rPr>
          <w:lang w:val="en-GB"/>
        </w:rPr>
        <w:t xml:space="preserve"> </w:t>
      </w:r>
      <w:proofErr w:type="spellStart"/>
      <w:r w:rsidRPr="00BC79E3">
        <w:rPr>
          <w:lang w:val="en-GB"/>
        </w:rPr>
        <w:t>VaR</w:t>
      </w:r>
      <w:proofErr w:type="spellEnd"/>
      <w:r w:rsidRPr="00BC79E3">
        <w:rPr>
          <w:lang w:val="en-GB"/>
        </w:rPr>
        <w:t xml:space="preserve"> </w:t>
      </w:r>
      <w:r w:rsidR="008B6334" w:rsidRPr="00BC79E3">
        <w:rPr>
          <w:lang w:val="en-GB"/>
        </w:rPr>
        <w:t xml:space="preserve">of a </w:t>
      </w:r>
      <w:r w:rsidR="007533A6" w:rsidRPr="00BC79E3">
        <w:rPr>
          <w:lang w:val="en-GB"/>
        </w:rPr>
        <w:t>portfolio</w:t>
      </w:r>
      <w:r w:rsidRPr="00BC79E3">
        <w:rPr>
          <w:lang w:val="en-GB"/>
        </w:rPr>
        <w:t xml:space="preserve"> </w:t>
      </w:r>
      <w:r w:rsidR="008B6334" w:rsidRPr="00BC79E3">
        <w:rPr>
          <w:lang w:val="en-GB"/>
        </w:rPr>
        <w:t>of receivables</w:t>
      </w:r>
      <w:r w:rsidRPr="00BC79E3">
        <w:rPr>
          <w:lang w:val="en-GB"/>
        </w:rPr>
        <w:t>;</w:t>
      </w:r>
    </w:p>
    <w:p w14:paraId="3E9C1E40" w14:textId="77777777" w:rsidR="00132A4B" w:rsidRPr="00BC79E3" w:rsidRDefault="00132A4B" w:rsidP="008B6334">
      <w:pPr>
        <w:ind w:left="284" w:hanging="284"/>
        <w:rPr>
          <w:lang w:val="en-GB"/>
        </w:rPr>
      </w:pPr>
      <w:r w:rsidRPr="00BC79E3">
        <w:rPr>
          <w:lang w:val="en-GB"/>
        </w:rPr>
        <w:t>–</w:t>
      </w:r>
      <w:r w:rsidRPr="00BC79E3">
        <w:rPr>
          <w:lang w:val="en-GB"/>
        </w:rPr>
        <w:tab/>
      </w:r>
      <w:r w:rsidR="007533A6" w:rsidRPr="00BC79E3">
        <w:rPr>
          <w:lang w:val="en-GB"/>
        </w:rPr>
        <w:t>understand</w:t>
      </w:r>
      <w:r w:rsidR="00717CD5" w:rsidRPr="00BC79E3">
        <w:rPr>
          <w:lang w:val="en-GB"/>
        </w:rPr>
        <w:t xml:space="preserve"> </w:t>
      </w:r>
      <w:proofErr w:type="spellStart"/>
      <w:r w:rsidR="00717CD5" w:rsidRPr="00BC79E3">
        <w:rPr>
          <w:lang w:val="en-GB"/>
        </w:rPr>
        <w:t>CreditMetrics</w:t>
      </w:r>
      <w:proofErr w:type="spellEnd"/>
      <w:r w:rsidR="00717CD5" w:rsidRPr="00BC79E3">
        <w:rPr>
          <w:lang w:val="en-GB"/>
        </w:rPr>
        <w:t>™</w:t>
      </w:r>
      <w:r w:rsidR="007533A6" w:rsidRPr="00BC79E3">
        <w:rPr>
          <w:lang w:val="en-GB"/>
        </w:rPr>
        <w:t xml:space="preserve"> and </w:t>
      </w:r>
      <w:proofErr w:type="spellStart"/>
      <w:r w:rsidRPr="00BC79E3">
        <w:rPr>
          <w:lang w:val="en-GB"/>
        </w:rPr>
        <w:t>CreditRisk</w:t>
      </w:r>
      <w:proofErr w:type="spellEnd"/>
      <w:r w:rsidR="008B6334" w:rsidRPr="00BC79E3">
        <w:rPr>
          <w:lang w:val="en-GB"/>
        </w:rPr>
        <w:t xml:space="preserve"> approaches</w:t>
      </w:r>
      <w:r w:rsidRPr="00BC79E3">
        <w:rPr>
          <w:lang w:val="en-GB"/>
        </w:rPr>
        <w:t>;</w:t>
      </w:r>
    </w:p>
    <w:p w14:paraId="064165EE"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understand</w:t>
      </w:r>
      <w:r w:rsidRPr="00BC79E3">
        <w:rPr>
          <w:lang w:val="en-GB"/>
        </w:rPr>
        <w:t xml:space="preserve"> </w:t>
      </w:r>
      <w:r w:rsidR="007533A6" w:rsidRPr="00BC79E3">
        <w:rPr>
          <w:lang w:val="en-GB"/>
        </w:rPr>
        <w:t>the</w:t>
      </w:r>
      <w:r w:rsidR="008B6334" w:rsidRPr="00BC79E3">
        <w:rPr>
          <w:lang w:val="en-GB"/>
        </w:rPr>
        <w:t xml:space="preserve"> merits</w:t>
      </w:r>
      <w:r w:rsidRPr="00BC79E3">
        <w:rPr>
          <w:lang w:val="en-GB"/>
        </w:rPr>
        <w:t xml:space="preserve"> </w:t>
      </w:r>
      <w:r w:rsidR="008B6334" w:rsidRPr="00BC79E3">
        <w:rPr>
          <w:lang w:val="en-GB"/>
        </w:rPr>
        <w:t xml:space="preserve">in relation to the different approaches used for estimate </w:t>
      </w:r>
      <w:r w:rsidR="007533A6" w:rsidRPr="00BC79E3">
        <w:rPr>
          <w:lang w:val="en-GB"/>
        </w:rPr>
        <w:t>credit risk</w:t>
      </w:r>
      <w:r w:rsidR="008B6334" w:rsidRPr="00BC79E3">
        <w:rPr>
          <w:lang w:val="en-GB"/>
        </w:rPr>
        <w:t xml:space="preserve"> of a portfolio</w:t>
      </w:r>
      <w:r w:rsidRPr="00BC79E3">
        <w:rPr>
          <w:lang w:val="en-GB"/>
        </w:rPr>
        <w:t>;</w:t>
      </w:r>
    </w:p>
    <w:p w14:paraId="15F0056C" w14:textId="77777777" w:rsidR="00132A4B" w:rsidRPr="00BC79E3" w:rsidRDefault="00132A4B">
      <w:pPr>
        <w:ind w:left="284" w:hanging="284"/>
        <w:rPr>
          <w:lang w:val="en-GB"/>
        </w:rPr>
      </w:pPr>
      <w:r w:rsidRPr="00BC79E3">
        <w:rPr>
          <w:lang w:val="en-GB"/>
        </w:rPr>
        <w:t>–</w:t>
      </w:r>
      <w:r w:rsidRPr="00BC79E3">
        <w:rPr>
          <w:lang w:val="en-GB"/>
        </w:rPr>
        <w:tab/>
      </w:r>
      <w:r w:rsidR="008B6334" w:rsidRPr="00BC79E3">
        <w:rPr>
          <w:lang w:val="en-GB"/>
        </w:rPr>
        <w:t xml:space="preserve">be able to calculate </w:t>
      </w:r>
      <w:r w:rsidR="007533A6" w:rsidRPr="00BC79E3">
        <w:rPr>
          <w:lang w:val="en-GB"/>
        </w:rPr>
        <w:t>the</w:t>
      </w:r>
      <w:r w:rsidR="008B6334" w:rsidRPr="00BC79E3">
        <w:rPr>
          <w:lang w:val="en-GB"/>
        </w:rPr>
        <w:t xml:space="preserve"> estimated</w:t>
      </w:r>
      <w:r w:rsidRPr="00BC79E3">
        <w:rPr>
          <w:lang w:val="en-GB"/>
        </w:rPr>
        <w:t xml:space="preserve"> </w:t>
      </w:r>
      <w:r w:rsidR="008B6334" w:rsidRPr="00BC79E3">
        <w:rPr>
          <w:lang w:val="en-GB"/>
        </w:rPr>
        <w:t xml:space="preserve">probability of </w:t>
      </w:r>
      <w:r w:rsidRPr="00BC79E3">
        <w:rPr>
          <w:lang w:val="en-GB"/>
        </w:rPr>
        <w:t xml:space="preserve">default </w:t>
      </w:r>
      <w:r w:rsidR="008B6334" w:rsidRPr="00BC79E3">
        <w:rPr>
          <w:lang w:val="en-GB"/>
        </w:rPr>
        <w:t xml:space="preserve">for </w:t>
      </w:r>
      <w:r w:rsidR="007533A6" w:rsidRPr="00BC79E3">
        <w:rPr>
          <w:lang w:val="en-GB"/>
        </w:rPr>
        <w:t>the</w:t>
      </w:r>
      <w:r w:rsidRPr="00BC79E3">
        <w:rPr>
          <w:lang w:val="en-GB"/>
        </w:rPr>
        <w:t xml:space="preserve"> pricing </w:t>
      </w:r>
      <w:r w:rsidR="008B6334" w:rsidRPr="00BC79E3">
        <w:rPr>
          <w:lang w:val="en-GB"/>
        </w:rPr>
        <w:t>of receivables</w:t>
      </w:r>
      <w:r w:rsidR="007533A6" w:rsidRPr="00BC79E3">
        <w:rPr>
          <w:lang w:val="en-GB"/>
        </w:rPr>
        <w:t xml:space="preserve"> and </w:t>
      </w:r>
      <w:r w:rsidR="008B6334" w:rsidRPr="00BC79E3">
        <w:rPr>
          <w:lang w:val="en-GB"/>
        </w:rPr>
        <w:t xml:space="preserve">for </w:t>
      </w:r>
      <w:r w:rsidR="007533A6" w:rsidRPr="00BC79E3">
        <w:rPr>
          <w:lang w:val="en-GB"/>
        </w:rPr>
        <w:t>the</w:t>
      </w:r>
      <w:r w:rsidRPr="00BC79E3">
        <w:rPr>
          <w:lang w:val="en-GB"/>
        </w:rPr>
        <w:t xml:space="preserve"> </w:t>
      </w:r>
      <w:r w:rsidR="008B6334" w:rsidRPr="00BC79E3">
        <w:rPr>
          <w:lang w:val="en-GB"/>
        </w:rPr>
        <w:t>e</w:t>
      </w:r>
      <w:r w:rsidRPr="00BC79E3">
        <w:rPr>
          <w:lang w:val="en-GB"/>
        </w:rPr>
        <w:t>stima</w:t>
      </w:r>
      <w:r w:rsidR="008B6334" w:rsidRPr="00BC79E3">
        <w:rPr>
          <w:lang w:val="en-GB"/>
        </w:rPr>
        <w:t>tion</w:t>
      </w:r>
      <w:r w:rsidRPr="00BC79E3">
        <w:rPr>
          <w:lang w:val="en-GB"/>
        </w:rPr>
        <w:t xml:space="preserve"> </w:t>
      </w:r>
      <w:r w:rsidR="008B6334" w:rsidRPr="00BC79E3">
        <w:rPr>
          <w:lang w:val="en-GB"/>
        </w:rPr>
        <w:t>of risk-adjusted profitability</w:t>
      </w:r>
      <w:r w:rsidRPr="00BC79E3">
        <w:rPr>
          <w:lang w:val="en-GB"/>
        </w:rPr>
        <w:t>.</w:t>
      </w:r>
    </w:p>
    <w:p w14:paraId="340CCF49" w14:textId="77777777" w:rsidR="00132A4B" w:rsidRPr="00BC79E3" w:rsidRDefault="008B6334">
      <w:pPr>
        <w:spacing w:before="120"/>
        <w:rPr>
          <w:i/>
          <w:iCs/>
          <w:lang w:val="en-GB"/>
        </w:rPr>
      </w:pPr>
      <w:r w:rsidRPr="00BC79E3">
        <w:rPr>
          <w:i/>
          <w:iCs/>
          <w:lang w:val="en-GB"/>
        </w:rPr>
        <w:t>O</w:t>
      </w:r>
      <w:r w:rsidR="007533A6" w:rsidRPr="00BC79E3">
        <w:rPr>
          <w:i/>
          <w:iCs/>
          <w:lang w:val="en-GB"/>
        </w:rPr>
        <w:t>perational risk</w:t>
      </w:r>
    </w:p>
    <w:p w14:paraId="6A78EF32" w14:textId="77777777" w:rsidR="007533A6" w:rsidRPr="00BC79E3" w:rsidRDefault="007533A6" w:rsidP="007533A6">
      <w:pPr>
        <w:rPr>
          <w:lang w:val="en-GB"/>
        </w:rPr>
      </w:pPr>
      <w:r w:rsidRPr="00BC79E3">
        <w:rPr>
          <w:lang w:val="en-GB"/>
        </w:rPr>
        <w:t>After having completed the study of the material, the student should:</w:t>
      </w:r>
    </w:p>
    <w:p w14:paraId="3C7D3C89"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4C6889" w:rsidRPr="00BC79E3">
        <w:rPr>
          <w:lang w:val="en-GB"/>
        </w:rPr>
        <w:t>causes</w:t>
      </w:r>
      <w:r w:rsidR="007533A6" w:rsidRPr="00BC79E3">
        <w:rPr>
          <w:lang w:val="en-GB"/>
        </w:rPr>
        <w:t xml:space="preserve"> and the</w:t>
      </w:r>
      <w:r w:rsidRPr="00BC79E3">
        <w:rPr>
          <w:lang w:val="en-GB"/>
        </w:rPr>
        <w:t xml:space="preserve"> </w:t>
      </w:r>
      <w:r w:rsidR="004C6889" w:rsidRPr="00BC79E3">
        <w:rPr>
          <w:lang w:val="en-GB"/>
        </w:rPr>
        <w:t xml:space="preserve">manifestation of </w:t>
      </w:r>
      <w:r w:rsidR="007533A6" w:rsidRPr="00BC79E3">
        <w:rPr>
          <w:lang w:val="en-GB"/>
        </w:rPr>
        <w:t>operational risk</w:t>
      </w:r>
      <w:r w:rsidRPr="00BC79E3">
        <w:rPr>
          <w:lang w:val="en-GB"/>
        </w:rPr>
        <w:t xml:space="preserve">, </w:t>
      </w:r>
      <w:r w:rsidR="008B6334" w:rsidRPr="00BC79E3">
        <w:rPr>
          <w:lang w:val="en-GB"/>
        </w:rPr>
        <w:t>evidencing their</w:t>
      </w:r>
      <w:r w:rsidRPr="00BC79E3">
        <w:rPr>
          <w:lang w:val="en-GB"/>
        </w:rPr>
        <w:t xml:space="preserve"> </w:t>
      </w:r>
      <w:r w:rsidR="007533A6" w:rsidRPr="00BC79E3">
        <w:rPr>
          <w:lang w:val="en-GB"/>
        </w:rPr>
        <w:t xml:space="preserve">components and </w:t>
      </w:r>
      <w:r w:rsidR="008B6334" w:rsidRPr="00BC79E3">
        <w:rPr>
          <w:lang w:val="en-GB"/>
        </w:rPr>
        <w:t>types</w:t>
      </w:r>
      <w:r w:rsidRPr="00BC79E3">
        <w:rPr>
          <w:lang w:val="en-GB"/>
        </w:rPr>
        <w:t>;</w:t>
      </w:r>
    </w:p>
    <w:p w14:paraId="2B8838C6" w14:textId="77777777" w:rsidR="00132A4B" w:rsidRPr="00BC79E3" w:rsidRDefault="00132A4B" w:rsidP="007232E2">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008B6334" w:rsidRPr="00BC79E3">
        <w:rPr>
          <w:lang w:val="en-GB"/>
        </w:rPr>
        <w:t xml:space="preserve"> peculiarities</w:t>
      </w:r>
      <w:r w:rsidRPr="00BC79E3">
        <w:rPr>
          <w:lang w:val="en-GB"/>
        </w:rPr>
        <w:t xml:space="preserve"> </w:t>
      </w:r>
      <w:r w:rsidR="008B6334" w:rsidRPr="00BC79E3">
        <w:rPr>
          <w:lang w:val="en-GB"/>
        </w:rPr>
        <w:t xml:space="preserve">of </w:t>
      </w:r>
      <w:r w:rsidR="007533A6" w:rsidRPr="00BC79E3">
        <w:rPr>
          <w:lang w:val="en-GB"/>
        </w:rPr>
        <w:t>operational risk</w:t>
      </w:r>
      <w:r w:rsidRPr="00BC79E3">
        <w:rPr>
          <w:lang w:val="en-GB"/>
        </w:rPr>
        <w:t xml:space="preserve"> </w:t>
      </w:r>
      <w:r w:rsidR="008B6334" w:rsidRPr="00BC79E3">
        <w:rPr>
          <w:lang w:val="en-GB"/>
        </w:rPr>
        <w:t xml:space="preserve">compared with </w:t>
      </w:r>
      <w:r w:rsidR="007533A6" w:rsidRPr="00BC79E3">
        <w:rPr>
          <w:lang w:val="en-GB"/>
        </w:rPr>
        <w:t>financial</w:t>
      </w:r>
      <w:r w:rsidR="008B6334" w:rsidRPr="00BC79E3">
        <w:rPr>
          <w:lang w:val="en-GB"/>
        </w:rPr>
        <w:t xml:space="preserve"> risks</w:t>
      </w:r>
      <w:r w:rsidRPr="00BC79E3">
        <w:rPr>
          <w:lang w:val="en-GB"/>
        </w:rPr>
        <w:t>;</w:t>
      </w:r>
    </w:p>
    <w:p w14:paraId="23F6D814"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7232E2" w:rsidRPr="00BC79E3">
        <w:rPr>
          <w:lang w:val="en-GB"/>
        </w:rPr>
        <w:t xml:space="preserve">methodology for identifying risk </w:t>
      </w:r>
      <w:r w:rsidR="007533A6" w:rsidRPr="00BC79E3">
        <w:rPr>
          <w:lang w:val="en-GB"/>
        </w:rPr>
        <w:t>factors and the</w:t>
      </w:r>
      <w:r w:rsidRPr="00BC79E3">
        <w:rPr>
          <w:lang w:val="en-GB"/>
        </w:rPr>
        <w:t xml:space="preserve"> </w:t>
      </w:r>
      <w:r w:rsidR="007232E2" w:rsidRPr="00BC79E3">
        <w:rPr>
          <w:lang w:val="en-GB"/>
        </w:rPr>
        <w:t xml:space="preserve">main approaches for measuring expected </w:t>
      </w:r>
      <w:r w:rsidR="007533A6" w:rsidRPr="00BC79E3">
        <w:rPr>
          <w:lang w:val="en-GB"/>
        </w:rPr>
        <w:t xml:space="preserve">and </w:t>
      </w:r>
      <w:r w:rsidR="007232E2" w:rsidRPr="00BC79E3">
        <w:rPr>
          <w:lang w:val="en-GB"/>
        </w:rPr>
        <w:t xml:space="preserve">unexpected </w:t>
      </w:r>
      <w:r w:rsidR="007533A6" w:rsidRPr="00BC79E3">
        <w:rPr>
          <w:lang w:val="en-GB"/>
        </w:rPr>
        <w:t>loss</w:t>
      </w:r>
      <w:r w:rsidR="007232E2" w:rsidRPr="00BC79E3">
        <w:rPr>
          <w:lang w:val="en-GB"/>
        </w:rPr>
        <w:t>es</w:t>
      </w:r>
      <w:r w:rsidRPr="00BC79E3">
        <w:rPr>
          <w:lang w:val="en-GB"/>
        </w:rPr>
        <w:t>.</w:t>
      </w:r>
    </w:p>
    <w:p w14:paraId="4FCC2A11" w14:textId="77777777" w:rsidR="00132A4B" w:rsidRPr="00BC79E3" w:rsidRDefault="007232E2">
      <w:pPr>
        <w:spacing w:before="120"/>
        <w:rPr>
          <w:i/>
          <w:iCs/>
          <w:lang w:val="en-GB"/>
        </w:rPr>
      </w:pPr>
      <w:r w:rsidRPr="00BC79E3">
        <w:rPr>
          <w:i/>
          <w:iCs/>
          <w:lang w:val="en-GB"/>
        </w:rPr>
        <w:t>Capital adequacy</w:t>
      </w:r>
    </w:p>
    <w:p w14:paraId="6676ADDB" w14:textId="77777777" w:rsidR="007533A6" w:rsidRPr="00BC79E3" w:rsidRDefault="007533A6" w:rsidP="007533A6">
      <w:pPr>
        <w:rPr>
          <w:lang w:val="en-GB"/>
        </w:rPr>
      </w:pPr>
      <w:r w:rsidRPr="00BC79E3">
        <w:rPr>
          <w:lang w:val="en-GB"/>
        </w:rPr>
        <w:t>After having completed the study of the material, the student should:</w:t>
      </w:r>
    </w:p>
    <w:p w14:paraId="71F8A909" w14:textId="77777777" w:rsidR="00132A4B" w:rsidRPr="00BC79E3" w:rsidRDefault="00132A4B">
      <w:pPr>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objectives and general</w:t>
      </w:r>
      <w:r w:rsidR="007232E2" w:rsidRPr="00BC79E3">
        <w:rPr>
          <w:lang w:val="en-GB"/>
        </w:rPr>
        <w:t xml:space="preserve"> framework of regulatory oversight</w:t>
      </w:r>
      <w:r w:rsidRPr="00BC79E3">
        <w:rPr>
          <w:lang w:val="en-GB"/>
        </w:rPr>
        <w:t>;</w:t>
      </w:r>
    </w:p>
    <w:p w14:paraId="6B79AF7C" w14:textId="77777777" w:rsidR="00132A4B" w:rsidRPr="00BC79E3" w:rsidRDefault="00132A4B">
      <w:pPr>
        <w:ind w:left="284" w:hanging="284"/>
        <w:rPr>
          <w:lang w:val="en-GB"/>
        </w:rPr>
      </w:pPr>
      <w:r w:rsidRPr="00BC79E3">
        <w:rPr>
          <w:lang w:val="en-GB"/>
        </w:rPr>
        <w:t>–</w:t>
      </w:r>
      <w:r w:rsidRPr="00BC79E3">
        <w:rPr>
          <w:lang w:val="en-GB"/>
        </w:rPr>
        <w:tab/>
      </w:r>
      <w:r w:rsidR="007232E2" w:rsidRPr="00BC79E3">
        <w:rPr>
          <w:lang w:val="en-GB"/>
        </w:rPr>
        <w:t xml:space="preserve">be able to understand </w:t>
      </w:r>
      <w:r w:rsidR="007533A6" w:rsidRPr="00BC79E3">
        <w:rPr>
          <w:lang w:val="en-GB"/>
        </w:rPr>
        <w:t>the</w:t>
      </w:r>
      <w:r w:rsidRPr="00BC79E3">
        <w:rPr>
          <w:lang w:val="en-GB"/>
        </w:rPr>
        <w:t xml:space="preserve"> </w:t>
      </w:r>
      <w:r w:rsidR="007232E2" w:rsidRPr="00BC79E3">
        <w:rPr>
          <w:lang w:val="en-GB"/>
        </w:rPr>
        <w:t xml:space="preserve">concept of computing regulatory capital </w:t>
      </w:r>
      <w:r w:rsidR="007533A6" w:rsidRPr="00BC79E3">
        <w:rPr>
          <w:lang w:val="en-GB"/>
        </w:rPr>
        <w:t xml:space="preserve">and </w:t>
      </w:r>
      <w:r w:rsidR="007232E2" w:rsidRPr="00BC79E3">
        <w:rPr>
          <w:lang w:val="en-GB"/>
        </w:rPr>
        <w:t>capital adequacy</w:t>
      </w:r>
      <w:r w:rsidRPr="00BC79E3">
        <w:rPr>
          <w:lang w:val="en-GB"/>
        </w:rPr>
        <w:t>;</w:t>
      </w:r>
    </w:p>
    <w:p w14:paraId="364E1392" w14:textId="77777777" w:rsidR="00132A4B" w:rsidRPr="00BC79E3" w:rsidRDefault="00132A4B" w:rsidP="007232E2">
      <w:pPr>
        <w:ind w:left="284" w:hanging="284"/>
        <w:rPr>
          <w:lang w:val="en-GB"/>
        </w:rPr>
      </w:pPr>
      <w:r w:rsidRPr="00BC79E3">
        <w:rPr>
          <w:lang w:val="en-GB"/>
        </w:rPr>
        <w:t>–</w:t>
      </w:r>
      <w:r w:rsidRPr="00BC79E3">
        <w:rPr>
          <w:lang w:val="en-GB"/>
        </w:rPr>
        <w:tab/>
      </w:r>
      <w:r w:rsidR="007533A6" w:rsidRPr="00BC79E3">
        <w:rPr>
          <w:lang w:val="en-GB"/>
        </w:rPr>
        <w:t>understand</w:t>
      </w:r>
      <w:r w:rsidRPr="00BC79E3">
        <w:rPr>
          <w:lang w:val="en-GB"/>
        </w:rPr>
        <w:t xml:space="preserve"> </w:t>
      </w:r>
      <w:r w:rsidR="007533A6" w:rsidRPr="00BC79E3">
        <w:rPr>
          <w:lang w:val="en-GB"/>
        </w:rPr>
        <w:t>the</w:t>
      </w:r>
      <w:r w:rsidRPr="00BC79E3">
        <w:rPr>
          <w:lang w:val="en-GB"/>
        </w:rPr>
        <w:t xml:space="preserve"> </w:t>
      </w:r>
      <w:r w:rsidR="007232E2" w:rsidRPr="00BC79E3">
        <w:rPr>
          <w:lang w:val="en-GB"/>
        </w:rPr>
        <w:t xml:space="preserve">solutions that can be adopted for the first pillar </w:t>
      </w:r>
      <w:r w:rsidRPr="00BC79E3">
        <w:rPr>
          <w:lang w:val="en-GB"/>
        </w:rPr>
        <w:t>(standard</w:t>
      </w:r>
      <w:r w:rsidR="007232E2" w:rsidRPr="00BC79E3">
        <w:rPr>
          <w:lang w:val="en-GB"/>
        </w:rPr>
        <w:t xml:space="preserve"> approach</w:t>
      </w:r>
      <w:r w:rsidRPr="00BC79E3">
        <w:rPr>
          <w:lang w:val="en-GB"/>
        </w:rPr>
        <w:t xml:space="preserve">, </w:t>
      </w:r>
      <w:r w:rsidR="007232E2" w:rsidRPr="00BC79E3">
        <w:rPr>
          <w:lang w:val="en-GB"/>
        </w:rPr>
        <w:t>internal-ratings-based approach</w:t>
      </w:r>
      <w:r w:rsidRPr="00BC79E3">
        <w:rPr>
          <w:lang w:val="en-GB"/>
        </w:rPr>
        <w:t>);</w:t>
      </w:r>
    </w:p>
    <w:p w14:paraId="6C5194B0" w14:textId="77777777" w:rsidR="00132A4B" w:rsidRPr="00BC79E3" w:rsidRDefault="00132A4B">
      <w:pPr>
        <w:ind w:left="284" w:hanging="284"/>
        <w:rPr>
          <w:lang w:val="en-GB"/>
        </w:rPr>
      </w:pPr>
      <w:r w:rsidRPr="00BC79E3">
        <w:rPr>
          <w:lang w:val="en-GB"/>
        </w:rPr>
        <w:t>–</w:t>
      </w:r>
      <w:r w:rsidRPr="00BC79E3">
        <w:rPr>
          <w:lang w:val="en-GB"/>
        </w:rPr>
        <w:tab/>
      </w:r>
      <w:r w:rsidR="007533A6" w:rsidRPr="00BC79E3">
        <w:rPr>
          <w:lang w:val="en-GB"/>
        </w:rPr>
        <w:t>understand</w:t>
      </w:r>
      <w:r w:rsidRPr="00BC79E3">
        <w:rPr>
          <w:lang w:val="en-GB"/>
        </w:rPr>
        <w:t xml:space="preserve"> </w:t>
      </w:r>
      <w:r w:rsidR="007533A6" w:rsidRPr="00BC79E3">
        <w:rPr>
          <w:lang w:val="en-GB"/>
        </w:rPr>
        <w:t>the</w:t>
      </w:r>
      <w:r w:rsidRPr="00BC79E3">
        <w:rPr>
          <w:lang w:val="en-GB"/>
        </w:rPr>
        <w:t xml:space="preserve"> </w:t>
      </w:r>
      <w:r w:rsidR="007533A6" w:rsidRPr="00BC79E3">
        <w:rPr>
          <w:lang w:val="en-GB"/>
        </w:rPr>
        <w:t>role</w:t>
      </w:r>
      <w:r w:rsidR="007232E2" w:rsidRPr="00BC79E3">
        <w:rPr>
          <w:lang w:val="en-GB"/>
        </w:rPr>
        <w:t xml:space="preserve"> of the second and third pillars </w:t>
      </w:r>
      <w:r w:rsidRPr="00BC79E3">
        <w:rPr>
          <w:lang w:val="en-GB"/>
        </w:rPr>
        <w:t>(</w:t>
      </w:r>
      <w:r w:rsidR="007533A6" w:rsidRPr="00BC79E3">
        <w:rPr>
          <w:lang w:val="en-GB"/>
        </w:rPr>
        <w:t>role</w:t>
      </w:r>
      <w:r w:rsidRPr="00BC79E3">
        <w:rPr>
          <w:lang w:val="en-GB"/>
        </w:rPr>
        <w:t xml:space="preserve"> </w:t>
      </w:r>
      <w:r w:rsidR="007232E2" w:rsidRPr="00BC79E3">
        <w:rPr>
          <w:lang w:val="en-GB"/>
        </w:rPr>
        <w:t xml:space="preserve">of regulators </w:t>
      </w:r>
      <w:r w:rsidR="007533A6" w:rsidRPr="00BC79E3">
        <w:rPr>
          <w:lang w:val="en-GB"/>
        </w:rPr>
        <w:t>and market</w:t>
      </w:r>
      <w:r w:rsidR="007232E2" w:rsidRPr="00BC79E3">
        <w:rPr>
          <w:lang w:val="en-GB"/>
        </w:rPr>
        <w:t xml:space="preserve"> discipline</w:t>
      </w:r>
      <w:r w:rsidRPr="00BC79E3">
        <w:rPr>
          <w:lang w:val="en-GB"/>
        </w:rPr>
        <w:t>).</w:t>
      </w:r>
    </w:p>
    <w:p w14:paraId="10C21D2D" w14:textId="77777777" w:rsidR="00717CD5" w:rsidRPr="00BC79E3" w:rsidRDefault="00717CD5" w:rsidP="00717CD5">
      <w:pPr>
        <w:ind w:left="284" w:hanging="284"/>
        <w:rPr>
          <w:rFonts w:ascii="Times New Roman" w:hAnsi="Times New Roman"/>
          <w:szCs w:val="24"/>
          <w:lang w:val="en-GB"/>
        </w:rPr>
      </w:pPr>
      <w:r w:rsidRPr="00BC79E3">
        <w:rPr>
          <w:rFonts w:ascii="Times New Roman" w:hAnsi="Times New Roman"/>
          <w:szCs w:val="24"/>
          <w:lang w:val="en-GB"/>
        </w:rPr>
        <w:t>–</w:t>
      </w:r>
      <w:r w:rsidRPr="00BC79E3">
        <w:rPr>
          <w:rFonts w:ascii="Times New Roman" w:hAnsi="Times New Roman"/>
          <w:szCs w:val="24"/>
          <w:lang w:val="en-GB"/>
        </w:rPr>
        <w:tab/>
      </w:r>
      <w:r w:rsidR="006D39F7" w:rsidRPr="00BC79E3">
        <w:rPr>
          <w:rFonts w:ascii="Times New Roman" w:hAnsi="Times New Roman"/>
          <w:szCs w:val="24"/>
          <w:lang w:val="en-GB"/>
        </w:rPr>
        <w:t>know the concept of</w:t>
      </w:r>
      <w:r w:rsidRPr="00BC79E3">
        <w:rPr>
          <w:rFonts w:ascii="Times New Roman" w:hAnsi="Times New Roman"/>
          <w:szCs w:val="24"/>
          <w:lang w:val="en-GB"/>
        </w:rPr>
        <w:t xml:space="preserve"> Risk Appetite Framework (RAF), Supervisory Review and Evaluation Process (SREP), Internal Capital Adequacy-and-Assessment-Process (ICAAP), Internal liquidity Adequacy-and-Assessment-Process (ILAAP).</w:t>
      </w:r>
    </w:p>
    <w:p w14:paraId="01E5F6EE" w14:textId="77777777" w:rsidR="00132A4B" w:rsidRPr="00BC79E3" w:rsidRDefault="007232E2">
      <w:pPr>
        <w:spacing w:before="120"/>
        <w:rPr>
          <w:i/>
          <w:iCs/>
          <w:lang w:val="en-GB"/>
        </w:rPr>
      </w:pPr>
      <w:r w:rsidRPr="00BC79E3">
        <w:rPr>
          <w:i/>
          <w:iCs/>
          <w:lang w:val="en-GB"/>
        </w:rPr>
        <w:t xml:space="preserve">Capital management </w:t>
      </w:r>
      <w:r w:rsidR="007533A6" w:rsidRPr="00BC79E3">
        <w:rPr>
          <w:i/>
          <w:iCs/>
          <w:lang w:val="en-GB"/>
        </w:rPr>
        <w:t xml:space="preserve">and </w:t>
      </w:r>
      <w:r w:rsidRPr="00BC79E3">
        <w:rPr>
          <w:i/>
          <w:iCs/>
          <w:lang w:val="en-GB"/>
        </w:rPr>
        <w:t>creation of value</w:t>
      </w:r>
    </w:p>
    <w:p w14:paraId="6E3EC90C" w14:textId="77777777" w:rsidR="007533A6" w:rsidRPr="00BC79E3" w:rsidRDefault="007533A6" w:rsidP="007533A6">
      <w:pPr>
        <w:rPr>
          <w:lang w:val="en-GB"/>
        </w:rPr>
      </w:pPr>
      <w:r w:rsidRPr="00BC79E3">
        <w:rPr>
          <w:lang w:val="en-GB"/>
        </w:rPr>
        <w:t>After having completed the study of the material, the student should:</w:t>
      </w:r>
    </w:p>
    <w:p w14:paraId="79B3C13A" w14:textId="77777777" w:rsidR="00132A4B" w:rsidRPr="00BC79E3" w:rsidRDefault="00132A4B">
      <w:pPr>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objectives and strategies</w:t>
      </w:r>
      <w:r w:rsidRPr="00BC79E3">
        <w:rPr>
          <w:lang w:val="en-GB"/>
        </w:rPr>
        <w:t xml:space="preserve"> </w:t>
      </w:r>
      <w:r w:rsidR="007232E2" w:rsidRPr="00BC79E3">
        <w:rPr>
          <w:lang w:val="en-GB"/>
        </w:rPr>
        <w:t xml:space="preserve">underlying </w:t>
      </w:r>
      <w:r w:rsidR="007533A6" w:rsidRPr="00BC79E3">
        <w:rPr>
          <w:lang w:val="en-GB"/>
        </w:rPr>
        <w:t>capital</w:t>
      </w:r>
      <w:r w:rsidR="007232E2" w:rsidRPr="00BC79E3">
        <w:rPr>
          <w:lang w:val="en-GB"/>
        </w:rPr>
        <w:t xml:space="preserve"> management</w:t>
      </w:r>
      <w:r w:rsidRPr="00BC79E3">
        <w:rPr>
          <w:lang w:val="en-GB"/>
        </w:rPr>
        <w:t>;</w:t>
      </w:r>
    </w:p>
    <w:p w14:paraId="0008C62F" w14:textId="77777777" w:rsidR="00132A4B" w:rsidRPr="00BC79E3" w:rsidRDefault="00132A4B">
      <w:pPr>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007232E2" w:rsidRPr="00BC79E3">
        <w:rPr>
          <w:lang w:val="en-GB"/>
        </w:rPr>
        <w:t xml:space="preserve"> determinants</w:t>
      </w:r>
      <w:r w:rsidRPr="00BC79E3">
        <w:rPr>
          <w:lang w:val="en-GB"/>
        </w:rPr>
        <w:t xml:space="preserve"> </w:t>
      </w:r>
      <w:r w:rsidR="007232E2" w:rsidRPr="00BC79E3">
        <w:rPr>
          <w:lang w:val="en-GB"/>
        </w:rPr>
        <w:t xml:space="preserve">of the degree of capitalisation of </w:t>
      </w:r>
      <w:r w:rsidR="007533A6" w:rsidRPr="00BC79E3">
        <w:rPr>
          <w:lang w:val="en-GB"/>
        </w:rPr>
        <w:t>banks</w:t>
      </w:r>
      <w:r w:rsidRPr="00BC79E3">
        <w:rPr>
          <w:lang w:val="en-GB"/>
        </w:rPr>
        <w:t>;</w:t>
      </w:r>
    </w:p>
    <w:p w14:paraId="6BA7B324" w14:textId="77777777" w:rsidR="00132A4B" w:rsidRPr="00BC79E3" w:rsidRDefault="00132A4B">
      <w:pPr>
        <w:rPr>
          <w:lang w:val="en-GB"/>
        </w:rPr>
      </w:pPr>
      <w:r w:rsidRPr="00BC79E3">
        <w:rPr>
          <w:lang w:val="en-GB"/>
        </w:rPr>
        <w:t>–</w:t>
      </w:r>
      <w:r w:rsidRPr="00BC79E3">
        <w:rPr>
          <w:lang w:val="en-GB"/>
        </w:rPr>
        <w:tab/>
      </w:r>
      <w:r w:rsidR="007533A6" w:rsidRPr="00BC79E3">
        <w:rPr>
          <w:lang w:val="en-GB"/>
        </w:rPr>
        <w:t>understand</w:t>
      </w:r>
      <w:r w:rsidRPr="00BC79E3">
        <w:rPr>
          <w:lang w:val="en-GB"/>
        </w:rPr>
        <w:t xml:space="preserve"> </w:t>
      </w:r>
      <w:r w:rsidR="007533A6" w:rsidRPr="00BC79E3">
        <w:rPr>
          <w:lang w:val="en-GB"/>
        </w:rPr>
        <w:t>the</w:t>
      </w:r>
      <w:r w:rsidR="007232E2" w:rsidRPr="00BC79E3">
        <w:rPr>
          <w:lang w:val="en-GB"/>
        </w:rPr>
        <w:t xml:space="preserve"> process</w:t>
      </w:r>
      <w:r w:rsidRPr="00BC79E3">
        <w:rPr>
          <w:lang w:val="en-GB"/>
        </w:rPr>
        <w:t xml:space="preserve"> </w:t>
      </w:r>
      <w:r w:rsidR="007232E2" w:rsidRPr="00BC79E3">
        <w:rPr>
          <w:lang w:val="en-GB"/>
        </w:rPr>
        <w:t xml:space="preserve">of </w:t>
      </w:r>
      <w:r w:rsidR="007533A6" w:rsidRPr="00BC79E3">
        <w:rPr>
          <w:lang w:val="en-GB"/>
        </w:rPr>
        <w:t>capital</w:t>
      </w:r>
      <w:r w:rsidR="007232E2" w:rsidRPr="00BC79E3">
        <w:rPr>
          <w:lang w:val="en-GB"/>
        </w:rPr>
        <w:t xml:space="preserve"> allocation</w:t>
      </w:r>
      <w:r w:rsidRPr="00BC79E3">
        <w:rPr>
          <w:lang w:val="en-GB"/>
        </w:rPr>
        <w:t>;</w:t>
      </w:r>
    </w:p>
    <w:p w14:paraId="1B906385" w14:textId="77777777" w:rsidR="00132A4B" w:rsidRPr="00BC79E3" w:rsidRDefault="00367409" w:rsidP="007232E2">
      <w:pPr>
        <w:ind w:left="284" w:hanging="284"/>
        <w:rPr>
          <w:lang w:val="en-GB"/>
        </w:rPr>
      </w:pPr>
      <w:r w:rsidRPr="00BC79E3">
        <w:rPr>
          <w:lang w:val="en-GB"/>
        </w:rPr>
        <w:t>–</w:t>
      </w:r>
      <w:r w:rsidRPr="00BC79E3">
        <w:rPr>
          <w:lang w:val="en-GB"/>
        </w:rPr>
        <w:tab/>
        <w:t>be able to calculate harmonised risk measures and risk-adjusted measures (</w:t>
      </w:r>
      <w:proofErr w:type="spellStart"/>
      <w:r w:rsidRPr="00BC79E3">
        <w:rPr>
          <w:lang w:val="en-GB"/>
        </w:rPr>
        <w:t>Raroc</w:t>
      </w:r>
      <w:proofErr w:type="spellEnd"/>
      <w:r w:rsidRPr="00BC79E3">
        <w:rPr>
          <w:lang w:val="en-GB"/>
        </w:rPr>
        <w:t xml:space="preserve">, </w:t>
      </w:r>
      <w:proofErr w:type="spellStart"/>
      <w:r w:rsidRPr="00BC79E3">
        <w:rPr>
          <w:lang w:val="en-GB"/>
        </w:rPr>
        <w:t>Rorac</w:t>
      </w:r>
      <w:proofErr w:type="spellEnd"/>
      <w:r w:rsidRPr="00BC79E3">
        <w:rPr>
          <w:lang w:val="en-GB"/>
        </w:rPr>
        <w:t>, etc.);</w:t>
      </w:r>
    </w:p>
    <w:p w14:paraId="0D4694C0" w14:textId="77777777" w:rsidR="00132A4B" w:rsidRPr="00BC79E3" w:rsidRDefault="00132A4B" w:rsidP="007232E2">
      <w:pPr>
        <w:ind w:left="284" w:hanging="284"/>
        <w:rPr>
          <w:lang w:val="en-GB"/>
        </w:rPr>
      </w:pPr>
      <w:r w:rsidRPr="00BC79E3">
        <w:rPr>
          <w:lang w:val="en-GB"/>
        </w:rPr>
        <w:t>–</w:t>
      </w:r>
      <w:r w:rsidRPr="00BC79E3">
        <w:rPr>
          <w:lang w:val="en-GB"/>
        </w:rPr>
        <w:tab/>
      </w:r>
      <w:r w:rsidR="007533A6" w:rsidRPr="00BC79E3">
        <w:rPr>
          <w:lang w:val="en-GB"/>
        </w:rPr>
        <w:t>be familiar with</w:t>
      </w:r>
      <w:r w:rsidRPr="00BC79E3">
        <w:rPr>
          <w:lang w:val="en-GB"/>
        </w:rPr>
        <w:t xml:space="preserve"> </w:t>
      </w:r>
      <w:r w:rsidR="007533A6" w:rsidRPr="00BC79E3">
        <w:rPr>
          <w:lang w:val="en-GB"/>
        </w:rPr>
        <w:t>the</w:t>
      </w:r>
      <w:r w:rsidRPr="00BC79E3">
        <w:rPr>
          <w:lang w:val="en-GB"/>
        </w:rPr>
        <w:t xml:space="preserve"> </w:t>
      </w:r>
      <w:r w:rsidR="007533A6" w:rsidRPr="00BC79E3">
        <w:rPr>
          <w:lang w:val="en-GB"/>
        </w:rPr>
        <w:t xml:space="preserve">organisational and </w:t>
      </w:r>
      <w:r w:rsidR="007232E2" w:rsidRPr="00BC79E3">
        <w:rPr>
          <w:lang w:val="en-GB"/>
        </w:rPr>
        <w:t xml:space="preserve">operational repercussions of </w:t>
      </w:r>
      <w:r w:rsidR="007533A6" w:rsidRPr="00BC79E3">
        <w:rPr>
          <w:lang w:val="en-GB"/>
        </w:rPr>
        <w:t>capital</w:t>
      </w:r>
      <w:r w:rsidR="007232E2" w:rsidRPr="00BC79E3">
        <w:rPr>
          <w:lang w:val="en-GB"/>
        </w:rPr>
        <w:t xml:space="preserve"> management</w:t>
      </w:r>
      <w:r w:rsidRPr="00BC79E3">
        <w:rPr>
          <w:lang w:val="en-GB"/>
        </w:rPr>
        <w:t>;</w:t>
      </w:r>
    </w:p>
    <w:p w14:paraId="67C53C66" w14:textId="77777777" w:rsidR="00132A4B" w:rsidRPr="00BC79E3" w:rsidRDefault="00132A4B">
      <w:pPr>
        <w:rPr>
          <w:lang w:val="en-GB"/>
        </w:rPr>
      </w:pPr>
      <w:r w:rsidRPr="00BC79E3">
        <w:rPr>
          <w:lang w:val="en-GB"/>
        </w:rPr>
        <w:t>–</w:t>
      </w:r>
      <w:r w:rsidRPr="00BC79E3">
        <w:rPr>
          <w:lang w:val="en-GB"/>
        </w:rPr>
        <w:tab/>
      </w:r>
      <w:r w:rsidR="007232E2" w:rsidRPr="00BC79E3">
        <w:rPr>
          <w:lang w:val="en-GB"/>
        </w:rPr>
        <w:t xml:space="preserve">be able to </w:t>
      </w:r>
      <w:r w:rsidR="00367409" w:rsidRPr="00BC79E3">
        <w:rPr>
          <w:lang w:val="en-GB"/>
        </w:rPr>
        <w:t>estimate</w:t>
      </w:r>
      <w:r w:rsidR="007232E2" w:rsidRPr="00BC79E3">
        <w:rPr>
          <w:lang w:val="en-GB"/>
        </w:rPr>
        <w:t xml:space="preserve"> </w:t>
      </w:r>
      <w:r w:rsidR="007533A6" w:rsidRPr="00BC79E3">
        <w:rPr>
          <w:lang w:val="en-GB"/>
        </w:rPr>
        <w:t>the</w:t>
      </w:r>
      <w:r w:rsidRPr="00BC79E3">
        <w:rPr>
          <w:lang w:val="en-GB"/>
        </w:rPr>
        <w:t xml:space="preserve"> </w:t>
      </w:r>
      <w:r w:rsidR="007533A6" w:rsidRPr="00BC79E3">
        <w:rPr>
          <w:lang w:val="en-GB"/>
        </w:rPr>
        <w:t>cost</w:t>
      </w:r>
      <w:r w:rsidRPr="00BC79E3">
        <w:rPr>
          <w:lang w:val="en-GB"/>
        </w:rPr>
        <w:t xml:space="preserve"> </w:t>
      </w:r>
      <w:r w:rsidR="007232E2" w:rsidRPr="00BC79E3">
        <w:rPr>
          <w:lang w:val="en-GB"/>
        </w:rPr>
        <w:t xml:space="preserve">of </w:t>
      </w:r>
      <w:r w:rsidR="007533A6" w:rsidRPr="00BC79E3">
        <w:rPr>
          <w:lang w:val="en-GB"/>
        </w:rPr>
        <w:t xml:space="preserve">capital and </w:t>
      </w:r>
      <w:r w:rsidR="007232E2" w:rsidRPr="00BC79E3">
        <w:rPr>
          <w:lang w:val="en-GB"/>
        </w:rPr>
        <w:t>creation-of-value ratios</w:t>
      </w:r>
      <w:r w:rsidRPr="00BC79E3">
        <w:rPr>
          <w:lang w:val="en-GB"/>
        </w:rPr>
        <w:t>.</w:t>
      </w:r>
    </w:p>
    <w:p w14:paraId="14AB0D2B" w14:textId="77777777" w:rsidR="00132A4B" w:rsidRPr="00BC79E3" w:rsidRDefault="007533A6">
      <w:pPr>
        <w:spacing w:before="240" w:after="120" w:line="220" w:lineRule="exact"/>
        <w:rPr>
          <w:b/>
          <w:i/>
          <w:sz w:val="18"/>
          <w:lang w:val="en-GB"/>
        </w:rPr>
      </w:pPr>
      <w:r w:rsidRPr="00BC79E3">
        <w:rPr>
          <w:b/>
          <w:i/>
          <w:sz w:val="18"/>
          <w:lang w:val="en-GB"/>
        </w:rPr>
        <w:lastRenderedPageBreak/>
        <w:t>READING LIST</w:t>
      </w:r>
    </w:p>
    <w:p w14:paraId="0124E49F" w14:textId="77777777" w:rsidR="007533A6" w:rsidRPr="00BC79E3" w:rsidRDefault="007533A6" w:rsidP="007533A6">
      <w:pPr>
        <w:pStyle w:val="Testo1"/>
        <w:spacing w:line="220" w:lineRule="atLeast"/>
        <w:rPr>
          <w:noProof w:val="0"/>
          <w:lang w:val="en-GB"/>
        </w:rPr>
      </w:pPr>
      <w:r w:rsidRPr="00BC79E3">
        <w:rPr>
          <w:noProof w:val="0"/>
          <w:lang w:val="en-GB"/>
        </w:rPr>
        <w:t>Slides shown in class and other instructional material (in particular, articles and working papers) will be made available through the Blackboard platform.</w:t>
      </w:r>
    </w:p>
    <w:p w14:paraId="7F634B80" w14:textId="77777777" w:rsidR="007533A6" w:rsidRPr="00BC79E3" w:rsidRDefault="007533A6" w:rsidP="007533A6">
      <w:pPr>
        <w:pStyle w:val="Testo1"/>
        <w:spacing w:line="240" w:lineRule="atLeast"/>
        <w:rPr>
          <w:noProof w:val="0"/>
        </w:rPr>
      </w:pPr>
      <w:r w:rsidRPr="00BC79E3">
        <w:rPr>
          <w:smallCaps/>
          <w:noProof w:val="0"/>
          <w:spacing w:val="-5"/>
          <w:sz w:val="16"/>
        </w:rPr>
        <w:t>A. Resti-A.</w:t>
      </w:r>
      <w:r w:rsidRPr="00BC79E3">
        <w:rPr>
          <w:noProof w:val="0"/>
          <w:spacing w:val="-5"/>
        </w:rPr>
        <w:t xml:space="preserve"> </w:t>
      </w:r>
      <w:r w:rsidRPr="00BC79E3">
        <w:rPr>
          <w:iCs/>
          <w:smallCaps/>
          <w:noProof w:val="0"/>
          <w:spacing w:val="-5"/>
          <w:sz w:val="16"/>
        </w:rPr>
        <w:t xml:space="preserve">Sironi, </w:t>
      </w:r>
      <w:r w:rsidRPr="00BC79E3">
        <w:rPr>
          <w:i/>
          <w:noProof w:val="0"/>
          <w:spacing w:val="-5"/>
        </w:rPr>
        <w:t>Rischio e valore nelle banche. Misura,</w:t>
      </w:r>
      <w:r w:rsidRPr="00BC79E3">
        <w:rPr>
          <w:noProof w:val="0"/>
          <w:spacing w:val="-5"/>
        </w:rPr>
        <w:t xml:space="preserve"> </w:t>
      </w:r>
      <w:r w:rsidRPr="00BC79E3">
        <w:rPr>
          <w:i/>
          <w:iCs/>
          <w:noProof w:val="0"/>
        </w:rPr>
        <w:t>regolamentazione e gestione,</w:t>
      </w:r>
      <w:r w:rsidRPr="00BC79E3">
        <w:rPr>
          <w:noProof w:val="0"/>
        </w:rPr>
        <w:t xml:space="preserve"> Egea,</w:t>
      </w:r>
      <w:r w:rsidR="00367409" w:rsidRPr="00BC79E3">
        <w:rPr>
          <w:noProof w:val="0"/>
        </w:rPr>
        <w:t xml:space="preserve"> Milan</w:t>
      </w:r>
      <w:r w:rsidRPr="00BC79E3">
        <w:rPr>
          <w:noProof w:val="0"/>
        </w:rPr>
        <w:t>, 2008 (ISBN: 9788823831254).</w:t>
      </w:r>
    </w:p>
    <w:p w14:paraId="1F545FFE" w14:textId="77777777" w:rsidR="00132A4B" w:rsidRPr="00BC79E3" w:rsidRDefault="007533A6">
      <w:pPr>
        <w:spacing w:before="240" w:after="120" w:line="220" w:lineRule="exact"/>
        <w:rPr>
          <w:b/>
          <w:i/>
          <w:sz w:val="18"/>
          <w:lang w:val="en-GB"/>
        </w:rPr>
      </w:pPr>
      <w:r w:rsidRPr="00BC79E3">
        <w:rPr>
          <w:b/>
          <w:i/>
          <w:sz w:val="18"/>
          <w:lang w:val="en-GB"/>
        </w:rPr>
        <w:t>TEACHING METHOD</w:t>
      </w:r>
    </w:p>
    <w:p w14:paraId="02F36746" w14:textId="77777777" w:rsidR="007533A6" w:rsidRPr="00BC79E3" w:rsidRDefault="007533A6" w:rsidP="00211B39">
      <w:pPr>
        <w:pStyle w:val="Testo2"/>
        <w:rPr>
          <w:noProof w:val="0"/>
          <w:sz w:val="18"/>
          <w:szCs w:val="18"/>
          <w:lang w:val="en-GB"/>
        </w:rPr>
      </w:pPr>
      <w:r w:rsidRPr="00BC79E3">
        <w:rPr>
          <w:noProof w:val="0"/>
          <w:sz w:val="18"/>
          <w:szCs w:val="18"/>
          <w:lang w:val="en-GB"/>
        </w:rPr>
        <w:t>The course will be taught through lectures, assignments and seminars conducted by experts in the field.</w:t>
      </w:r>
    </w:p>
    <w:p w14:paraId="4ECD8D4B" w14:textId="77777777" w:rsidR="006D39F7" w:rsidRPr="00BC79E3" w:rsidRDefault="006D39F7" w:rsidP="006D39F7">
      <w:pPr>
        <w:spacing w:before="240" w:after="120" w:line="220" w:lineRule="exact"/>
        <w:rPr>
          <w:rFonts w:ascii="Times New Roman" w:hAnsi="Times New Roman"/>
          <w:b/>
          <w:i/>
          <w:sz w:val="18"/>
          <w:lang w:val="en-GB"/>
        </w:rPr>
      </w:pPr>
      <w:r w:rsidRPr="00BC79E3">
        <w:rPr>
          <w:b/>
          <w:i/>
          <w:sz w:val="18"/>
          <w:lang w:val="en-GB"/>
        </w:rPr>
        <w:t>ASSESSMENT METHOD AND CRITERIA</w:t>
      </w:r>
    </w:p>
    <w:p w14:paraId="3EB25E2D" w14:textId="777D74DC" w:rsidR="00FC1225" w:rsidRPr="00BC79E3" w:rsidRDefault="00BC79E3" w:rsidP="00FC1225">
      <w:pPr>
        <w:spacing w:line="220" w:lineRule="exact"/>
        <w:ind w:firstLine="284"/>
        <w:rPr>
          <w:sz w:val="18"/>
          <w:lang w:val="en-GB"/>
        </w:rPr>
      </w:pPr>
      <w:r w:rsidRPr="00BC79E3">
        <w:rPr>
          <w:sz w:val="18"/>
          <w:lang w:val="en-GB"/>
        </w:rPr>
        <w:t>A</w:t>
      </w:r>
      <w:r w:rsidR="00B2021B" w:rsidRPr="00BC79E3">
        <w:rPr>
          <w:sz w:val="18"/>
          <w:lang w:val="en-GB"/>
        </w:rPr>
        <w:t>ssessment is based on a final written test consisting of both multiple choice and open-ended questions and covering the entire course content. Students’ interventions during lectures may also be assessed. Both students and the lecturer will have the right to request an oral interview to supplement the written test</w:t>
      </w:r>
      <w:r w:rsidR="00FC1225" w:rsidRPr="00BC79E3">
        <w:rPr>
          <w:sz w:val="18"/>
          <w:lang w:val="en-GB"/>
        </w:rPr>
        <w:t>.</w:t>
      </w:r>
    </w:p>
    <w:p w14:paraId="5BD3AC5A" w14:textId="77777777" w:rsidR="006D39F7" w:rsidRPr="00BC79E3" w:rsidRDefault="006D39F7" w:rsidP="006D39F7">
      <w:pPr>
        <w:spacing w:before="240" w:after="120"/>
        <w:rPr>
          <w:rFonts w:ascii="Times New Roman" w:hAnsi="Times New Roman"/>
          <w:b/>
          <w:i/>
          <w:sz w:val="18"/>
          <w:lang w:val="en-GB"/>
        </w:rPr>
      </w:pPr>
      <w:r w:rsidRPr="00BC79E3">
        <w:rPr>
          <w:b/>
          <w:i/>
          <w:sz w:val="18"/>
          <w:lang w:val="en-GB"/>
        </w:rPr>
        <w:t>NOTES AND PREREQUISITES</w:t>
      </w:r>
    </w:p>
    <w:p w14:paraId="6287E7E3" w14:textId="79200EE1" w:rsidR="00FC1225" w:rsidRPr="00BC79E3" w:rsidRDefault="00E95EFF" w:rsidP="00FC1225">
      <w:pPr>
        <w:spacing w:line="220" w:lineRule="exact"/>
        <w:ind w:firstLine="284"/>
        <w:rPr>
          <w:sz w:val="18"/>
          <w:lang w:val="en-GB"/>
        </w:rPr>
      </w:pPr>
      <w:r w:rsidRPr="00BC79E3">
        <w:rPr>
          <w:sz w:val="18"/>
          <w:lang w:val="en-GB"/>
        </w:rPr>
        <w:t>Prerequisites</w:t>
      </w:r>
      <w:r w:rsidR="00B2021B" w:rsidRPr="00BC79E3">
        <w:rPr>
          <w:sz w:val="18"/>
          <w:lang w:val="en-GB"/>
        </w:rPr>
        <w:t xml:space="preserve"> for</w:t>
      </w:r>
      <w:r w:rsidR="006B6C69" w:rsidRPr="00BC79E3">
        <w:rPr>
          <w:sz w:val="18"/>
          <w:lang w:val="en-GB"/>
        </w:rPr>
        <w:t xml:space="preserve"> attending</w:t>
      </w:r>
      <w:r w:rsidR="00B2021B" w:rsidRPr="00BC79E3">
        <w:rPr>
          <w:sz w:val="18"/>
          <w:lang w:val="en-GB"/>
        </w:rPr>
        <w:t xml:space="preserve"> the cou</w:t>
      </w:r>
      <w:r w:rsidR="006B6C69" w:rsidRPr="00BC79E3">
        <w:rPr>
          <w:sz w:val="18"/>
          <w:lang w:val="en-GB"/>
        </w:rPr>
        <w:t>r</w:t>
      </w:r>
      <w:r w:rsidR="00B2021B" w:rsidRPr="00BC79E3">
        <w:rPr>
          <w:sz w:val="18"/>
          <w:lang w:val="en-GB"/>
        </w:rPr>
        <w:t>se</w:t>
      </w:r>
      <w:r w:rsidRPr="00BC79E3">
        <w:rPr>
          <w:sz w:val="18"/>
          <w:lang w:val="en-GB"/>
        </w:rPr>
        <w:t xml:space="preserve">: basic knowledge of </w:t>
      </w:r>
      <w:r w:rsidR="00B2021B" w:rsidRPr="00BC79E3">
        <w:rPr>
          <w:sz w:val="18"/>
          <w:lang w:val="en-GB"/>
        </w:rPr>
        <w:t xml:space="preserve">the economics of </w:t>
      </w:r>
      <w:r w:rsidRPr="00BC79E3">
        <w:rPr>
          <w:sz w:val="18"/>
          <w:lang w:val="en-GB"/>
        </w:rPr>
        <w:t>banking, financial mathematics, financial instruments, including derivatives.</w:t>
      </w:r>
    </w:p>
    <w:p w14:paraId="12D7DE96" w14:textId="77777777" w:rsidR="00132A4B" w:rsidRPr="00E95EFF" w:rsidRDefault="007533A6" w:rsidP="00211B39">
      <w:pPr>
        <w:pStyle w:val="Testo2"/>
        <w:rPr>
          <w:noProof w:val="0"/>
          <w:sz w:val="18"/>
          <w:szCs w:val="18"/>
          <w:lang w:val="en-GB"/>
        </w:rPr>
      </w:pPr>
      <w:r w:rsidRPr="00BC79E3">
        <w:rPr>
          <w:noProof w:val="0"/>
          <w:sz w:val="18"/>
          <w:szCs w:val="18"/>
          <w:lang w:val="en-GB"/>
        </w:rPr>
        <w:t xml:space="preserve">Further information can be found on the lecturer's webpage at </w:t>
      </w:r>
      <w:r w:rsidR="007A2845" w:rsidRPr="00BC79E3">
        <w:rPr>
          <w:noProof w:val="0"/>
          <w:sz w:val="18"/>
          <w:szCs w:val="18"/>
          <w:lang w:val="en-GB"/>
        </w:rPr>
        <w:t>http://docenti.unicatt.it/web/searchByName.do?language=ENG</w:t>
      </w:r>
      <w:r w:rsidRPr="00BC79E3">
        <w:rPr>
          <w:noProof w:val="0"/>
          <w:sz w:val="18"/>
          <w:szCs w:val="18"/>
          <w:lang w:val="en-GB"/>
        </w:rPr>
        <w:t>, or on the Faculty notice board.</w:t>
      </w:r>
    </w:p>
    <w:sectPr w:rsidR="00132A4B" w:rsidRPr="00E95EF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F12"/>
    <w:multiLevelType w:val="hybridMultilevel"/>
    <w:tmpl w:val="5F2452AA"/>
    <w:lvl w:ilvl="0" w:tplc="E32A55F6">
      <w:start w:val="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057C3A"/>
    <w:multiLevelType w:val="hybridMultilevel"/>
    <w:tmpl w:val="82A0B8BE"/>
    <w:lvl w:ilvl="0" w:tplc="24B45DC4">
      <w:start w:val="9"/>
      <w:numFmt w:val="bullet"/>
      <w:lvlText w:val="-"/>
      <w:lvlJc w:val="left"/>
      <w:pPr>
        <w:tabs>
          <w:tab w:val="num" w:pos="644"/>
        </w:tabs>
        <w:ind w:left="644" w:hanging="360"/>
      </w:pPr>
      <w:rPr>
        <w:rFonts w:ascii="Times" w:eastAsia="Times New Roman" w:hAnsi="Times" w:cs="Times"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num w:numId="1" w16cid:durableId="218327700">
    <w:abstractNumId w:val="0"/>
  </w:num>
  <w:num w:numId="2" w16cid:durableId="1814911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DFB"/>
    <w:rsid w:val="000C0B37"/>
    <w:rsid w:val="00132A4B"/>
    <w:rsid w:val="00211B39"/>
    <w:rsid w:val="0026497B"/>
    <w:rsid w:val="00350F39"/>
    <w:rsid w:val="00367409"/>
    <w:rsid w:val="003C01E5"/>
    <w:rsid w:val="003E4206"/>
    <w:rsid w:val="00474B38"/>
    <w:rsid w:val="004C0699"/>
    <w:rsid w:val="004C6889"/>
    <w:rsid w:val="00522923"/>
    <w:rsid w:val="00584176"/>
    <w:rsid w:val="005D1DFB"/>
    <w:rsid w:val="006B6C69"/>
    <w:rsid w:val="006D39F7"/>
    <w:rsid w:val="006F1FEB"/>
    <w:rsid w:val="00717CD5"/>
    <w:rsid w:val="007232E2"/>
    <w:rsid w:val="007533A6"/>
    <w:rsid w:val="007A2845"/>
    <w:rsid w:val="008061C4"/>
    <w:rsid w:val="008118E5"/>
    <w:rsid w:val="008B6334"/>
    <w:rsid w:val="009335AB"/>
    <w:rsid w:val="00B2021B"/>
    <w:rsid w:val="00BC79E3"/>
    <w:rsid w:val="00DA2376"/>
    <w:rsid w:val="00E02ED6"/>
    <w:rsid w:val="00E95EFF"/>
    <w:rsid w:val="00EC6F2C"/>
    <w:rsid w:val="00EE4783"/>
    <w:rsid w:val="00F6299C"/>
    <w:rsid w:val="00F74B2D"/>
    <w:rsid w:val="00FC1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FAA10"/>
  <w15:docId w15:val="{9B02033D-675C-441F-B259-A16EAC84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outlineLvl w:val="3"/>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before="120"/>
    </w:pPr>
    <w:rPr>
      <w:bCs/>
      <w:i/>
      <w:i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2576">
      <w:bodyDiv w:val="1"/>
      <w:marLeft w:val="0"/>
      <w:marRight w:val="0"/>
      <w:marTop w:val="0"/>
      <w:marBottom w:val="0"/>
      <w:divBdr>
        <w:top w:val="none" w:sz="0" w:space="0" w:color="auto"/>
        <w:left w:val="none" w:sz="0" w:space="0" w:color="auto"/>
        <w:bottom w:val="none" w:sz="0" w:space="0" w:color="auto"/>
        <w:right w:val="none" w:sz="0" w:space="0" w:color="auto"/>
      </w:divBdr>
    </w:div>
    <w:div w:id="463936620">
      <w:bodyDiv w:val="1"/>
      <w:marLeft w:val="0"/>
      <w:marRight w:val="0"/>
      <w:marTop w:val="0"/>
      <w:marBottom w:val="0"/>
      <w:divBdr>
        <w:top w:val="none" w:sz="0" w:space="0" w:color="auto"/>
        <w:left w:val="none" w:sz="0" w:space="0" w:color="auto"/>
        <w:bottom w:val="none" w:sz="0" w:space="0" w:color="auto"/>
        <w:right w:val="none" w:sz="0" w:space="0" w:color="auto"/>
      </w:divBdr>
    </w:div>
    <w:div w:id="13443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4</Pages>
  <Words>1077</Words>
  <Characters>6376</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Economia delle Aziende di Credito II</vt:lpstr>
    </vt:vector>
  </TitlesOfParts>
  <Company>U.C.S.C. MILANO</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delle Aziende di Credito II</dc:title>
  <dc:subject/>
  <dc:creator>s-ufgu-01-mi</dc:creator>
  <cp:keywords/>
  <cp:lastModifiedBy>Programmi Inglese</cp:lastModifiedBy>
  <cp:revision>2</cp:revision>
  <cp:lastPrinted>2009-06-15T14:09:00Z</cp:lastPrinted>
  <dcterms:created xsi:type="dcterms:W3CDTF">2023-06-29T14:49:00Z</dcterms:created>
  <dcterms:modified xsi:type="dcterms:W3CDTF">2023-06-29T14:49:00Z</dcterms:modified>
</cp:coreProperties>
</file>