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E57A" w14:textId="2F609B73" w:rsidR="002D5E17" w:rsidRDefault="00B109C8" w:rsidP="002D5E17">
      <w:pPr>
        <w:pStyle w:val="Titolo1"/>
      </w:pPr>
      <w:r>
        <w:t>Statistics</w:t>
      </w:r>
    </w:p>
    <w:p w14:paraId="28385FAC" w14:textId="098B1396" w:rsidR="00B109C8" w:rsidRDefault="00B109C8" w:rsidP="00B109C8">
      <w:pPr>
        <w:pStyle w:val="Titolo2"/>
      </w:pPr>
      <w:r>
        <w:t>Prof. Alessandro Recla</w:t>
      </w:r>
    </w:p>
    <w:p w14:paraId="7D3289C3" w14:textId="77777777" w:rsidR="00B109C8" w:rsidRPr="00514034" w:rsidRDefault="00B109C8" w:rsidP="00B109C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E40AB2A" w14:textId="77777777" w:rsidR="00FA16BA" w:rsidRPr="00FA16BA" w:rsidRDefault="00FA16BA" w:rsidP="00FA16BA">
      <w:pPr>
        <w:rPr>
          <w:rFonts w:eastAsia="Arial"/>
          <w:szCs w:val="20"/>
        </w:rPr>
      </w:pPr>
      <w:r w:rsidRPr="00FA16BA">
        <w:rPr>
          <w:rFonts w:eastAsia="Arial"/>
          <w:szCs w:val="20"/>
        </w:rPr>
        <w:t xml:space="preserve">The knowledge of statistics is becoming more and more important to analyze, understand and make more informed decisions.  </w:t>
      </w:r>
    </w:p>
    <w:p w14:paraId="61F31D48" w14:textId="77777777" w:rsidR="00FA16BA" w:rsidRPr="00FA16BA" w:rsidRDefault="00FA16BA" w:rsidP="00FA16BA">
      <w:pPr>
        <w:rPr>
          <w:rFonts w:eastAsia="Arial"/>
          <w:szCs w:val="20"/>
        </w:rPr>
      </w:pPr>
      <w:r w:rsidRPr="00FA16BA">
        <w:rPr>
          <w:rFonts w:eastAsia="Arial"/>
          <w:szCs w:val="20"/>
        </w:rPr>
        <w:t xml:space="preserve">In the last decade there has been an unprecedented revolution in the data collection and data accessibility of all kinds: it is estimated that 90% of the data present today has been created in the last two years. </w:t>
      </w:r>
    </w:p>
    <w:p w14:paraId="46B747BF" w14:textId="77777777" w:rsidR="00FA16BA" w:rsidRPr="00FA16BA" w:rsidRDefault="00FA16BA" w:rsidP="00FA16BA">
      <w:pPr>
        <w:rPr>
          <w:rFonts w:eastAsia="Arial"/>
          <w:szCs w:val="20"/>
        </w:rPr>
      </w:pPr>
      <w:r w:rsidRPr="00FA16BA">
        <w:rPr>
          <w:rFonts w:eastAsia="Arial"/>
          <w:szCs w:val="20"/>
        </w:rPr>
        <w:t>The course aims to provide the first theoretical and applied tools to carry out a rigorous statistical analysis of a set of data. In particular, the student learns how useful information can be extracted and at the same time evaluated.</w:t>
      </w:r>
    </w:p>
    <w:p w14:paraId="00483625" w14:textId="77777777" w:rsidR="00FA16BA" w:rsidRPr="00FA16BA" w:rsidRDefault="00FA16BA" w:rsidP="00FA16BA">
      <w:pPr>
        <w:rPr>
          <w:rFonts w:eastAsia="Arial"/>
          <w:szCs w:val="20"/>
        </w:rPr>
      </w:pPr>
      <w:r w:rsidRPr="00FA16BA">
        <w:rPr>
          <w:rFonts w:eastAsia="Arial"/>
          <w:szCs w:val="20"/>
        </w:rPr>
        <w:t>Students will acquire a good understanding of the statistical tools and techniques related to descriptive statistics and probability covered in the course, as well as the ability to employ them in economic and finance applications.</w:t>
      </w:r>
    </w:p>
    <w:p w14:paraId="6D51CF0E" w14:textId="77777777" w:rsidR="00FA16BA" w:rsidRPr="00FA16BA" w:rsidRDefault="00FA16BA" w:rsidP="00FA16BA">
      <w:pPr>
        <w:rPr>
          <w:rFonts w:eastAsia="Arial"/>
          <w:szCs w:val="20"/>
        </w:rPr>
      </w:pPr>
      <w:r w:rsidRPr="00FA16BA">
        <w:rPr>
          <w:rFonts w:eastAsia="Arial"/>
          <w:szCs w:val="20"/>
        </w:rPr>
        <w:t>At the end of the course students will be able to:</w:t>
      </w:r>
    </w:p>
    <w:p w14:paraId="76812CF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 xml:space="preserve">Understand the fundamentals of statistical </w:t>
      </w:r>
      <w:proofErr w:type="gramStart"/>
      <w:r w:rsidRPr="00FA16BA">
        <w:rPr>
          <w:rFonts w:ascii="Times New Roman" w:hAnsi="Times New Roman" w:cs="Times New Roman"/>
          <w:sz w:val="20"/>
          <w:szCs w:val="20"/>
        </w:rPr>
        <w:t>thinking;</w:t>
      </w:r>
      <w:proofErr w:type="gramEnd"/>
    </w:p>
    <w:p w14:paraId="54A70913"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 xml:space="preserve">Reproduce the basics of descriptive statistics to finance data </w:t>
      </w:r>
      <w:proofErr w:type="gramStart"/>
      <w:r w:rsidRPr="00FA16BA">
        <w:rPr>
          <w:rFonts w:ascii="Times New Roman" w:hAnsi="Times New Roman" w:cs="Times New Roman"/>
          <w:sz w:val="20"/>
          <w:szCs w:val="20"/>
        </w:rPr>
        <w:t>analysis;</w:t>
      </w:r>
      <w:proofErr w:type="gramEnd"/>
    </w:p>
    <w:p w14:paraId="2713F5CC"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 xml:space="preserve">Summarize and visualize information contained in real data </w:t>
      </w:r>
      <w:proofErr w:type="gramStart"/>
      <w:r w:rsidRPr="00FA16BA">
        <w:rPr>
          <w:rFonts w:ascii="Times New Roman" w:hAnsi="Times New Roman" w:cs="Times New Roman"/>
          <w:sz w:val="20"/>
          <w:szCs w:val="20"/>
        </w:rPr>
        <w:t>sets;</w:t>
      </w:r>
      <w:proofErr w:type="gramEnd"/>
    </w:p>
    <w:p w14:paraId="43C9490F"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 xml:space="preserve">Study the relationship between relevant </w:t>
      </w:r>
      <w:proofErr w:type="gramStart"/>
      <w:r w:rsidRPr="00FA16BA">
        <w:rPr>
          <w:rFonts w:ascii="Times New Roman" w:hAnsi="Times New Roman" w:cs="Times New Roman"/>
          <w:sz w:val="20"/>
          <w:szCs w:val="20"/>
        </w:rPr>
        <w:t>variables;</w:t>
      </w:r>
      <w:proofErr w:type="gramEnd"/>
    </w:p>
    <w:p w14:paraId="1C0495E6"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Choose adequate probabilistic models to represent data and learn from it in a statistical setting.</w:t>
      </w:r>
    </w:p>
    <w:p w14:paraId="036439E7" w14:textId="77777777" w:rsidR="00B109C8" w:rsidRPr="00B109C8" w:rsidRDefault="00B109C8" w:rsidP="00B109C8">
      <w:pPr>
        <w:spacing w:before="240" w:after="120"/>
        <w:rPr>
          <w:b/>
          <w:i/>
          <w:sz w:val="18"/>
          <w:lang w:val="en-US"/>
        </w:rPr>
      </w:pPr>
      <w:r w:rsidRPr="00B109C8">
        <w:rPr>
          <w:b/>
          <w:i/>
          <w:sz w:val="18"/>
          <w:lang w:val="en-US"/>
        </w:rPr>
        <w:t>COURSE CONTENT</w:t>
      </w:r>
    </w:p>
    <w:p w14:paraId="2928EA41" w14:textId="77777777" w:rsidR="00FA16BA" w:rsidRPr="00FA16BA" w:rsidRDefault="00FA16BA" w:rsidP="00FA16BA">
      <w:pPr>
        <w:rPr>
          <w:rFonts w:eastAsia="Arial"/>
          <w:szCs w:val="20"/>
        </w:rPr>
      </w:pPr>
      <w:r w:rsidRPr="00FA16BA">
        <w:rPr>
          <w:rFonts w:eastAsia="Arial"/>
          <w:szCs w:val="20"/>
        </w:rPr>
        <w:t xml:space="preserve">The </w:t>
      </w:r>
      <w:proofErr w:type="spellStart"/>
      <w:r w:rsidRPr="00FA16BA">
        <w:rPr>
          <w:rFonts w:eastAsia="Arial"/>
          <w:szCs w:val="20"/>
        </w:rPr>
        <w:t>detailed</w:t>
      </w:r>
      <w:proofErr w:type="spellEnd"/>
      <w:r w:rsidRPr="00FA16BA">
        <w:rPr>
          <w:rFonts w:eastAsia="Arial"/>
          <w:szCs w:val="20"/>
        </w:rPr>
        <w:t xml:space="preserve"> </w:t>
      </w:r>
      <w:proofErr w:type="spellStart"/>
      <w:r w:rsidRPr="00FA16BA">
        <w:rPr>
          <w:rFonts w:eastAsia="Arial"/>
          <w:szCs w:val="20"/>
        </w:rPr>
        <w:t>contents</w:t>
      </w:r>
      <w:proofErr w:type="spellEnd"/>
      <w:r w:rsidRPr="00FA16BA">
        <w:rPr>
          <w:rFonts w:eastAsia="Arial"/>
          <w:szCs w:val="20"/>
        </w:rPr>
        <w:t xml:space="preserve"> of the </w:t>
      </w:r>
      <w:proofErr w:type="spellStart"/>
      <w:r w:rsidRPr="00FA16BA">
        <w:rPr>
          <w:rFonts w:eastAsia="Arial"/>
          <w:szCs w:val="20"/>
        </w:rPr>
        <w:t>course</w:t>
      </w:r>
      <w:proofErr w:type="spellEnd"/>
      <w:r w:rsidRPr="00FA16BA">
        <w:rPr>
          <w:rFonts w:eastAsia="Arial"/>
          <w:szCs w:val="20"/>
        </w:rPr>
        <w:t xml:space="preserve"> are </w:t>
      </w:r>
      <w:proofErr w:type="spellStart"/>
      <w:r w:rsidRPr="00FA16BA">
        <w:rPr>
          <w:rFonts w:eastAsia="Arial"/>
          <w:szCs w:val="20"/>
        </w:rPr>
        <w:t>divided</w:t>
      </w:r>
      <w:proofErr w:type="spellEnd"/>
      <w:r w:rsidRPr="00FA16BA">
        <w:rPr>
          <w:rFonts w:eastAsia="Arial"/>
          <w:szCs w:val="20"/>
        </w:rPr>
        <w:t xml:space="preserve"> </w:t>
      </w:r>
      <w:proofErr w:type="spellStart"/>
      <w:r w:rsidRPr="00FA16BA">
        <w:rPr>
          <w:rFonts w:eastAsia="Arial"/>
          <w:szCs w:val="20"/>
        </w:rPr>
        <w:t>into</w:t>
      </w:r>
      <w:proofErr w:type="spellEnd"/>
      <w:r w:rsidRPr="00FA16BA">
        <w:rPr>
          <w:rFonts w:eastAsia="Arial"/>
          <w:szCs w:val="20"/>
        </w:rPr>
        <w:t xml:space="preserve"> </w:t>
      </w:r>
      <w:proofErr w:type="spellStart"/>
      <w:r w:rsidRPr="00FA16BA">
        <w:rPr>
          <w:rFonts w:eastAsia="Arial"/>
          <w:szCs w:val="20"/>
        </w:rPr>
        <w:t>two</w:t>
      </w:r>
      <w:proofErr w:type="spellEnd"/>
      <w:r w:rsidRPr="00FA16BA">
        <w:rPr>
          <w:rFonts w:eastAsia="Arial"/>
          <w:szCs w:val="20"/>
        </w:rPr>
        <w:t xml:space="preserve"> </w:t>
      </w:r>
      <w:proofErr w:type="spellStart"/>
      <w:r w:rsidRPr="00FA16BA">
        <w:rPr>
          <w:rFonts w:eastAsia="Arial"/>
          <w:szCs w:val="20"/>
        </w:rPr>
        <w:t>main</w:t>
      </w:r>
      <w:proofErr w:type="spellEnd"/>
      <w:r w:rsidRPr="00FA16BA">
        <w:rPr>
          <w:rFonts w:eastAsia="Arial"/>
          <w:szCs w:val="20"/>
        </w:rPr>
        <w:t xml:space="preserve"> parts: </w:t>
      </w:r>
      <w:proofErr w:type="spellStart"/>
      <w:r w:rsidRPr="00FA16BA">
        <w:rPr>
          <w:rFonts w:eastAsia="Arial"/>
          <w:szCs w:val="20"/>
        </w:rPr>
        <w:t>Descriptive</w:t>
      </w:r>
      <w:proofErr w:type="spellEnd"/>
      <w:r w:rsidRPr="00FA16BA">
        <w:rPr>
          <w:rFonts w:eastAsia="Arial"/>
          <w:szCs w:val="20"/>
        </w:rPr>
        <w:t xml:space="preserve"> </w:t>
      </w:r>
      <w:proofErr w:type="spellStart"/>
      <w:r w:rsidRPr="00FA16BA">
        <w:rPr>
          <w:rFonts w:eastAsia="Arial"/>
          <w:szCs w:val="20"/>
        </w:rPr>
        <w:t>statistics</w:t>
      </w:r>
      <w:proofErr w:type="spellEnd"/>
      <w:r w:rsidRPr="00FA16BA">
        <w:rPr>
          <w:rFonts w:eastAsia="Arial"/>
          <w:szCs w:val="20"/>
        </w:rPr>
        <w:t xml:space="preserve"> (I part) and </w:t>
      </w:r>
      <w:proofErr w:type="spellStart"/>
      <w:r w:rsidRPr="00FA16BA">
        <w:rPr>
          <w:rFonts w:eastAsia="Arial"/>
          <w:szCs w:val="20"/>
        </w:rPr>
        <w:t>Probability</w:t>
      </w:r>
      <w:proofErr w:type="spellEnd"/>
      <w:r w:rsidRPr="00FA16BA">
        <w:rPr>
          <w:rFonts w:eastAsia="Arial"/>
          <w:szCs w:val="20"/>
        </w:rPr>
        <w:t xml:space="preserve"> and </w:t>
      </w:r>
      <w:proofErr w:type="spellStart"/>
      <w:r w:rsidRPr="00FA16BA">
        <w:rPr>
          <w:rFonts w:eastAsia="Arial"/>
          <w:szCs w:val="20"/>
        </w:rPr>
        <w:t>inference</w:t>
      </w:r>
      <w:proofErr w:type="spellEnd"/>
      <w:r w:rsidRPr="00FA16BA">
        <w:rPr>
          <w:rFonts w:eastAsia="Arial"/>
          <w:szCs w:val="20"/>
        </w:rPr>
        <w:t xml:space="preserve"> (II part).</w:t>
      </w:r>
    </w:p>
    <w:p w14:paraId="6551AED5" w14:textId="77777777" w:rsidR="00FA16BA" w:rsidRPr="00FA16BA" w:rsidRDefault="00FA16BA" w:rsidP="00FA16BA">
      <w:pPr>
        <w:spacing w:before="120"/>
        <w:rPr>
          <w:rFonts w:eastAsia="Arial"/>
          <w:szCs w:val="20"/>
        </w:rPr>
      </w:pPr>
      <w:proofErr w:type="spellStart"/>
      <w:r w:rsidRPr="00FA16BA">
        <w:rPr>
          <w:rFonts w:eastAsia="Arial"/>
          <w:szCs w:val="20"/>
        </w:rPr>
        <w:t>Descriptive</w:t>
      </w:r>
      <w:proofErr w:type="spellEnd"/>
      <w:r w:rsidRPr="00FA16BA">
        <w:rPr>
          <w:rFonts w:eastAsia="Arial"/>
          <w:szCs w:val="20"/>
        </w:rPr>
        <w:t xml:space="preserve"> </w:t>
      </w:r>
      <w:proofErr w:type="spellStart"/>
      <w:r w:rsidRPr="00FA16BA">
        <w:rPr>
          <w:rFonts w:eastAsia="Arial"/>
          <w:szCs w:val="20"/>
        </w:rPr>
        <w:t>statistics</w:t>
      </w:r>
      <w:proofErr w:type="spellEnd"/>
      <w:r w:rsidRPr="00FA16BA">
        <w:rPr>
          <w:rFonts w:eastAsia="Arial"/>
          <w:szCs w:val="20"/>
        </w:rPr>
        <w:t xml:space="preserve"> (I part):</w:t>
      </w:r>
    </w:p>
    <w:p w14:paraId="09AD111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Introduction to the course content, teaching materials.</w:t>
      </w:r>
    </w:p>
    <w:p w14:paraId="4F75BF40"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Why statistics? Decision making under uncertainty.</w:t>
      </w:r>
    </w:p>
    <w:p w14:paraId="7336EBE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 xml:space="preserve">Steps in a statistical analysis: goals, overview of sources, data collection, </w:t>
      </w:r>
      <w:proofErr w:type="gramStart"/>
      <w:r w:rsidRPr="00FA16BA">
        <w:rPr>
          <w:rFonts w:ascii="Times New Roman" w:hAnsi="Times New Roman" w:cs="Times New Roman"/>
          <w:sz w:val="20"/>
          <w:szCs w:val="20"/>
        </w:rPr>
        <w:t>analysis</w:t>
      </w:r>
      <w:proofErr w:type="gramEnd"/>
      <w:r w:rsidRPr="00FA16BA">
        <w:rPr>
          <w:rFonts w:ascii="Times New Roman" w:hAnsi="Times New Roman" w:cs="Times New Roman"/>
          <w:sz w:val="20"/>
          <w:szCs w:val="20"/>
        </w:rPr>
        <w:t xml:space="preserve"> and presentation.</w:t>
      </w:r>
    </w:p>
    <w:p w14:paraId="1D055EE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Basic notions of descriptive statistics.</w:t>
      </w:r>
    </w:p>
    <w:p w14:paraId="72169729"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Population and sample. Descriptive and inferential statistics.</w:t>
      </w:r>
    </w:p>
    <w:p w14:paraId="67B1F88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Types of variables and levels of measurement (qualitative and quantitative data).</w:t>
      </w:r>
    </w:p>
    <w:p w14:paraId="31983DF8"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Frequency distribution and graphs to describe categorical variables (bar chart, pie chart).</w:t>
      </w:r>
    </w:p>
    <w:p w14:paraId="388E0E4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lastRenderedPageBreak/>
        <w:t>Frequency distribution and graphs to describe discrete numerical variables (stick chart).</w:t>
      </w:r>
    </w:p>
    <w:p w14:paraId="3CC6F364"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Line chart to describe time series data.</w:t>
      </w:r>
    </w:p>
    <w:p w14:paraId="37741A3F"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Frequency distribution and graphs to describe continuous numerical variables: histogram with equal and unequal class widths. Frequency density.</w:t>
      </w:r>
    </w:p>
    <w:p w14:paraId="7C1FB155"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Cumulative frequencies and their graphical representation.</w:t>
      </w:r>
    </w:p>
    <w:p w14:paraId="66E310E6"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Relationships between variables: scatterplot and two-entry table. Conditional distributions and statistical independence. Simpson's paradox.</w:t>
      </w:r>
    </w:p>
    <w:p w14:paraId="300C2DAF"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Stacked-bar chart (and side-by-side bar chart) to describe subpopulations.</w:t>
      </w:r>
    </w:p>
    <w:p w14:paraId="5E415C2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Measures of central tendency: algebraic and positional averages. Average. Median. Mode.</w:t>
      </w:r>
    </w:p>
    <w:p w14:paraId="0C792C3F"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Quartiles and quantiles.</w:t>
      </w:r>
    </w:p>
    <w:p w14:paraId="1FA32BD4"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The Boxplot and the shape of the distribution. Mean vs median comparison: robustness.</w:t>
      </w:r>
    </w:p>
    <w:p w14:paraId="51D52DAB"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proofErr w:type="gramStart"/>
      <w:r w:rsidRPr="00FA16BA">
        <w:rPr>
          <w:rFonts w:ascii="Times New Roman" w:hAnsi="Times New Roman" w:cs="Times New Roman"/>
          <w:sz w:val="20"/>
          <w:szCs w:val="20"/>
        </w:rPr>
        <w:t>Measures  of</w:t>
      </w:r>
      <w:proofErr w:type="gramEnd"/>
      <w:r w:rsidRPr="00FA16BA">
        <w:rPr>
          <w:rFonts w:ascii="Times New Roman" w:hAnsi="Times New Roman" w:cs="Times New Roman"/>
          <w:sz w:val="20"/>
          <w:szCs w:val="20"/>
        </w:rPr>
        <w:t xml:space="preserve">  variability:  range,  interquartile  range,  variance,  standard deviation.</w:t>
      </w:r>
    </w:p>
    <w:p w14:paraId="7A45E829"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Alternative formula to compute the variance. Coefficient of variation.</w:t>
      </w:r>
    </w:p>
    <w:p w14:paraId="66E87470"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proofErr w:type="gramStart"/>
      <w:r w:rsidRPr="00FA16BA">
        <w:rPr>
          <w:rFonts w:ascii="Times New Roman" w:hAnsi="Times New Roman" w:cs="Times New Roman"/>
          <w:sz w:val="20"/>
          <w:szCs w:val="20"/>
        </w:rPr>
        <w:t>Measures  of</w:t>
      </w:r>
      <w:proofErr w:type="gramEnd"/>
      <w:r w:rsidRPr="00FA16BA">
        <w:rPr>
          <w:rFonts w:ascii="Times New Roman" w:hAnsi="Times New Roman" w:cs="Times New Roman"/>
          <w:sz w:val="20"/>
          <w:szCs w:val="20"/>
        </w:rPr>
        <w:t xml:space="preserve">  relationships  between  variables:  covariance  and  linear correlation coefficient. Analysis of variance.</w:t>
      </w:r>
    </w:p>
    <w:p w14:paraId="7EC7DD27"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OLS regression.</w:t>
      </w:r>
    </w:p>
    <w:p w14:paraId="547C13A8"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Independence.</w:t>
      </w:r>
    </w:p>
    <w:p w14:paraId="3C793179" w14:textId="77777777" w:rsidR="00FA16BA" w:rsidRPr="00FA16BA" w:rsidRDefault="00FA16BA" w:rsidP="00FA16BA">
      <w:pPr>
        <w:spacing w:before="120"/>
        <w:rPr>
          <w:rFonts w:eastAsia="Arial"/>
          <w:szCs w:val="20"/>
        </w:rPr>
      </w:pPr>
      <w:r w:rsidRPr="00FA16BA">
        <w:rPr>
          <w:rFonts w:eastAsia="Arial"/>
          <w:szCs w:val="20"/>
        </w:rPr>
        <w:t>Probability and inference (II part):</w:t>
      </w:r>
    </w:p>
    <w:p w14:paraId="106BC55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Definition of probability.</w:t>
      </w:r>
    </w:p>
    <w:p w14:paraId="117ED1BC"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Random experiments, conditional probability.</w:t>
      </w:r>
    </w:p>
    <w:p w14:paraId="4940CA13"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Events and random variables.</w:t>
      </w:r>
    </w:p>
    <w:p w14:paraId="55951E42"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Discrete random variables.</w:t>
      </w:r>
    </w:p>
    <w:p w14:paraId="54B69E45"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Parametric probability distributions of discrete random variables: Bernoulli, Binomial.</w:t>
      </w:r>
    </w:p>
    <w:p w14:paraId="7CE2A42A"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Continuous random variables.</w:t>
      </w:r>
    </w:p>
    <w:p w14:paraId="1DC0DD11"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Parametric probability distributions of continuous random variables: Normal, Standard N</w:t>
      </w:r>
      <w:proofErr w:type="spellStart"/>
      <w:r w:rsidRPr="00FA16BA">
        <w:rPr>
          <w:rFonts w:ascii="Times New Roman" w:hAnsi="Times New Roman" w:cs="Times New Roman"/>
          <w:sz w:val="20"/>
          <w:szCs w:val="20"/>
        </w:rPr>
        <w:t>ormal</w:t>
      </w:r>
      <w:proofErr w:type="spellEnd"/>
      <w:r w:rsidRPr="00FA16BA">
        <w:rPr>
          <w:rFonts w:ascii="Times New Roman" w:hAnsi="Times New Roman" w:cs="Times New Roman"/>
          <w:sz w:val="20"/>
          <w:szCs w:val="20"/>
        </w:rPr>
        <w:t>.</w:t>
      </w:r>
    </w:p>
    <w:p w14:paraId="0AED87C2"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The use of tables of the Normal distribution.</w:t>
      </w:r>
    </w:p>
    <w:p w14:paraId="557DC1E4"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 xml:space="preserve">Introduction to Statistical Inference: population, sample, </w:t>
      </w:r>
      <w:proofErr w:type="gramStart"/>
      <w:r w:rsidRPr="00FA16BA">
        <w:rPr>
          <w:rFonts w:ascii="Times New Roman" w:hAnsi="Times New Roman" w:cs="Times New Roman"/>
          <w:sz w:val="20"/>
          <w:szCs w:val="20"/>
        </w:rPr>
        <w:t>statistics</w:t>
      </w:r>
      <w:proofErr w:type="gramEnd"/>
      <w:r w:rsidRPr="00FA16BA">
        <w:rPr>
          <w:rFonts w:ascii="Times New Roman" w:hAnsi="Times New Roman" w:cs="Times New Roman"/>
          <w:sz w:val="20"/>
          <w:szCs w:val="20"/>
        </w:rPr>
        <w:t xml:space="preserve"> and parameters.</w:t>
      </w:r>
    </w:p>
    <w:p w14:paraId="54842C4E"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The sample mean and its properties: in particular, expected value and variance.</w:t>
      </w:r>
    </w:p>
    <w:p w14:paraId="6DA49C6D" w14:textId="77777777" w:rsidR="00FA16BA" w:rsidRPr="00FA16BA" w:rsidRDefault="00FA16BA" w:rsidP="00FA16BA">
      <w:pPr>
        <w:pStyle w:val="Corpotesto"/>
        <w:numPr>
          <w:ilvl w:val="0"/>
          <w:numId w:val="2"/>
        </w:numPr>
        <w:spacing w:line="240" w:lineRule="exact"/>
        <w:ind w:left="714" w:hanging="357"/>
        <w:jc w:val="both"/>
        <w:rPr>
          <w:rFonts w:ascii="Times New Roman" w:hAnsi="Times New Roman" w:cs="Times New Roman"/>
          <w:sz w:val="20"/>
          <w:szCs w:val="20"/>
        </w:rPr>
      </w:pPr>
      <w:r w:rsidRPr="00FA16BA">
        <w:rPr>
          <w:rFonts w:ascii="Times New Roman" w:hAnsi="Times New Roman" w:cs="Times New Roman"/>
          <w:sz w:val="20"/>
          <w:szCs w:val="20"/>
        </w:rPr>
        <w:t>Sampling distribution of the sample mean: normal and arbitrary</w:t>
      </w:r>
      <w:r w:rsidRPr="006849C1">
        <w:rPr>
          <w:rFonts w:ascii="Cambria" w:hAnsi="Cambria"/>
          <w:sz w:val="24"/>
          <w:szCs w:val="24"/>
        </w:rPr>
        <w:t xml:space="preserve"> </w:t>
      </w:r>
      <w:r w:rsidRPr="00FA16BA">
        <w:rPr>
          <w:rFonts w:ascii="Times New Roman" w:hAnsi="Times New Roman" w:cs="Times New Roman"/>
          <w:sz w:val="20"/>
          <w:szCs w:val="20"/>
        </w:rPr>
        <w:t>populations (Central Limit Theorem).</w:t>
      </w:r>
    </w:p>
    <w:p w14:paraId="5F11F79C" w14:textId="77777777" w:rsidR="00FA16BA" w:rsidRPr="00FA16BA" w:rsidRDefault="00FA16BA" w:rsidP="00FA16BA">
      <w:pPr>
        <w:pStyle w:val="Corpotesto"/>
        <w:numPr>
          <w:ilvl w:val="0"/>
          <w:numId w:val="2"/>
        </w:numPr>
        <w:ind w:left="714" w:hanging="357"/>
        <w:jc w:val="both"/>
        <w:rPr>
          <w:rFonts w:ascii="Times New Roman" w:hAnsi="Times New Roman" w:cs="Times New Roman"/>
          <w:sz w:val="20"/>
          <w:szCs w:val="20"/>
        </w:rPr>
      </w:pPr>
      <w:r w:rsidRPr="00FA16BA">
        <w:rPr>
          <w:rFonts w:ascii="Times New Roman" w:hAnsi="Times New Roman" w:cs="Times New Roman"/>
          <w:sz w:val="20"/>
          <w:szCs w:val="20"/>
        </w:rPr>
        <w:t xml:space="preserve">Bernoulli population: application of the Central Limit Theorem to the </w:t>
      </w:r>
      <w:r w:rsidRPr="00FA16BA">
        <w:rPr>
          <w:rFonts w:ascii="Times New Roman" w:hAnsi="Times New Roman" w:cs="Times New Roman"/>
          <w:sz w:val="20"/>
          <w:szCs w:val="20"/>
        </w:rPr>
        <w:lastRenderedPageBreak/>
        <w:t>sample proportion.</w:t>
      </w:r>
    </w:p>
    <w:p w14:paraId="4F54F8CF" w14:textId="77777777" w:rsidR="00FA16BA" w:rsidRPr="00FA16BA" w:rsidRDefault="00FA16BA" w:rsidP="00FA16BA">
      <w:pPr>
        <w:pStyle w:val="Corpotesto"/>
        <w:numPr>
          <w:ilvl w:val="0"/>
          <w:numId w:val="2"/>
        </w:numPr>
        <w:spacing w:after="120"/>
        <w:jc w:val="both"/>
        <w:rPr>
          <w:rFonts w:ascii="Times New Roman" w:hAnsi="Times New Roman" w:cs="Times New Roman"/>
          <w:sz w:val="20"/>
          <w:szCs w:val="20"/>
        </w:rPr>
      </w:pPr>
      <w:r w:rsidRPr="00FA16BA">
        <w:rPr>
          <w:rFonts w:ascii="Times New Roman" w:hAnsi="Times New Roman" w:cs="Times New Roman"/>
          <w:sz w:val="20"/>
          <w:szCs w:val="20"/>
        </w:rPr>
        <w:t>Introduction to confidence intervals and hypothesis testing.</w:t>
      </w:r>
    </w:p>
    <w:p w14:paraId="0CB01CBF" w14:textId="77777777" w:rsidR="00B109C8" w:rsidRPr="00B109C8" w:rsidRDefault="00B109C8" w:rsidP="00B109C8">
      <w:pPr>
        <w:spacing w:before="240" w:after="120"/>
        <w:rPr>
          <w:b/>
          <w:i/>
          <w:sz w:val="18"/>
          <w:lang w:val="en-US"/>
        </w:rPr>
      </w:pPr>
      <w:r w:rsidRPr="00B109C8">
        <w:rPr>
          <w:b/>
          <w:i/>
          <w:sz w:val="18"/>
          <w:lang w:val="en-US"/>
        </w:rPr>
        <w:t>READING LIST</w:t>
      </w:r>
    </w:p>
    <w:p w14:paraId="05C977F8" w14:textId="77777777" w:rsidR="00FA16BA" w:rsidRDefault="00FA16BA" w:rsidP="00FA16BA">
      <w:pPr>
        <w:spacing w:line="220" w:lineRule="exact"/>
        <w:ind w:left="284" w:hanging="284"/>
        <w:rPr>
          <w:rFonts w:ascii="Times" w:hAnsi="Times"/>
          <w:noProof/>
          <w:sz w:val="18"/>
          <w:szCs w:val="20"/>
        </w:rPr>
      </w:pPr>
      <w:r w:rsidRPr="00FA16BA">
        <w:rPr>
          <w:rFonts w:ascii="Times" w:hAnsi="Times"/>
          <w:noProof/>
          <w:sz w:val="18"/>
          <w:szCs w:val="20"/>
        </w:rPr>
        <w:t>Textbook: P. Newbold, W.L.Carlson, B. Thorne (2020). Statistics for Business and Economics, Pearson. (Ninth Edition – Global Edition).</w:t>
      </w:r>
    </w:p>
    <w:p w14:paraId="24BB65A6" w14:textId="226E8AA4" w:rsidR="00B109C8" w:rsidRPr="00514034" w:rsidRDefault="00B109C8" w:rsidP="00B109C8">
      <w:pPr>
        <w:spacing w:before="240" w:after="120" w:line="220" w:lineRule="exact"/>
        <w:rPr>
          <w:b/>
          <w:i/>
          <w:sz w:val="18"/>
          <w:lang w:val="en-US"/>
        </w:rPr>
      </w:pPr>
      <w:r w:rsidRPr="00514034">
        <w:rPr>
          <w:b/>
          <w:i/>
          <w:sz w:val="18"/>
          <w:lang w:val="en-US"/>
        </w:rPr>
        <w:t>TEACHING METHOD</w:t>
      </w:r>
    </w:p>
    <w:p w14:paraId="6BCA0CE3" w14:textId="77777777" w:rsidR="00FA16BA" w:rsidRPr="00FA16BA" w:rsidRDefault="00FA16BA" w:rsidP="00FA16BA">
      <w:pPr>
        <w:spacing w:line="220" w:lineRule="exact"/>
        <w:ind w:firstLine="284"/>
        <w:rPr>
          <w:rFonts w:ascii="Times" w:hAnsi="Times"/>
          <w:noProof/>
          <w:sz w:val="18"/>
          <w:szCs w:val="20"/>
        </w:rPr>
      </w:pPr>
      <w:r w:rsidRPr="00FA16BA">
        <w:rPr>
          <w:rFonts w:ascii="Times" w:hAnsi="Times"/>
          <w:noProof/>
          <w:sz w:val="18"/>
          <w:szCs w:val="20"/>
        </w:rPr>
        <w:t>The course is structured as follows:</w:t>
      </w:r>
    </w:p>
    <w:p w14:paraId="4C4F423E" w14:textId="77777777" w:rsidR="00FA16BA" w:rsidRDefault="00FA16BA" w:rsidP="00FA16BA">
      <w:pPr>
        <w:spacing w:line="220" w:lineRule="exact"/>
        <w:ind w:firstLine="284"/>
        <w:rPr>
          <w:rFonts w:ascii="Times" w:hAnsi="Times"/>
          <w:noProof/>
          <w:sz w:val="18"/>
          <w:szCs w:val="20"/>
        </w:rPr>
      </w:pPr>
      <w:r w:rsidRPr="00FA16BA">
        <w:rPr>
          <w:rFonts w:ascii="Times" w:hAnsi="Times"/>
          <w:noProof/>
          <w:sz w:val="18"/>
          <w:szCs w:val="20"/>
        </w:rPr>
        <w:t>70 hours of lectures  which cover all topics of the syllabus. These lectures cover theory, examples and the analysis of a “real” data-set (as indicated below); data analysis will be done using the software Microsoft Excel, introduced during the lectures.</w:t>
      </w:r>
    </w:p>
    <w:p w14:paraId="12607814" w14:textId="0984F247" w:rsidR="00B109C8" w:rsidRPr="00906645" w:rsidRDefault="00B109C8" w:rsidP="00FA16BA">
      <w:pPr>
        <w:spacing w:before="240" w:after="120" w:line="220" w:lineRule="exact"/>
        <w:rPr>
          <w:b/>
          <w:i/>
          <w:sz w:val="18"/>
          <w:lang w:val="en-US"/>
        </w:rPr>
      </w:pPr>
      <w:r w:rsidRPr="00906645">
        <w:rPr>
          <w:b/>
          <w:i/>
          <w:sz w:val="18"/>
          <w:lang w:val="en-US"/>
        </w:rPr>
        <w:t>ASSESSMENT METHOD AND CRITERIA</w:t>
      </w:r>
    </w:p>
    <w:p w14:paraId="1FE45C5A" w14:textId="77777777" w:rsidR="00FA16BA" w:rsidRPr="00FA16BA" w:rsidRDefault="00FA16BA" w:rsidP="00FA16BA">
      <w:pPr>
        <w:pStyle w:val="Testo2"/>
      </w:pPr>
      <w:r w:rsidRPr="00FA16BA">
        <w:t>The exam consists of a written general exam. Alternatively, the general written exam can be replaced by two partial exams.</w:t>
      </w:r>
    </w:p>
    <w:p w14:paraId="210B2653" w14:textId="77777777" w:rsidR="00FA16BA" w:rsidRPr="00FA16BA" w:rsidRDefault="00FA16BA" w:rsidP="00FA16BA">
      <w:pPr>
        <w:pStyle w:val="Testo2"/>
        <w:rPr>
          <w:i/>
          <w:iCs/>
          <w:lang w:val="en-GB"/>
        </w:rPr>
      </w:pPr>
      <w:r w:rsidRPr="00FA16BA">
        <w:rPr>
          <w:i/>
          <w:iCs/>
          <w:lang w:val="en-GB"/>
        </w:rPr>
        <w:t>Partial exams</w:t>
      </w:r>
    </w:p>
    <w:p w14:paraId="43CA0B67"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 xml:space="preserve">The first partial exam and the second partial exam are traditional written exams with the possibility to have Excel outputs to be interpreted and commented correctly. The first partial exam covers the first sessions of the syllabus (please refer to the detailed program of the course above). The second partial exam covers mainly the remaining topics. </w:t>
      </w:r>
    </w:p>
    <w:p w14:paraId="392452AC"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Each of the two written partial exams is considered passed only if each of their scores is greater than or equal to 18/30.</w:t>
      </w:r>
    </w:p>
    <w:p w14:paraId="41846BAC"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 xml:space="preserve">If a passing grade is obtained on both written partial tests, the final grade is determined by the average of the two scores not rounded. The final score will be then rounded. </w:t>
      </w:r>
    </w:p>
    <w:p w14:paraId="10238180" w14:textId="77777777" w:rsidR="00FA16BA" w:rsidRPr="00FA16BA" w:rsidRDefault="00FA16BA" w:rsidP="00FA16BA">
      <w:pPr>
        <w:pStyle w:val="Corpotesto"/>
        <w:spacing w:after="120"/>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The exam is considered passed only if the final grade is greater than or equal to 18/30. The score 31/30 indicates 30/30 “cum laude.”</w:t>
      </w:r>
    </w:p>
    <w:p w14:paraId="529ACADF" w14:textId="77777777" w:rsidR="00FA16BA" w:rsidRPr="00FA16BA" w:rsidRDefault="00FA16BA" w:rsidP="00FA16BA">
      <w:pPr>
        <w:pStyle w:val="Testo2"/>
        <w:rPr>
          <w:i/>
          <w:iCs/>
          <w:lang w:val="en-GB"/>
        </w:rPr>
      </w:pPr>
      <w:r w:rsidRPr="00FA16BA">
        <w:rPr>
          <w:i/>
          <w:iCs/>
          <w:lang w:val="en-GB"/>
        </w:rPr>
        <w:t>Written general exam</w:t>
      </w:r>
    </w:p>
    <w:p w14:paraId="1765A61B"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The general written exam consists of exercises, theory questions, and optionally questions on Excel.</w:t>
      </w:r>
    </w:p>
    <w:p w14:paraId="31A20C29"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The general written exam has a maximum grade of 31/30.</w:t>
      </w:r>
    </w:p>
    <w:p w14:paraId="30B95D22" w14:textId="77777777" w:rsidR="00FA16BA" w:rsidRPr="00FA16BA" w:rsidRDefault="00FA16BA" w:rsidP="00FA16BA">
      <w:pPr>
        <w:pStyle w:val="Corpotesto"/>
        <w:ind w:left="0" w:firstLine="284"/>
        <w:jc w:val="both"/>
        <w:rPr>
          <w:rFonts w:ascii="Times" w:eastAsia="Times New Roman" w:hAnsi="Times" w:cs="Times New Roman"/>
          <w:noProof/>
          <w:sz w:val="18"/>
          <w:szCs w:val="20"/>
          <w:lang w:val="it-IT" w:eastAsia="it-IT"/>
        </w:rPr>
      </w:pPr>
      <w:r w:rsidRPr="00FA16BA">
        <w:rPr>
          <w:rFonts w:ascii="Times" w:eastAsia="Times New Roman" w:hAnsi="Times" w:cs="Times New Roman"/>
          <w:noProof/>
          <w:sz w:val="18"/>
          <w:szCs w:val="20"/>
          <w:lang w:val="it-IT" w:eastAsia="it-IT"/>
        </w:rPr>
        <w:t xml:space="preserve">The general written exam is passed only if the score is greater than or equal to 18/30 (on the usual scale with 31/30 as maximum). </w:t>
      </w:r>
    </w:p>
    <w:p w14:paraId="212485E9" w14:textId="77777777" w:rsidR="000276A6" w:rsidRPr="00514034" w:rsidRDefault="000276A6" w:rsidP="000276A6">
      <w:pPr>
        <w:spacing w:before="240" w:after="120"/>
        <w:rPr>
          <w:b/>
          <w:i/>
          <w:sz w:val="18"/>
          <w:lang w:val="en-US"/>
        </w:rPr>
      </w:pPr>
      <w:r w:rsidRPr="00514034">
        <w:rPr>
          <w:b/>
          <w:i/>
          <w:sz w:val="18"/>
          <w:lang w:val="en-US"/>
        </w:rPr>
        <w:t>NOTES AND PREREQUISITES</w:t>
      </w:r>
    </w:p>
    <w:p w14:paraId="685C882A" w14:textId="77777777" w:rsidR="00B109C8" w:rsidRPr="00791F19" w:rsidRDefault="00B109C8" w:rsidP="000276A6">
      <w:pPr>
        <w:pStyle w:val="Testo2"/>
        <w:rPr>
          <w:lang w:val="en-GB"/>
        </w:rPr>
      </w:pPr>
      <w:r w:rsidRPr="00791F19">
        <w:rPr>
          <w:lang w:val="en-GB"/>
        </w:rPr>
        <w:t>This course considers as a prerequisite topics of mathematics developed in the course Mathematics.</w:t>
      </w:r>
    </w:p>
    <w:p w14:paraId="3E736722" w14:textId="57DCA0C1" w:rsidR="00B109C8" w:rsidRPr="000276A6" w:rsidRDefault="00B109C8" w:rsidP="000276A6">
      <w:pPr>
        <w:pStyle w:val="Testo2"/>
        <w:spacing w:before="120"/>
        <w:rPr>
          <w:i/>
          <w:iCs/>
        </w:rPr>
      </w:pPr>
      <w:r w:rsidRPr="000276A6">
        <w:rPr>
          <w:i/>
          <w:iCs/>
        </w:rPr>
        <w:t>Office hours: time and place</w:t>
      </w:r>
    </w:p>
    <w:p w14:paraId="6C4867E7" w14:textId="77777777" w:rsidR="00B109C8" w:rsidRPr="00791F19" w:rsidRDefault="00B109C8" w:rsidP="000276A6">
      <w:pPr>
        <w:pStyle w:val="Testo2"/>
        <w:rPr>
          <w:lang w:val="en-GB"/>
        </w:rPr>
      </w:pPr>
      <w:r w:rsidRPr="00791F19">
        <w:rPr>
          <w:lang w:val="en-GB"/>
        </w:rPr>
        <w:t>A weekly office hour will be held during the course.</w:t>
      </w:r>
    </w:p>
    <w:sectPr w:rsidR="00B109C8" w:rsidRPr="00791F1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4F27"/>
    <w:multiLevelType w:val="hybridMultilevel"/>
    <w:tmpl w:val="A6D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E1574"/>
    <w:multiLevelType w:val="hybridMultilevel"/>
    <w:tmpl w:val="761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007258">
    <w:abstractNumId w:val="0"/>
  </w:num>
  <w:num w:numId="2" w16cid:durableId="189026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94"/>
    <w:rsid w:val="000276A6"/>
    <w:rsid w:val="00187B99"/>
    <w:rsid w:val="002014DD"/>
    <w:rsid w:val="002D5E17"/>
    <w:rsid w:val="004D1217"/>
    <w:rsid w:val="004D6008"/>
    <w:rsid w:val="00640794"/>
    <w:rsid w:val="006F1772"/>
    <w:rsid w:val="008942E7"/>
    <w:rsid w:val="008A1204"/>
    <w:rsid w:val="008E4F94"/>
    <w:rsid w:val="00900CCA"/>
    <w:rsid w:val="00924B77"/>
    <w:rsid w:val="00940DA2"/>
    <w:rsid w:val="009E055C"/>
    <w:rsid w:val="00A74F6F"/>
    <w:rsid w:val="00AD7557"/>
    <w:rsid w:val="00B109C8"/>
    <w:rsid w:val="00B50C5D"/>
    <w:rsid w:val="00B51253"/>
    <w:rsid w:val="00B525CC"/>
    <w:rsid w:val="00D404F2"/>
    <w:rsid w:val="00E607E6"/>
    <w:rsid w:val="00FA1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94F57"/>
  <w15:chartTrackingRefBased/>
  <w15:docId w15:val="{53679B15-7B42-4F95-BD2E-05243176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09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B109C8"/>
    <w:pPr>
      <w:widowControl w:val="0"/>
      <w:tabs>
        <w:tab w:val="clear" w:pos="284"/>
      </w:tabs>
      <w:spacing w:line="240" w:lineRule="auto"/>
      <w:ind w:left="114"/>
      <w:jc w:val="left"/>
    </w:pPr>
    <w:rPr>
      <w:rFonts w:ascii="Arial" w:eastAsia="Arial" w:hAnsi="Arial" w:cstheme="minorBidi"/>
      <w:sz w:val="22"/>
      <w:szCs w:val="22"/>
      <w:lang w:val="en-US" w:eastAsia="en-US"/>
    </w:rPr>
  </w:style>
  <w:style w:type="character" w:customStyle="1" w:styleId="CorpotestoCarattere">
    <w:name w:val="Corpo testo Carattere"/>
    <w:basedOn w:val="Carpredefinitoparagrafo"/>
    <w:link w:val="Corpotesto"/>
    <w:uiPriority w:val="1"/>
    <w:rsid w:val="00B109C8"/>
    <w:rPr>
      <w:rFonts w:ascii="Arial" w:eastAsia="Arial" w:hAnsi="Arial" w:cstheme="minorBidi"/>
      <w:sz w:val="22"/>
      <w:szCs w:val="22"/>
      <w:lang w:val="en-US" w:eastAsia="en-US"/>
    </w:rPr>
  </w:style>
  <w:style w:type="paragraph" w:styleId="Paragrafoelenco">
    <w:name w:val="List Paragraph"/>
    <w:basedOn w:val="Normale"/>
    <w:uiPriority w:val="34"/>
    <w:qFormat/>
    <w:rsid w:val="00B1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828</Words>
  <Characters>4951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3</cp:revision>
  <cp:lastPrinted>2003-03-27T10:42:00Z</cp:lastPrinted>
  <dcterms:created xsi:type="dcterms:W3CDTF">2022-06-01T07:49:00Z</dcterms:created>
  <dcterms:modified xsi:type="dcterms:W3CDTF">2023-05-11T12:16:00Z</dcterms:modified>
</cp:coreProperties>
</file>