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12E3" w14:textId="77777777" w:rsidR="002D5E17" w:rsidRPr="007108D6" w:rsidRDefault="007108D6" w:rsidP="002D5E17">
      <w:pPr>
        <w:pStyle w:val="Titolo1"/>
        <w:rPr>
          <w:lang w:val="en-US"/>
        </w:rPr>
      </w:pPr>
      <w:r w:rsidRPr="007108D6">
        <w:rPr>
          <w:lang w:val="en-US"/>
        </w:rPr>
        <w:t>Market microstructure</w:t>
      </w:r>
    </w:p>
    <w:p w14:paraId="6FE448C2" w14:textId="77777777" w:rsidR="007108D6" w:rsidRPr="007108D6" w:rsidRDefault="007108D6" w:rsidP="007108D6">
      <w:pPr>
        <w:pStyle w:val="Titolo2"/>
        <w:rPr>
          <w:lang w:val="en-US"/>
        </w:rPr>
      </w:pPr>
      <w:r w:rsidRPr="007108D6">
        <w:rPr>
          <w:lang w:val="en-US"/>
        </w:rPr>
        <w:t>Prof. Giovanni Petrella</w:t>
      </w:r>
    </w:p>
    <w:p w14:paraId="23C82075" w14:textId="77777777" w:rsidR="007108D6" w:rsidRPr="00514034" w:rsidRDefault="007108D6" w:rsidP="007108D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CE1C1AA" w14:textId="77777777" w:rsidR="004E1AED" w:rsidRPr="00C20BD0" w:rsidRDefault="004E1AED" w:rsidP="004E1AED">
      <w:pPr>
        <w:rPr>
          <w:lang w:val="en-US"/>
        </w:rPr>
      </w:pPr>
      <w:r w:rsidRPr="00C20BD0">
        <w:rPr>
          <w:lang w:val="en-US"/>
        </w:rPr>
        <w:t xml:space="preserve">This course covers two main topics related to secondary markets from an empirical standpoint: price efficiency and market liquidity. </w:t>
      </w:r>
      <w:r>
        <w:rPr>
          <w:lang w:val="en-US"/>
        </w:rPr>
        <w:t>The following indicators are covered: market efficiency coefficient and autocorrelation, r-squared, delay in the price discovery process, bid-ask spread, market impact.</w:t>
      </w:r>
    </w:p>
    <w:p w14:paraId="1BCF69B5" w14:textId="77777777" w:rsidR="004E1AED" w:rsidRDefault="004E1AED" w:rsidP="004E1AED">
      <w:pPr>
        <w:rPr>
          <w:lang w:val="en-US"/>
        </w:rPr>
      </w:pPr>
      <w:r>
        <w:rPr>
          <w:lang w:val="en-US"/>
        </w:rPr>
        <w:t>Students attending the class</w:t>
      </w:r>
      <w:r w:rsidRPr="00FF67AD">
        <w:rPr>
          <w:lang w:val="en-US"/>
        </w:rPr>
        <w:t xml:space="preserve"> </w:t>
      </w:r>
      <w:r w:rsidRPr="00C20BD0">
        <w:rPr>
          <w:lang w:val="en-US"/>
        </w:rPr>
        <w:t>may work</w:t>
      </w:r>
      <w:r w:rsidRPr="00FF67AD">
        <w:rPr>
          <w:lang w:val="en-US"/>
        </w:rPr>
        <w:t xml:space="preserve"> </w:t>
      </w:r>
      <w:r>
        <w:rPr>
          <w:lang w:val="en-US"/>
        </w:rPr>
        <w:t xml:space="preserve">all alone </w:t>
      </w:r>
      <w:r w:rsidRPr="00C20BD0">
        <w:rPr>
          <w:lang w:val="en-US"/>
        </w:rPr>
        <w:t>or in small groups</w:t>
      </w:r>
      <w:r>
        <w:rPr>
          <w:lang w:val="en-US"/>
        </w:rPr>
        <w:t xml:space="preserve">, on a voluntary basis, </w:t>
      </w:r>
      <w:r w:rsidRPr="00C20BD0">
        <w:rPr>
          <w:lang w:val="en-US"/>
        </w:rPr>
        <w:t>to perform an empirical project dealing with a market microstructure topic.</w:t>
      </w:r>
    </w:p>
    <w:p w14:paraId="7F16FB26" w14:textId="77777777" w:rsidR="004E1AED" w:rsidRPr="00C20BD0" w:rsidRDefault="004E1AED" w:rsidP="004E1AED">
      <w:pPr>
        <w:rPr>
          <w:lang w:val="en-US"/>
        </w:rPr>
      </w:pPr>
      <w:r>
        <w:rPr>
          <w:lang w:val="en-US"/>
        </w:rPr>
        <w:t>As for the expected learning outcomes, a</w:t>
      </w:r>
      <w:r w:rsidRPr="00C20BD0">
        <w:rPr>
          <w:lang w:val="en-US"/>
        </w:rPr>
        <w:t xml:space="preserve">t the end of this course students will know the main practical implications of market microstructure; will be able to evaluate </w:t>
      </w:r>
      <w:r>
        <w:rPr>
          <w:lang w:val="en-US"/>
        </w:rPr>
        <w:t xml:space="preserve">secondary </w:t>
      </w:r>
      <w:r w:rsidRPr="00C20BD0">
        <w:rPr>
          <w:lang w:val="en-US"/>
        </w:rPr>
        <w:t xml:space="preserve">market quality (level of price efficiency, degree of information asymmetry, market liquidity); will be able to set up and </w:t>
      </w:r>
      <w:r>
        <w:rPr>
          <w:lang w:val="en-US"/>
        </w:rPr>
        <w:t xml:space="preserve">perform </w:t>
      </w:r>
      <w:r w:rsidRPr="00C20BD0">
        <w:rPr>
          <w:lang w:val="en-US"/>
        </w:rPr>
        <w:t>empirical analyses based on historical market data (prices, trading volumes, bid-ask spreads).</w:t>
      </w:r>
    </w:p>
    <w:p w14:paraId="568E15CE" w14:textId="77777777" w:rsidR="007108D6" w:rsidRPr="00514034" w:rsidRDefault="007108D6" w:rsidP="007108D6">
      <w:pPr>
        <w:spacing w:before="240" w:after="120"/>
        <w:rPr>
          <w:b/>
          <w:i/>
          <w:sz w:val="18"/>
          <w:lang w:val="en-US"/>
        </w:rPr>
      </w:pPr>
      <w:r w:rsidRPr="00514034">
        <w:rPr>
          <w:b/>
          <w:i/>
          <w:sz w:val="18"/>
          <w:lang w:val="en-US"/>
        </w:rPr>
        <w:t>COURSE CONTENT</w:t>
      </w:r>
    </w:p>
    <w:p w14:paraId="5443DBE7" w14:textId="77777777" w:rsidR="004E1AED" w:rsidRPr="00C20BD0" w:rsidRDefault="004E1AED" w:rsidP="004E1AED">
      <w:pPr>
        <w:spacing w:before="120"/>
        <w:rPr>
          <w:smallCaps/>
          <w:sz w:val="18"/>
          <w:szCs w:val="18"/>
          <w:lang w:val="en-US"/>
        </w:rPr>
      </w:pPr>
      <w:r w:rsidRPr="00C20BD0">
        <w:rPr>
          <w:smallCaps/>
          <w:sz w:val="18"/>
          <w:szCs w:val="18"/>
          <w:lang w:val="en-US"/>
        </w:rPr>
        <w:t>Course Outline And Detailed Learning Goals</w:t>
      </w:r>
    </w:p>
    <w:p w14:paraId="4A580987" w14:textId="77777777" w:rsidR="004E1AED" w:rsidRPr="00C20BD0" w:rsidRDefault="004E1AED" w:rsidP="004E1AED">
      <w:pPr>
        <w:rPr>
          <w:lang w:val="en-US"/>
        </w:rPr>
      </w:pPr>
      <w:r w:rsidRPr="00C20BD0">
        <w:rPr>
          <w:lang w:val="en-US"/>
        </w:rPr>
        <w:t>1.</w:t>
      </w:r>
      <w:r w:rsidRPr="00C20BD0">
        <w:rPr>
          <w:lang w:val="en-US"/>
        </w:rPr>
        <w:tab/>
      </w:r>
      <w:r w:rsidRPr="00374D43">
        <w:rPr>
          <w:i/>
          <w:lang w:val="en-US"/>
        </w:rPr>
        <w:t>The microstructure of financial markets.</w:t>
      </w:r>
    </w:p>
    <w:p w14:paraId="2E726D5D" w14:textId="77777777" w:rsidR="004E1AED" w:rsidRPr="00C20BD0" w:rsidRDefault="004E1AED" w:rsidP="004E1AED">
      <w:pPr>
        <w:rPr>
          <w:lang w:val="en-US"/>
        </w:rPr>
      </w:pPr>
      <w:r w:rsidRPr="00C20BD0">
        <w:rPr>
          <w:lang w:val="en-US"/>
        </w:rPr>
        <w:t>At the end of this section of the course, the student will be able to:</w:t>
      </w:r>
    </w:p>
    <w:p w14:paraId="76DA6325" w14:textId="77777777" w:rsidR="004E1AED" w:rsidRPr="00C20BD0" w:rsidRDefault="004E1AED" w:rsidP="004E1AED">
      <w:pPr>
        <w:rPr>
          <w:lang w:val="en-US"/>
        </w:rPr>
      </w:pPr>
      <w:r w:rsidRPr="00C20BD0">
        <w:rPr>
          <w:lang w:val="en-US"/>
        </w:rPr>
        <w:t>–</w:t>
      </w:r>
      <w:r w:rsidRPr="00C20BD0">
        <w:rPr>
          <w:lang w:val="en-US"/>
        </w:rPr>
        <w:tab/>
        <w:t>Know how and why do people trade.</w:t>
      </w:r>
    </w:p>
    <w:p w14:paraId="331A84E5" w14:textId="77777777" w:rsidR="004E1AED" w:rsidRPr="00C20BD0" w:rsidRDefault="004E1AED" w:rsidP="004E1AED">
      <w:pPr>
        <w:rPr>
          <w:lang w:val="en-US"/>
        </w:rPr>
      </w:pPr>
      <w:r w:rsidRPr="00C20BD0">
        <w:rPr>
          <w:lang w:val="en-US"/>
        </w:rPr>
        <w:t>–</w:t>
      </w:r>
      <w:r w:rsidRPr="00C20BD0">
        <w:rPr>
          <w:lang w:val="en-US"/>
        </w:rPr>
        <w:tab/>
      </w:r>
      <w:r>
        <w:rPr>
          <w:lang w:val="en-US"/>
        </w:rPr>
        <w:t>Identify</w:t>
      </w:r>
      <w:r w:rsidRPr="00C20BD0">
        <w:rPr>
          <w:lang w:val="en-US"/>
        </w:rPr>
        <w:t xml:space="preserve"> suppliers and demanders of liquidity.</w:t>
      </w:r>
    </w:p>
    <w:p w14:paraId="1B6901D0" w14:textId="77777777" w:rsidR="004E1AED" w:rsidRPr="00C20BD0" w:rsidRDefault="004E1AED" w:rsidP="004E1AED">
      <w:pPr>
        <w:rPr>
          <w:lang w:val="en-US"/>
        </w:rPr>
      </w:pPr>
      <w:r>
        <w:rPr>
          <w:lang w:val="en-US"/>
        </w:rPr>
        <w:t>–</w:t>
      </w:r>
      <w:r>
        <w:rPr>
          <w:lang w:val="en-US"/>
        </w:rPr>
        <w:tab/>
        <w:t xml:space="preserve">Estimate </w:t>
      </w:r>
      <w:r w:rsidRPr="00C20BD0">
        <w:rPr>
          <w:lang w:val="en-US"/>
        </w:rPr>
        <w:t xml:space="preserve">indicators of market quality: efficiency, </w:t>
      </w:r>
      <w:proofErr w:type="gramStart"/>
      <w:r w:rsidRPr="00C20BD0">
        <w:rPr>
          <w:lang w:val="en-US"/>
        </w:rPr>
        <w:t>liquidity</w:t>
      </w:r>
      <w:proofErr w:type="gramEnd"/>
      <w:r w:rsidRPr="00C20BD0">
        <w:rPr>
          <w:lang w:val="en-US"/>
        </w:rPr>
        <w:t xml:space="preserve"> and price discovery.</w:t>
      </w:r>
    </w:p>
    <w:p w14:paraId="26773A04" w14:textId="77777777" w:rsidR="004E1AED" w:rsidRPr="00C20BD0" w:rsidRDefault="004E1AED" w:rsidP="004E1AED">
      <w:pPr>
        <w:spacing w:before="120"/>
        <w:rPr>
          <w:lang w:val="en-US"/>
        </w:rPr>
      </w:pPr>
      <w:r w:rsidRPr="00C20BD0">
        <w:rPr>
          <w:lang w:val="en-US"/>
        </w:rPr>
        <w:t>2.</w:t>
      </w:r>
      <w:r w:rsidRPr="00C20BD0">
        <w:rPr>
          <w:lang w:val="en-US"/>
        </w:rPr>
        <w:tab/>
      </w:r>
      <w:r w:rsidRPr="00374D43">
        <w:rPr>
          <w:i/>
          <w:lang w:val="en-US"/>
        </w:rPr>
        <w:t>Weak form efficiency</w:t>
      </w:r>
    </w:p>
    <w:p w14:paraId="46F980CC" w14:textId="77777777" w:rsidR="004E1AED" w:rsidRPr="00C20BD0" w:rsidRDefault="004E1AED" w:rsidP="004E1AED">
      <w:pPr>
        <w:rPr>
          <w:lang w:val="en-US"/>
        </w:rPr>
      </w:pPr>
      <w:r w:rsidRPr="00C20BD0">
        <w:rPr>
          <w:lang w:val="en-US"/>
        </w:rPr>
        <w:t>At the end of this section of the course, the student will be able to:</w:t>
      </w:r>
    </w:p>
    <w:p w14:paraId="6CCEE7AD" w14:textId="77777777" w:rsidR="004E1AED" w:rsidRPr="00C20BD0" w:rsidRDefault="004E1AED" w:rsidP="004E1AED">
      <w:pPr>
        <w:rPr>
          <w:lang w:val="en-US"/>
        </w:rPr>
      </w:pPr>
      <w:r w:rsidRPr="00C20BD0">
        <w:rPr>
          <w:lang w:val="en-US"/>
        </w:rPr>
        <w:t>–</w:t>
      </w:r>
      <w:r w:rsidRPr="00C20BD0">
        <w:rPr>
          <w:lang w:val="en-US"/>
        </w:rPr>
        <w:tab/>
        <w:t>Estimate informational efficiency.</w:t>
      </w:r>
    </w:p>
    <w:p w14:paraId="589AC252" w14:textId="77777777" w:rsidR="004E1AED" w:rsidRPr="00C20BD0" w:rsidRDefault="004E1AED" w:rsidP="004E1AED">
      <w:pPr>
        <w:rPr>
          <w:lang w:val="en-US"/>
        </w:rPr>
      </w:pPr>
      <w:r w:rsidRPr="00C20BD0">
        <w:rPr>
          <w:lang w:val="en-US"/>
        </w:rPr>
        <w:t>–</w:t>
      </w:r>
      <w:r w:rsidRPr="00C20BD0">
        <w:rPr>
          <w:lang w:val="en-US"/>
        </w:rPr>
        <w:tab/>
        <w:t>Recognize sources and consequences of return autocorrelation.</w:t>
      </w:r>
    </w:p>
    <w:p w14:paraId="441DA1F9" w14:textId="77777777" w:rsidR="004E1AED" w:rsidRPr="00C20BD0" w:rsidRDefault="004E1AED" w:rsidP="004E1AED">
      <w:pPr>
        <w:rPr>
          <w:lang w:val="en-US"/>
        </w:rPr>
      </w:pPr>
      <w:r w:rsidRPr="00C20BD0">
        <w:rPr>
          <w:lang w:val="en-US"/>
        </w:rPr>
        <w:t>–</w:t>
      </w:r>
      <w:r w:rsidRPr="00C20BD0">
        <w:rPr>
          <w:lang w:val="en-US"/>
        </w:rPr>
        <w:tab/>
        <w:t>Apply price efficiency tests to microstructure issues.</w:t>
      </w:r>
    </w:p>
    <w:p w14:paraId="3FDBB3A9" w14:textId="77777777" w:rsidR="004E1AED" w:rsidRPr="00C20BD0" w:rsidRDefault="004E1AED" w:rsidP="004E1AED">
      <w:pPr>
        <w:rPr>
          <w:lang w:val="en-US"/>
        </w:rPr>
      </w:pPr>
      <w:r w:rsidRPr="00C20BD0">
        <w:rPr>
          <w:lang w:val="en-US"/>
        </w:rPr>
        <w:t>–</w:t>
      </w:r>
      <w:r w:rsidRPr="00C20BD0">
        <w:rPr>
          <w:lang w:val="en-US"/>
        </w:rPr>
        <w:tab/>
        <w:t>Collect market data for empirical analyses.</w:t>
      </w:r>
    </w:p>
    <w:p w14:paraId="6A882AF1" w14:textId="77777777" w:rsidR="004E1AED" w:rsidRDefault="004E1AED" w:rsidP="004E1AED">
      <w:pPr>
        <w:ind w:left="567" w:hanging="283"/>
        <w:rPr>
          <w:lang w:val="en-US"/>
        </w:rPr>
      </w:pPr>
      <w:r w:rsidRPr="00C20BD0">
        <w:rPr>
          <w:lang w:val="en-US"/>
        </w:rPr>
        <w:t>*</w:t>
      </w:r>
      <w:r w:rsidRPr="00C20BD0">
        <w:rPr>
          <w:lang w:val="en-US"/>
        </w:rPr>
        <w:tab/>
        <w:t xml:space="preserve">Use the Thomson </w:t>
      </w:r>
      <w:r>
        <w:rPr>
          <w:lang w:val="en-US"/>
        </w:rPr>
        <w:t xml:space="preserve">Reuters </w:t>
      </w:r>
      <w:proofErr w:type="spellStart"/>
      <w:r w:rsidRPr="00C20BD0">
        <w:rPr>
          <w:lang w:val="en-US"/>
        </w:rPr>
        <w:t>Datastream</w:t>
      </w:r>
      <w:proofErr w:type="spellEnd"/>
      <w:r w:rsidRPr="00C20BD0">
        <w:rPr>
          <w:lang w:val="en-US"/>
        </w:rPr>
        <w:t xml:space="preserve"> database.</w:t>
      </w:r>
    </w:p>
    <w:p w14:paraId="04E44382" w14:textId="77777777" w:rsidR="004E1AED" w:rsidRPr="00C20BD0" w:rsidRDefault="004E1AED" w:rsidP="004E1AED">
      <w:pPr>
        <w:ind w:left="567" w:hanging="283"/>
        <w:rPr>
          <w:lang w:val="en-US"/>
        </w:rPr>
      </w:pPr>
      <w:r w:rsidRPr="00C20BD0">
        <w:rPr>
          <w:lang w:val="en-US"/>
        </w:rPr>
        <w:t>*</w:t>
      </w:r>
      <w:r w:rsidRPr="00C20BD0">
        <w:rPr>
          <w:lang w:val="en-US"/>
        </w:rPr>
        <w:tab/>
        <w:t xml:space="preserve">Use the </w:t>
      </w:r>
      <w:r>
        <w:rPr>
          <w:lang w:val="en-US"/>
        </w:rPr>
        <w:t xml:space="preserve">Bloomberg </w:t>
      </w:r>
      <w:r w:rsidRPr="00C20BD0">
        <w:rPr>
          <w:lang w:val="en-US"/>
        </w:rPr>
        <w:t>database.</w:t>
      </w:r>
    </w:p>
    <w:p w14:paraId="43FE918B" w14:textId="77777777" w:rsidR="004E1AED" w:rsidRPr="00374D43" w:rsidRDefault="004E1AED" w:rsidP="004E1AED">
      <w:pPr>
        <w:spacing w:before="120"/>
        <w:rPr>
          <w:i/>
          <w:lang w:val="en-US"/>
        </w:rPr>
      </w:pPr>
      <w:r w:rsidRPr="00C20BD0">
        <w:rPr>
          <w:lang w:val="en-US"/>
        </w:rPr>
        <w:t>3.</w:t>
      </w:r>
      <w:r w:rsidRPr="00C20BD0">
        <w:rPr>
          <w:lang w:val="en-US"/>
        </w:rPr>
        <w:tab/>
      </w:r>
      <w:r w:rsidRPr="00374D43">
        <w:rPr>
          <w:i/>
          <w:lang w:val="en-US"/>
        </w:rPr>
        <w:t>Semi-strong form efficiency.</w:t>
      </w:r>
    </w:p>
    <w:p w14:paraId="182247A2" w14:textId="77777777" w:rsidR="004E1AED" w:rsidRPr="00C20BD0" w:rsidRDefault="004E1AED" w:rsidP="004E1AED">
      <w:pPr>
        <w:rPr>
          <w:lang w:val="en-US"/>
        </w:rPr>
      </w:pPr>
      <w:r w:rsidRPr="00C20BD0">
        <w:rPr>
          <w:lang w:val="en-US"/>
        </w:rPr>
        <w:t>At the end of this section of the course, the student will be able to:</w:t>
      </w:r>
    </w:p>
    <w:p w14:paraId="7622C5EC" w14:textId="77777777" w:rsidR="004E1AED" w:rsidRPr="00C20BD0" w:rsidRDefault="004E1AED" w:rsidP="004E1AED">
      <w:pPr>
        <w:rPr>
          <w:lang w:val="en-US"/>
        </w:rPr>
      </w:pPr>
      <w:r w:rsidRPr="00C20BD0">
        <w:rPr>
          <w:lang w:val="en-US"/>
        </w:rPr>
        <w:t>–</w:t>
      </w:r>
      <w:r w:rsidRPr="00C20BD0">
        <w:rPr>
          <w:lang w:val="en-US"/>
        </w:rPr>
        <w:tab/>
      </w:r>
      <w:r>
        <w:rPr>
          <w:lang w:val="en-US"/>
        </w:rPr>
        <w:t xml:space="preserve">Perform </w:t>
      </w:r>
      <w:r w:rsidRPr="00C20BD0">
        <w:rPr>
          <w:lang w:val="en-US"/>
        </w:rPr>
        <w:t>an event study.</w:t>
      </w:r>
    </w:p>
    <w:p w14:paraId="2F0FF827" w14:textId="77777777" w:rsidR="004E1AED" w:rsidRPr="00C20BD0" w:rsidRDefault="004E1AED" w:rsidP="004E1AED">
      <w:pPr>
        <w:rPr>
          <w:lang w:val="en-US"/>
        </w:rPr>
      </w:pPr>
      <w:r w:rsidRPr="00C20BD0">
        <w:rPr>
          <w:lang w:val="en-US"/>
        </w:rPr>
        <w:t>–</w:t>
      </w:r>
      <w:r w:rsidRPr="00C20BD0">
        <w:rPr>
          <w:lang w:val="en-US"/>
        </w:rPr>
        <w:tab/>
        <w:t>Apply the event study methodology to news releases and other events.</w:t>
      </w:r>
    </w:p>
    <w:p w14:paraId="12AFCF1B" w14:textId="77777777" w:rsidR="004E1AED" w:rsidRPr="00374D43" w:rsidRDefault="004E1AED" w:rsidP="004E1AED">
      <w:pPr>
        <w:spacing w:before="120"/>
        <w:rPr>
          <w:i/>
          <w:lang w:val="en-US"/>
        </w:rPr>
      </w:pPr>
      <w:r w:rsidRPr="00C20BD0">
        <w:rPr>
          <w:lang w:val="en-US"/>
        </w:rPr>
        <w:t>4.</w:t>
      </w:r>
      <w:r w:rsidRPr="00C20BD0">
        <w:rPr>
          <w:lang w:val="en-US"/>
        </w:rPr>
        <w:tab/>
      </w:r>
      <w:r w:rsidRPr="00374D43">
        <w:rPr>
          <w:i/>
          <w:lang w:val="en-US"/>
        </w:rPr>
        <w:t>Market liquidity.</w:t>
      </w:r>
    </w:p>
    <w:p w14:paraId="7DA8F79A" w14:textId="77777777" w:rsidR="004E1AED" w:rsidRPr="00C20BD0" w:rsidRDefault="004E1AED" w:rsidP="004E1AED">
      <w:pPr>
        <w:rPr>
          <w:lang w:val="en-US"/>
        </w:rPr>
      </w:pPr>
      <w:r w:rsidRPr="00C20BD0">
        <w:rPr>
          <w:lang w:val="en-US"/>
        </w:rPr>
        <w:lastRenderedPageBreak/>
        <w:t>At the end of this section of the course, the student will be able to:</w:t>
      </w:r>
    </w:p>
    <w:p w14:paraId="562FC302" w14:textId="77777777" w:rsidR="004E1AED" w:rsidRPr="00C20BD0" w:rsidRDefault="004E1AED" w:rsidP="004E1AED">
      <w:pPr>
        <w:rPr>
          <w:lang w:val="en-US"/>
        </w:rPr>
      </w:pPr>
      <w:r w:rsidRPr="00C20BD0">
        <w:rPr>
          <w:lang w:val="en-US"/>
        </w:rPr>
        <w:t>–</w:t>
      </w:r>
      <w:r w:rsidRPr="00C20BD0">
        <w:rPr>
          <w:lang w:val="en-US"/>
        </w:rPr>
        <w:tab/>
        <w:t>Estimate bid-ask spread and price impact.</w:t>
      </w:r>
    </w:p>
    <w:p w14:paraId="01590B82"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the determinants of bid-ask spread and price impact.</w:t>
      </w:r>
    </w:p>
    <w:p w14:paraId="501B1D4B" w14:textId="77777777" w:rsidR="004E1AED" w:rsidRPr="00C20BD0" w:rsidRDefault="004E1AED" w:rsidP="004E1AED">
      <w:pPr>
        <w:rPr>
          <w:lang w:val="en-US"/>
        </w:rPr>
      </w:pPr>
      <w:r w:rsidRPr="00C20BD0">
        <w:rPr>
          <w:lang w:val="en-US"/>
        </w:rPr>
        <w:t>–</w:t>
      </w:r>
      <w:r w:rsidRPr="00C20BD0">
        <w:rPr>
          <w:lang w:val="en-US"/>
        </w:rPr>
        <w:tab/>
        <w:t>Know how market makers set the bid-ask spread.</w:t>
      </w:r>
    </w:p>
    <w:p w14:paraId="3B3FA063" w14:textId="77777777" w:rsidR="004E1AED" w:rsidRPr="00C20BD0" w:rsidRDefault="004E1AED" w:rsidP="004E1AED">
      <w:pPr>
        <w:rPr>
          <w:lang w:val="en-US"/>
        </w:rPr>
      </w:pPr>
      <w:r w:rsidRPr="00C20BD0">
        <w:rPr>
          <w:lang w:val="en-US"/>
        </w:rPr>
        <w:t>–</w:t>
      </w:r>
      <w:r w:rsidRPr="00C20BD0">
        <w:rPr>
          <w:lang w:val="en-US"/>
        </w:rPr>
        <w:tab/>
        <w:t>Know how to assess the best execution of trades</w:t>
      </w:r>
    </w:p>
    <w:p w14:paraId="12F8C89D" w14:textId="77777777" w:rsidR="004E1AED" w:rsidRPr="00374D43" w:rsidRDefault="004E1AED" w:rsidP="004E1AED">
      <w:pPr>
        <w:spacing w:before="120"/>
        <w:rPr>
          <w:i/>
          <w:lang w:val="en-US"/>
        </w:rPr>
      </w:pPr>
      <w:r w:rsidRPr="00C20BD0">
        <w:rPr>
          <w:lang w:val="en-US"/>
        </w:rPr>
        <w:t>5.</w:t>
      </w:r>
      <w:r w:rsidRPr="00C20BD0">
        <w:rPr>
          <w:lang w:val="en-US"/>
        </w:rPr>
        <w:tab/>
      </w:r>
      <w:r w:rsidRPr="00374D43">
        <w:rPr>
          <w:i/>
          <w:lang w:val="en-US"/>
        </w:rPr>
        <w:t>Trading with asymmetric information.</w:t>
      </w:r>
    </w:p>
    <w:p w14:paraId="6D34EFEC" w14:textId="77777777" w:rsidR="004E1AED" w:rsidRPr="00C20BD0" w:rsidRDefault="004E1AED" w:rsidP="004E1AED">
      <w:pPr>
        <w:rPr>
          <w:lang w:val="en-US"/>
        </w:rPr>
      </w:pPr>
      <w:r w:rsidRPr="00C20BD0">
        <w:rPr>
          <w:lang w:val="en-US"/>
        </w:rPr>
        <w:t>At the end of this section of the course, the student will be able to:</w:t>
      </w:r>
    </w:p>
    <w:p w14:paraId="22E5161D" w14:textId="77777777" w:rsidR="004E1AED" w:rsidRPr="00C20BD0" w:rsidRDefault="004E1AED" w:rsidP="004E1AED">
      <w:pPr>
        <w:rPr>
          <w:lang w:val="en-US"/>
        </w:rPr>
      </w:pPr>
      <w:r w:rsidRPr="00C20BD0">
        <w:rPr>
          <w:lang w:val="en-US"/>
        </w:rPr>
        <w:t>–</w:t>
      </w:r>
      <w:r w:rsidRPr="00C20BD0">
        <w:rPr>
          <w:lang w:val="en-US"/>
        </w:rPr>
        <w:tab/>
      </w:r>
      <w:r>
        <w:rPr>
          <w:lang w:val="en-US"/>
        </w:rPr>
        <w:t xml:space="preserve">Isolate </w:t>
      </w:r>
      <w:r w:rsidRPr="00C20BD0">
        <w:rPr>
          <w:lang w:val="en-US"/>
        </w:rPr>
        <w:t>the information content of order flow.</w:t>
      </w:r>
    </w:p>
    <w:p w14:paraId="498E273C" w14:textId="77777777" w:rsidR="004E1AED" w:rsidRPr="00C20BD0" w:rsidRDefault="004E1AED" w:rsidP="004E1AED">
      <w:pPr>
        <w:rPr>
          <w:lang w:val="en-US"/>
        </w:rPr>
      </w:pPr>
      <w:r w:rsidRPr="00C20BD0">
        <w:rPr>
          <w:lang w:val="en-US"/>
        </w:rPr>
        <w:t>–</w:t>
      </w:r>
      <w:r w:rsidRPr="00C20BD0">
        <w:rPr>
          <w:lang w:val="en-US"/>
        </w:rPr>
        <w:tab/>
        <w:t>Estimate the adverse selection component of the spread.</w:t>
      </w:r>
    </w:p>
    <w:p w14:paraId="6D83F452" w14:textId="77777777" w:rsidR="004E1AED" w:rsidRPr="00C20BD0" w:rsidRDefault="004E1AED" w:rsidP="004E1AED">
      <w:pPr>
        <w:spacing w:before="120"/>
        <w:rPr>
          <w:lang w:val="en-US"/>
        </w:rPr>
      </w:pPr>
      <w:r w:rsidRPr="00C20BD0">
        <w:rPr>
          <w:lang w:val="en-US"/>
        </w:rPr>
        <w:t>6.</w:t>
      </w:r>
      <w:r w:rsidRPr="00C20BD0">
        <w:rPr>
          <w:lang w:val="en-US"/>
        </w:rPr>
        <w:tab/>
      </w:r>
      <w:r w:rsidRPr="00374D43">
        <w:rPr>
          <w:i/>
          <w:lang w:val="en-US"/>
        </w:rPr>
        <w:t>Liquidity and stock returns.</w:t>
      </w:r>
    </w:p>
    <w:p w14:paraId="7A40F196" w14:textId="77777777" w:rsidR="004E1AED" w:rsidRPr="00C20BD0" w:rsidRDefault="004E1AED" w:rsidP="004E1AED">
      <w:pPr>
        <w:rPr>
          <w:lang w:val="en-US"/>
        </w:rPr>
      </w:pPr>
      <w:r w:rsidRPr="00C20BD0">
        <w:rPr>
          <w:lang w:val="en-US"/>
        </w:rPr>
        <w:t>At the end of this section of the course, the student will be able to:</w:t>
      </w:r>
    </w:p>
    <w:p w14:paraId="2880F4D0"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liquidity costs and risks.</w:t>
      </w:r>
    </w:p>
    <w:p w14:paraId="763CA9FF" w14:textId="77777777" w:rsidR="004E1AED" w:rsidRDefault="004E1AED" w:rsidP="004E1AED">
      <w:pPr>
        <w:rPr>
          <w:lang w:val="en-US"/>
        </w:rPr>
      </w:pPr>
      <w:r w:rsidRPr="00C20BD0">
        <w:rPr>
          <w:lang w:val="en-US"/>
        </w:rPr>
        <w:t>–</w:t>
      </w:r>
      <w:r w:rsidRPr="00C20BD0">
        <w:rPr>
          <w:lang w:val="en-US"/>
        </w:rPr>
        <w:tab/>
        <w:t>Estimate wealth effects associated with microstructure events.</w:t>
      </w:r>
    </w:p>
    <w:p w14:paraId="6AD7A24C" w14:textId="3F2C9F45" w:rsidR="007108D6" w:rsidRPr="00514034" w:rsidRDefault="007108D6" w:rsidP="007108D6">
      <w:pPr>
        <w:spacing w:before="240" w:after="120"/>
        <w:rPr>
          <w:b/>
          <w:i/>
          <w:sz w:val="18"/>
          <w:lang w:val="en-US"/>
        </w:rPr>
      </w:pPr>
      <w:r w:rsidRPr="00514034">
        <w:rPr>
          <w:b/>
          <w:i/>
          <w:sz w:val="18"/>
          <w:lang w:val="en-US"/>
        </w:rPr>
        <w:t>READING LIST</w:t>
      </w:r>
    </w:p>
    <w:p w14:paraId="7DCDF346" w14:textId="77777777" w:rsidR="004E1AED" w:rsidRPr="00C41818" w:rsidRDefault="004E1AED" w:rsidP="004E1AED">
      <w:pPr>
        <w:pStyle w:val="Testo2"/>
        <w:rPr>
          <w:lang w:val="en-US"/>
        </w:rPr>
      </w:pPr>
      <w:r w:rsidRPr="00C41818">
        <w:rPr>
          <w:lang w:val="en-US"/>
        </w:rPr>
        <w:t xml:space="preserve">Selected chapters </w:t>
      </w:r>
      <w:r>
        <w:rPr>
          <w:lang w:val="en-US"/>
        </w:rPr>
        <w:t xml:space="preserve">from </w:t>
      </w:r>
      <w:r w:rsidRPr="00C41818">
        <w:rPr>
          <w:lang w:val="en-US"/>
        </w:rPr>
        <w:t>the following texts</w:t>
      </w:r>
      <w:r>
        <w:rPr>
          <w:lang w:val="en-US"/>
        </w:rPr>
        <w:t>:</w:t>
      </w:r>
    </w:p>
    <w:p w14:paraId="60FAC920" w14:textId="1339648D"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 Hasbrouck,</w:t>
      </w:r>
      <w:r w:rsidRPr="00C41818">
        <w:rPr>
          <w:i/>
          <w:spacing w:val="-5"/>
          <w:lang w:val="en-US"/>
        </w:rPr>
        <w:t xml:space="preserve"> Securities Trading: Principles and Procedures,</w:t>
      </w:r>
      <w:r w:rsidRPr="00C41818">
        <w:rPr>
          <w:spacing w:val="-5"/>
          <w:lang w:val="en-US"/>
        </w:rPr>
        <w:t xml:space="preserve"> manuscript, 20</w:t>
      </w:r>
      <w:r w:rsidR="00024B8A">
        <w:rPr>
          <w:spacing w:val="-5"/>
          <w:lang w:val="en-US"/>
        </w:rPr>
        <w:t>2</w:t>
      </w:r>
      <w:r w:rsidR="00C328AB">
        <w:rPr>
          <w:spacing w:val="-5"/>
          <w:lang w:val="en-US"/>
        </w:rPr>
        <w:t>2</w:t>
      </w:r>
      <w:r>
        <w:rPr>
          <w:spacing w:val="-5"/>
          <w:lang w:val="en-US"/>
        </w:rPr>
        <w:t xml:space="preserve"> (chapters 4, 6-</w:t>
      </w:r>
      <w:r w:rsidR="00024B8A">
        <w:rPr>
          <w:spacing w:val="-5"/>
          <w:lang w:val="en-US"/>
        </w:rPr>
        <w:t>9</w:t>
      </w:r>
      <w:r>
        <w:rPr>
          <w:spacing w:val="-5"/>
          <w:lang w:val="en-US"/>
        </w:rPr>
        <w:t>, 1</w:t>
      </w:r>
      <w:r w:rsidR="00024B8A">
        <w:rPr>
          <w:spacing w:val="-5"/>
          <w:lang w:val="en-US"/>
        </w:rPr>
        <w:t>2</w:t>
      </w:r>
      <w:r>
        <w:rPr>
          <w:spacing w:val="-5"/>
          <w:lang w:val="en-US"/>
        </w:rPr>
        <w:t>-1</w:t>
      </w:r>
      <w:r w:rsidR="00024B8A">
        <w:rPr>
          <w:spacing w:val="-5"/>
          <w:lang w:val="en-US"/>
        </w:rPr>
        <w:t>5</w:t>
      </w:r>
      <w:r>
        <w:rPr>
          <w:spacing w:val="-5"/>
          <w:lang w:val="en-US"/>
        </w:rPr>
        <w:t>, 1</w:t>
      </w:r>
      <w:r w:rsidR="00024B8A">
        <w:rPr>
          <w:spacing w:val="-5"/>
          <w:lang w:val="en-US"/>
        </w:rPr>
        <w:t>7</w:t>
      </w:r>
      <w:r>
        <w:rPr>
          <w:spacing w:val="-5"/>
          <w:lang w:val="en-US"/>
        </w:rPr>
        <w:t>, 1</w:t>
      </w:r>
      <w:r w:rsidR="00024B8A">
        <w:rPr>
          <w:spacing w:val="-5"/>
          <w:lang w:val="en-US"/>
        </w:rPr>
        <w:t>8</w:t>
      </w:r>
      <w:r>
        <w:rPr>
          <w:spacing w:val="-5"/>
          <w:lang w:val="en-US"/>
        </w:rPr>
        <w:t xml:space="preserve">, </w:t>
      </w:r>
      <w:r w:rsidR="00024B8A">
        <w:rPr>
          <w:spacing w:val="-5"/>
          <w:lang w:val="en-US"/>
        </w:rPr>
        <w:t>20</w:t>
      </w:r>
      <w:r>
        <w:rPr>
          <w:spacing w:val="-5"/>
          <w:lang w:val="en-US"/>
        </w:rPr>
        <w:t>)</w:t>
      </w:r>
    </w:p>
    <w:p w14:paraId="1002C4D8" w14:textId="5506BF50" w:rsidR="004E1AED" w:rsidRDefault="004E1AED" w:rsidP="004E1AED">
      <w:pPr>
        <w:pStyle w:val="Testo1"/>
        <w:numPr>
          <w:ilvl w:val="0"/>
          <w:numId w:val="2"/>
        </w:numPr>
        <w:spacing w:before="0" w:line="240" w:lineRule="atLeast"/>
        <w:rPr>
          <w:spacing w:val="-5"/>
          <w:lang w:val="en-US"/>
        </w:rPr>
      </w:pPr>
      <w:r w:rsidRPr="00C41818">
        <w:rPr>
          <w:smallCaps/>
          <w:spacing w:val="-5"/>
          <w:sz w:val="16"/>
          <w:lang w:val="en-US"/>
        </w:rPr>
        <w:t>T. Foucault</w:t>
      </w:r>
      <w:r w:rsidR="00EE0B32">
        <w:rPr>
          <w:smallCaps/>
          <w:spacing w:val="-5"/>
          <w:sz w:val="16"/>
          <w:lang w:val="en-US"/>
        </w:rPr>
        <w:t>-</w:t>
      </w:r>
      <w:r>
        <w:rPr>
          <w:smallCaps/>
          <w:spacing w:val="-5"/>
          <w:sz w:val="16"/>
          <w:lang w:val="en-US"/>
        </w:rPr>
        <w:t xml:space="preserve">M. </w:t>
      </w:r>
      <w:r w:rsidRPr="00C41818">
        <w:rPr>
          <w:smallCaps/>
          <w:spacing w:val="-5"/>
          <w:sz w:val="16"/>
          <w:lang w:val="en-US"/>
        </w:rPr>
        <w:t>Pagano</w:t>
      </w:r>
      <w:r w:rsidR="00EE0B32">
        <w:rPr>
          <w:smallCaps/>
          <w:spacing w:val="-5"/>
          <w:sz w:val="16"/>
          <w:lang w:val="en-US"/>
        </w:rPr>
        <w:t>-</w:t>
      </w:r>
      <w:r w:rsidRPr="00C41818">
        <w:rPr>
          <w:smallCaps/>
          <w:spacing w:val="-5"/>
          <w:sz w:val="16"/>
          <w:lang w:val="en-US"/>
        </w:rPr>
        <w:t>A</w:t>
      </w:r>
      <w:r>
        <w:rPr>
          <w:smallCaps/>
          <w:spacing w:val="-5"/>
          <w:sz w:val="16"/>
          <w:lang w:val="en-US"/>
        </w:rPr>
        <w:t>.</w:t>
      </w:r>
      <w:r w:rsidRPr="00C41818">
        <w:rPr>
          <w:smallCaps/>
          <w:spacing w:val="-5"/>
          <w:sz w:val="16"/>
          <w:lang w:val="en-US"/>
        </w:rPr>
        <w:t xml:space="preserve"> Röell,</w:t>
      </w:r>
      <w:r w:rsidRPr="00C41818">
        <w:rPr>
          <w:spacing w:val="-5"/>
          <w:lang w:val="en-US"/>
        </w:rPr>
        <w:t xml:space="preserve"> </w:t>
      </w:r>
      <w:r w:rsidRPr="00C41818">
        <w:rPr>
          <w:i/>
          <w:iCs/>
          <w:spacing w:val="-5"/>
          <w:lang w:val="en-US"/>
        </w:rPr>
        <w:t>Market Liquidity</w:t>
      </w:r>
      <w:r w:rsidRPr="00C41818">
        <w:rPr>
          <w:spacing w:val="-5"/>
          <w:lang w:val="en-US"/>
        </w:rPr>
        <w:t>, Oxford University Press, 2013</w:t>
      </w:r>
      <w:r>
        <w:rPr>
          <w:spacing w:val="-5"/>
          <w:lang w:val="en-US"/>
        </w:rPr>
        <w:t xml:space="preserve">, ISBN </w:t>
      </w:r>
      <w:r w:rsidRPr="00C41818">
        <w:rPr>
          <w:spacing w:val="-5"/>
          <w:lang w:val="en-US"/>
        </w:rPr>
        <w:t xml:space="preserve">9780199936243 </w:t>
      </w:r>
      <w:r>
        <w:rPr>
          <w:spacing w:val="-5"/>
          <w:lang w:val="en-US"/>
        </w:rPr>
        <w:t>(chapters 1-10)</w:t>
      </w:r>
    </w:p>
    <w:p w14:paraId="55463B61" w14:textId="0BEA4DEB"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J.Y. Campbell-A</w:t>
      </w:r>
      <w:r w:rsidR="00EE0B32">
        <w:rPr>
          <w:smallCaps/>
          <w:spacing w:val="-5"/>
          <w:sz w:val="16"/>
          <w:lang w:val="en-US"/>
        </w:rPr>
        <w:t>.</w:t>
      </w:r>
      <w:r w:rsidRPr="00C41818">
        <w:rPr>
          <w:smallCaps/>
          <w:spacing w:val="-5"/>
          <w:sz w:val="16"/>
          <w:lang w:val="en-US"/>
        </w:rPr>
        <w:t>W Lo-A.C</w:t>
      </w:r>
      <w:r w:rsidR="00EE0B32">
        <w:rPr>
          <w:smallCaps/>
          <w:spacing w:val="-5"/>
          <w:sz w:val="16"/>
          <w:lang w:val="en-US"/>
        </w:rPr>
        <w:t>.</w:t>
      </w:r>
      <w:r w:rsidRPr="00C41818">
        <w:rPr>
          <w:smallCaps/>
          <w:spacing w:val="-5"/>
          <w:sz w:val="16"/>
          <w:lang w:val="en-US"/>
        </w:rPr>
        <w:t xml:space="preserve"> Mackinlay,</w:t>
      </w:r>
      <w:r w:rsidRPr="00C41818">
        <w:rPr>
          <w:i/>
          <w:spacing w:val="-5"/>
          <w:lang w:val="en-US"/>
        </w:rPr>
        <w:t xml:space="preserve"> The Econometrics of Financial Markets,</w:t>
      </w:r>
      <w:r w:rsidRPr="00C41818">
        <w:rPr>
          <w:spacing w:val="-5"/>
          <w:lang w:val="en-US"/>
        </w:rPr>
        <w:t xml:space="preserve"> Princeton University Press, 1997, ISBN 9781400830213</w:t>
      </w:r>
      <w:r>
        <w:rPr>
          <w:spacing w:val="-5"/>
          <w:lang w:val="en-US"/>
        </w:rPr>
        <w:t xml:space="preserve"> (chapters 2 and 4)</w:t>
      </w:r>
    </w:p>
    <w:p w14:paraId="0260D8D3" w14:textId="77777777" w:rsidR="004E1AED" w:rsidRDefault="004E1AED" w:rsidP="004E1AED">
      <w:pPr>
        <w:pStyle w:val="Testo2"/>
        <w:rPr>
          <w:lang w:val="en-US"/>
        </w:rPr>
      </w:pPr>
      <w:r w:rsidRPr="00C41818">
        <w:rPr>
          <w:lang w:val="en-US"/>
        </w:rPr>
        <w:t>Other relevant materials (slides, data, papers, etc.) will be posted on the class website, available through the Blackboard learning platform.</w:t>
      </w:r>
    </w:p>
    <w:p w14:paraId="4FAFAEFF" w14:textId="77777777" w:rsidR="007108D6" w:rsidRPr="00514034" w:rsidRDefault="007108D6" w:rsidP="007108D6">
      <w:pPr>
        <w:spacing w:before="240" w:after="120" w:line="220" w:lineRule="exact"/>
        <w:rPr>
          <w:b/>
          <w:i/>
          <w:sz w:val="18"/>
          <w:lang w:val="en-US"/>
        </w:rPr>
      </w:pPr>
      <w:r w:rsidRPr="00514034">
        <w:rPr>
          <w:b/>
          <w:i/>
          <w:sz w:val="18"/>
          <w:lang w:val="en-US"/>
        </w:rPr>
        <w:t>TEACHING METHOD</w:t>
      </w:r>
    </w:p>
    <w:p w14:paraId="21D945E1" w14:textId="77777777" w:rsidR="007108D6" w:rsidRDefault="007108D6" w:rsidP="007108D6">
      <w:pPr>
        <w:pStyle w:val="Testo2"/>
        <w:rPr>
          <w:lang w:val="en-US"/>
        </w:rPr>
      </w:pPr>
      <w:r>
        <w:rPr>
          <w:lang w:val="en-US"/>
        </w:rPr>
        <w:t>Lectures.</w:t>
      </w:r>
    </w:p>
    <w:p w14:paraId="275A8907" w14:textId="77777777" w:rsidR="007108D6" w:rsidRPr="00906645" w:rsidRDefault="007108D6" w:rsidP="007108D6">
      <w:pPr>
        <w:spacing w:before="240" w:after="120" w:line="220" w:lineRule="exact"/>
        <w:rPr>
          <w:b/>
          <w:i/>
          <w:sz w:val="18"/>
          <w:lang w:val="en-US"/>
        </w:rPr>
      </w:pPr>
      <w:r w:rsidRPr="00906645">
        <w:rPr>
          <w:b/>
          <w:i/>
          <w:sz w:val="18"/>
          <w:lang w:val="en-US"/>
        </w:rPr>
        <w:t>ASSESSMENT METHOD AND CRITERIA</w:t>
      </w:r>
    </w:p>
    <w:p w14:paraId="011AA669" w14:textId="77777777" w:rsidR="00800A63" w:rsidRDefault="00800A63" w:rsidP="00800A63">
      <w:pPr>
        <w:pStyle w:val="Testo2"/>
        <w:rPr>
          <w:lang w:val="en-US"/>
        </w:rPr>
      </w:pPr>
      <w:r>
        <w:rPr>
          <w:lang w:val="en-US"/>
        </w:rPr>
        <w:t>As for the assessment of the learning outcomes, students are expected to take a w</w:t>
      </w:r>
      <w:r w:rsidRPr="00A21A0D">
        <w:rPr>
          <w:lang w:val="en-US"/>
        </w:rPr>
        <w:t>ritten</w:t>
      </w:r>
      <w:r>
        <w:rPr>
          <w:lang w:val="en-US"/>
        </w:rPr>
        <w:t xml:space="preserve"> test</w:t>
      </w:r>
      <w:r w:rsidRPr="00A21A0D">
        <w:rPr>
          <w:lang w:val="en-US"/>
        </w:rPr>
        <w:t xml:space="preserve">. </w:t>
      </w:r>
      <w:r>
        <w:rPr>
          <w:lang w:val="en-US"/>
        </w:rPr>
        <w:t>T</w:t>
      </w:r>
      <w:r w:rsidRPr="00A21A0D">
        <w:rPr>
          <w:lang w:val="en-US"/>
        </w:rPr>
        <w:t xml:space="preserve">he test </w:t>
      </w:r>
      <w:r>
        <w:rPr>
          <w:lang w:val="en-US"/>
        </w:rPr>
        <w:t>u</w:t>
      </w:r>
      <w:r w:rsidRPr="00A21A0D">
        <w:rPr>
          <w:lang w:val="en-US"/>
        </w:rPr>
        <w:t xml:space="preserve">sually consists of </w:t>
      </w:r>
      <w:r>
        <w:rPr>
          <w:lang w:val="en-US"/>
        </w:rPr>
        <w:t>3</w:t>
      </w:r>
      <w:r w:rsidRPr="00A21A0D">
        <w:rPr>
          <w:lang w:val="en-US"/>
        </w:rPr>
        <w:t xml:space="preserve"> questions, </w:t>
      </w:r>
      <w:r>
        <w:rPr>
          <w:lang w:val="en-US"/>
        </w:rPr>
        <w:t xml:space="preserve">each one including </w:t>
      </w:r>
      <w:r w:rsidRPr="00A21A0D">
        <w:rPr>
          <w:lang w:val="en-US"/>
        </w:rPr>
        <w:t xml:space="preserve">three to four sub-questions. </w:t>
      </w:r>
    </w:p>
    <w:p w14:paraId="766EC915" w14:textId="77777777" w:rsidR="00800A63" w:rsidRPr="007061F6" w:rsidRDefault="00800A63" w:rsidP="00800A63">
      <w:pPr>
        <w:pStyle w:val="Testo2"/>
        <w:rPr>
          <w:lang w:val="en-US"/>
        </w:rPr>
      </w:pPr>
      <w:r>
        <w:rPr>
          <w:lang w:val="en-US"/>
        </w:rPr>
        <w:t xml:space="preserve">As for the grading criteria, course grades are set based on the evaluation of the individual questions. The final grade of the exam aggregates the grades assigned to the individual questions. The exam is written only. The test lasts between 60 and 90 minutes. </w:t>
      </w:r>
      <w:r w:rsidRPr="003C7D6A">
        <w:rPr>
          <w:lang w:val="en-US"/>
        </w:rPr>
        <w:t xml:space="preserve">The questions refer to concepts, examples, models, </w:t>
      </w:r>
      <w:r>
        <w:rPr>
          <w:lang w:val="en-US"/>
        </w:rPr>
        <w:t>methodologies</w:t>
      </w:r>
      <w:r w:rsidRPr="003C7D6A">
        <w:rPr>
          <w:lang w:val="en-US"/>
        </w:rPr>
        <w:t xml:space="preserve">, </w:t>
      </w:r>
      <w:r>
        <w:rPr>
          <w:lang w:val="en-US"/>
        </w:rPr>
        <w:t>empirical analyses dealt in the</w:t>
      </w:r>
      <w:r w:rsidRPr="003C7D6A">
        <w:rPr>
          <w:lang w:val="en-US"/>
        </w:rPr>
        <w:t xml:space="preserve"> course and may also require </w:t>
      </w:r>
      <w:r>
        <w:rPr>
          <w:lang w:val="en-US"/>
        </w:rPr>
        <w:t xml:space="preserve">the solution to </w:t>
      </w:r>
      <w:r w:rsidRPr="003C7D6A">
        <w:rPr>
          <w:lang w:val="en-US"/>
        </w:rPr>
        <w:t>numerical</w:t>
      </w:r>
      <w:r>
        <w:rPr>
          <w:lang w:val="en-US"/>
        </w:rPr>
        <w:t xml:space="preserve"> problems</w:t>
      </w:r>
      <w:r w:rsidRPr="00A21A0D">
        <w:rPr>
          <w:lang w:val="en-US"/>
        </w:rPr>
        <w:t>.</w:t>
      </w:r>
    </w:p>
    <w:p w14:paraId="754B3358" w14:textId="77777777" w:rsidR="007108D6" w:rsidRPr="00514034" w:rsidRDefault="007108D6" w:rsidP="007108D6">
      <w:pPr>
        <w:spacing w:before="240" w:after="120"/>
        <w:rPr>
          <w:b/>
          <w:i/>
          <w:sz w:val="18"/>
          <w:lang w:val="en-US"/>
        </w:rPr>
      </w:pPr>
      <w:r w:rsidRPr="00514034">
        <w:rPr>
          <w:b/>
          <w:i/>
          <w:sz w:val="18"/>
          <w:lang w:val="en-US"/>
        </w:rPr>
        <w:t>NOTES AND PREREQUISITES</w:t>
      </w:r>
    </w:p>
    <w:p w14:paraId="1C0ADC6F" w14:textId="77777777" w:rsidR="00800A63" w:rsidRDefault="00800A63" w:rsidP="00800A63">
      <w:pPr>
        <w:pStyle w:val="Testo2"/>
        <w:rPr>
          <w:lang w:val="en-US"/>
        </w:rPr>
      </w:pPr>
      <w:r>
        <w:rPr>
          <w:i/>
          <w:lang w:val="en-US"/>
        </w:rPr>
        <w:t>Prerequisites</w:t>
      </w:r>
    </w:p>
    <w:p w14:paraId="67B74698" w14:textId="77777777" w:rsidR="00800A63" w:rsidRPr="00C20BD0" w:rsidRDefault="00800A63" w:rsidP="00800A63">
      <w:pPr>
        <w:pStyle w:val="Testo2"/>
        <w:rPr>
          <w:lang w:val="en-US"/>
        </w:rPr>
      </w:pPr>
      <w:r w:rsidRPr="00C20BD0">
        <w:rPr>
          <w:lang w:val="en-US"/>
        </w:rPr>
        <w:lastRenderedPageBreak/>
        <w:t>Before entering the course, the student should be familiar with:</w:t>
      </w:r>
    </w:p>
    <w:p w14:paraId="7D1C1EDD" w14:textId="77777777" w:rsidR="00800A63" w:rsidRPr="00C20BD0" w:rsidRDefault="00800A63" w:rsidP="00800A63">
      <w:pPr>
        <w:pStyle w:val="Testo2"/>
        <w:rPr>
          <w:lang w:val="en-US"/>
        </w:rPr>
      </w:pPr>
      <w:r>
        <w:rPr>
          <w:lang w:val="en-US"/>
        </w:rPr>
        <w:t>–</w:t>
      </w:r>
      <w:r>
        <w:rPr>
          <w:lang w:val="en-US"/>
        </w:rPr>
        <w:tab/>
        <w:t>fundamentals of economics and accounting;</w:t>
      </w:r>
    </w:p>
    <w:p w14:paraId="3AD908D5" w14:textId="77777777" w:rsidR="00800A63" w:rsidRPr="00C20BD0" w:rsidRDefault="00800A63" w:rsidP="00800A63">
      <w:pPr>
        <w:pStyle w:val="Testo2"/>
        <w:rPr>
          <w:lang w:val="en-US"/>
        </w:rPr>
      </w:pPr>
      <w:r>
        <w:rPr>
          <w:lang w:val="en-US"/>
        </w:rPr>
        <w:t>–</w:t>
      </w:r>
      <w:r>
        <w:rPr>
          <w:lang w:val="en-US"/>
        </w:rPr>
        <w:tab/>
        <w:t>f</w:t>
      </w:r>
      <w:r w:rsidRPr="00C20BD0">
        <w:rPr>
          <w:lang w:val="en-US"/>
        </w:rPr>
        <w:t>undamentals of statistics and econometrics.</w:t>
      </w:r>
    </w:p>
    <w:p w14:paraId="003C92DE" w14:textId="77777777" w:rsidR="007108D6" w:rsidRPr="007108D6" w:rsidRDefault="007108D6" w:rsidP="007108D6">
      <w:pPr>
        <w:pStyle w:val="Testo2"/>
        <w:spacing w:before="120"/>
        <w:rPr>
          <w:i/>
          <w:lang w:val="en-US"/>
        </w:rPr>
      </w:pPr>
      <w:r w:rsidRPr="007108D6">
        <w:rPr>
          <w:i/>
          <w:lang w:val="en-US"/>
        </w:rPr>
        <w:t>Office Hours</w:t>
      </w:r>
    </w:p>
    <w:p w14:paraId="14A724A2" w14:textId="412C6A6C" w:rsidR="00387FAB" w:rsidRPr="009D27C7" w:rsidRDefault="00387FAB" w:rsidP="00387FAB">
      <w:pPr>
        <w:pStyle w:val="Testo2"/>
        <w:rPr>
          <w:lang w:val="en-US"/>
        </w:rPr>
      </w:pPr>
      <w:r>
        <w:rPr>
          <w:lang w:val="en-US"/>
        </w:rPr>
        <w:t>Updated information about o</w:t>
      </w:r>
      <w:r w:rsidRPr="00A21A0D">
        <w:rPr>
          <w:lang w:val="en-US"/>
        </w:rPr>
        <w:t xml:space="preserve">ffice hours are </w:t>
      </w:r>
      <w:r>
        <w:rPr>
          <w:lang w:val="en-US"/>
        </w:rPr>
        <w:t xml:space="preserve">available </w:t>
      </w:r>
      <w:r w:rsidRPr="00A21A0D">
        <w:rPr>
          <w:lang w:val="en-US"/>
        </w:rPr>
        <w:t xml:space="preserve">on the instructor’s webpage </w:t>
      </w:r>
      <w:r w:rsidRPr="009D27C7">
        <w:rPr>
          <w:lang w:val="en-US"/>
        </w:rPr>
        <w:t xml:space="preserve">at </w:t>
      </w:r>
      <w:hyperlink r:id="rId8" w:history="1">
        <w:r w:rsidRPr="00F876CA">
          <w:rPr>
            <w:rStyle w:val="Collegamentoipertestuale"/>
            <w:lang w:val="en-US"/>
          </w:rPr>
          <w:t>http://docenti.unicatt.it/eng/giovanni_petrella</w:t>
        </w:r>
      </w:hyperlink>
      <w:r w:rsidRPr="009D27C7">
        <w:rPr>
          <w:lang w:val="en-US"/>
        </w:rPr>
        <w:t>.</w:t>
      </w:r>
    </w:p>
    <w:sectPr w:rsidR="00387FAB" w:rsidRPr="009D27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DA8C" w14:textId="77777777" w:rsidR="00F62BDF" w:rsidRDefault="00F62BDF" w:rsidP="004E4C35">
      <w:pPr>
        <w:spacing w:line="240" w:lineRule="auto"/>
      </w:pPr>
      <w:r>
        <w:separator/>
      </w:r>
    </w:p>
  </w:endnote>
  <w:endnote w:type="continuationSeparator" w:id="0">
    <w:p w14:paraId="2508E333" w14:textId="77777777" w:rsidR="00F62BDF" w:rsidRDefault="00F62BDF" w:rsidP="004E4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1185" w14:textId="77777777" w:rsidR="00F62BDF" w:rsidRDefault="00F62BDF" w:rsidP="004E4C35">
      <w:pPr>
        <w:spacing w:line="240" w:lineRule="auto"/>
      </w:pPr>
      <w:r>
        <w:separator/>
      </w:r>
    </w:p>
  </w:footnote>
  <w:footnote w:type="continuationSeparator" w:id="0">
    <w:p w14:paraId="7583C3C0" w14:textId="77777777" w:rsidR="00F62BDF" w:rsidRDefault="00F62BDF" w:rsidP="004E4C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DAE"/>
    <w:multiLevelType w:val="hybridMultilevel"/>
    <w:tmpl w:val="1302984E"/>
    <w:lvl w:ilvl="0" w:tplc="3262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1021FA"/>
    <w:multiLevelType w:val="hybridMultilevel"/>
    <w:tmpl w:val="48C4F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7751552">
    <w:abstractNumId w:val="1"/>
  </w:num>
  <w:num w:numId="2" w16cid:durableId="3639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67"/>
    <w:rsid w:val="00024B8A"/>
    <w:rsid w:val="00187B99"/>
    <w:rsid w:val="002014DD"/>
    <w:rsid w:val="002D5E17"/>
    <w:rsid w:val="00387FAB"/>
    <w:rsid w:val="003B6726"/>
    <w:rsid w:val="004D1217"/>
    <w:rsid w:val="004D6008"/>
    <w:rsid w:val="004E1AED"/>
    <w:rsid w:val="004E4C35"/>
    <w:rsid w:val="00640794"/>
    <w:rsid w:val="006F1772"/>
    <w:rsid w:val="007108D6"/>
    <w:rsid w:val="00800A63"/>
    <w:rsid w:val="008942E7"/>
    <w:rsid w:val="008A1204"/>
    <w:rsid w:val="008B6FAA"/>
    <w:rsid w:val="008D1867"/>
    <w:rsid w:val="00900CCA"/>
    <w:rsid w:val="00924B77"/>
    <w:rsid w:val="00940DA2"/>
    <w:rsid w:val="009A4F8A"/>
    <w:rsid w:val="009E055C"/>
    <w:rsid w:val="00A74F6F"/>
    <w:rsid w:val="00AD7557"/>
    <w:rsid w:val="00B50C5D"/>
    <w:rsid w:val="00B51253"/>
    <w:rsid w:val="00B525CC"/>
    <w:rsid w:val="00C1206E"/>
    <w:rsid w:val="00C328AB"/>
    <w:rsid w:val="00C41818"/>
    <w:rsid w:val="00D404F2"/>
    <w:rsid w:val="00D41A1A"/>
    <w:rsid w:val="00D6341A"/>
    <w:rsid w:val="00E26584"/>
    <w:rsid w:val="00E607E6"/>
    <w:rsid w:val="00E81EC8"/>
    <w:rsid w:val="00EE0B32"/>
    <w:rsid w:val="00EF7DB0"/>
    <w:rsid w:val="00F12CBF"/>
    <w:rsid w:val="00F4400F"/>
    <w:rsid w:val="00F62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132C9"/>
  <w15:docId w15:val="{18ACA3EF-4D9C-4EE3-B0E8-5145A8F8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08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E4C35"/>
    <w:pPr>
      <w:spacing w:line="240" w:lineRule="auto"/>
    </w:pPr>
    <w:rPr>
      <w:szCs w:val="20"/>
    </w:rPr>
  </w:style>
  <w:style w:type="character" w:customStyle="1" w:styleId="TestonotaapidipaginaCarattere">
    <w:name w:val="Testo nota a piè di pagina Carattere"/>
    <w:basedOn w:val="Carpredefinitoparagrafo"/>
    <w:link w:val="Testonotaapidipagina"/>
    <w:rsid w:val="004E4C35"/>
  </w:style>
  <w:style w:type="character" w:styleId="Rimandonotaapidipagina">
    <w:name w:val="footnote reference"/>
    <w:basedOn w:val="Carpredefinitoparagrafo"/>
    <w:rsid w:val="004E4C35"/>
    <w:rPr>
      <w:vertAlign w:val="superscript"/>
    </w:rPr>
  </w:style>
  <w:style w:type="character" w:styleId="Collegamentoipertestuale">
    <w:name w:val="Hyperlink"/>
    <w:basedOn w:val="Carpredefinitoparagrafo"/>
    <w:unhideWhenUsed/>
    <w:rsid w:val="00387FAB"/>
    <w:rPr>
      <w:color w:val="0563C1" w:themeColor="hyperlink"/>
      <w:u w:val="single"/>
    </w:rPr>
  </w:style>
  <w:style w:type="character" w:styleId="Menzionenonrisolta">
    <w:name w:val="Unresolved Mention"/>
    <w:basedOn w:val="Carpredefinitoparagrafo"/>
    <w:uiPriority w:val="99"/>
    <w:semiHidden/>
    <w:unhideWhenUsed/>
    <w:rsid w:val="0038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eng/giovanni_petrel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1462-999A-403A-9300-CD7029AC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618</Words>
  <Characters>3629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2023-05-01T10:58:00Z</dcterms:created>
  <dcterms:modified xsi:type="dcterms:W3CDTF">2023-05-01T10:58:00Z</dcterms:modified>
</cp:coreProperties>
</file>