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F76C" w14:textId="7A8D5315" w:rsidR="00D15851" w:rsidRPr="00AF2818" w:rsidRDefault="00FD4BC6">
      <w:pPr>
        <w:pStyle w:val="Titolo1"/>
        <w:rPr>
          <w:lang w:val="en-GB"/>
        </w:rPr>
      </w:pPr>
      <w:r w:rsidRPr="00AF2818">
        <w:rPr>
          <w:lang w:val="en-GB"/>
        </w:rPr>
        <w:t>Sociology of Consumption</w:t>
      </w:r>
    </w:p>
    <w:p w14:paraId="1D1ED4B6" w14:textId="64DBBF34" w:rsidR="00D15851" w:rsidRPr="00AF2818" w:rsidRDefault="00FD4BC6">
      <w:pPr>
        <w:pStyle w:val="Titolo2"/>
        <w:rPr>
          <w:lang w:val="en-GB"/>
        </w:rPr>
      </w:pPr>
      <w:r w:rsidRPr="00AF2818">
        <w:rPr>
          <w:lang w:val="en-GB"/>
        </w:rPr>
        <w:t xml:space="preserve">Prof. Carla Lunghi </w:t>
      </w:r>
    </w:p>
    <w:p w14:paraId="42D301DD" w14:textId="77777777" w:rsidR="00D15851" w:rsidRPr="00AF2818" w:rsidRDefault="00FD4BC6">
      <w:pPr>
        <w:pStyle w:val="P68B1DB1-Normale1"/>
        <w:spacing w:before="240" w:after="120" w:line="240" w:lineRule="exact"/>
        <w:rPr>
          <w:lang w:val="en-GB"/>
        </w:rPr>
      </w:pPr>
      <w:r w:rsidRPr="00AF2818">
        <w:rPr>
          <w:lang w:val="en-GB"/>
        </w:rPr>
        <w:t>COURSE AIMS AND INTENDED LEARNING OUTCOMES</w:t>
      </w:r>
    </w:p>
    <w:p w14:paraId="33FB5A85" w14:textId="77777777" w:rsidR="00D15851" w:rsidRPr="00AF2818" w:rsidRDefault="00FD4BC6">
      <w:pPr>
        <w:rPr>
          <w:lang w:val="en-GB"/>
        </w:rPr>
      </w:pPr>
      <w:r w:rsidRPr="00AF2818">
        <w:rPr>
          <w:lang w:val="en-GB"/>
        </w:rPr>
        <w:t>The course aims to provide students with:</w:t>
      </w:r>
    </w:p>
    <w:p w14:paraId="4CCC74FC" w14:textId="103C714B" w:rsidR="00D15851" w:rsidRPr="00AF2818" w:rsidRDefault="00FD4BC6">
      <w:pPr>
        <w:pStyle w:val="Paragrafoelenco"/>
        <w:numPr>
          <w:ilvl w:val="0"/>
          <w:numId w:val="12"/>
        </w:numPr>
        <w:ind w:left="284" w:hanging="284"/>
        <w:rPr>
          <w:lang w:val="en-GB"/>
        </w:rPr>
      </w:pPr>
      <w:r w:rsidRPr="00AF2818">
        <w:rPr>
          <w:lang w:val="en-GB"/>
        </w:rPr>
        <w:t>knowledge to observe and interpret today's society and organisational realities</w:t>
      </w:r>
      <w:r w:rsidR="00AF2818">
        <w:rPr>
          <w:lang w:val="en-GB"/>
        </w:rPr>
        <w:t>;</w:t>
      </w:r>
    </w:p>
    <w:p w14:paraId="0ABB1B54" w14:textId="79D30536" w:rsidR="00D15851" w:rsidRPr="00AF2818" w:rsidRDefault="00FD4BC6">
      <w:pPr>
        <w:pStyle w:val="Paragrafoelenco"/>
        <w:numPr>
          <w:ilvl w:val="0"/>
          <w:numId w:val="12"/>
        </w:numPr>
        <w:ind w:left="284" w:hanging="284"/>
        <w:rPr>
          <w:lang w:val="en-GB"/>
        </w:rPr>
      </w:pPr>
      <w:r w:rsidRPr="00AF2818">
        <w:rPr>
          <w:lang w:val="en-GB"/>
        </w:rPr>
        <w:t>knowledge to understand the complexity of the cultural dynamics of consumer action</w:t>
      </w:r>
      <w:r w:rsidR="00AF2818">
        <w:rPr>
          <w:lang w:val="en-GB"/>
        </w:rPr>
        <w:t>;</w:t>
      </w:r>
    </w:p>
    <w:p w14:paraId="5AB0CB20" w14:textId="5B625EBC" w:rsidR="00D15851" w:rsidRPr="00AF2818" w:rsidRDefault="00FD4BC6">
      <w:pPr>
        <w:pStyle w:val="Paragrafoelenco"/>
        <w:numPr>
          <w:ilvl w:val="0"/>
          <w:numId w:val="12"/>
        </w:numPr>
        <w:ind w:left="284" w:hanging="284"/>
        <w:rPr>
          <w:lang w:val="en-GB"/>
        </w:rPr>
      </w:pPr>
      <w:r w:rsidRPr="00AF2818">
        <w:rPr>
          <w:lang w:val="en-GB"/>
        </w:rPr>
        <w:t>theoretical and practical skills for interacting in complex cultural contexts such as organisational realities, in order to perform their professional psychological tasks with greater awareness.</w:t>
      </w:r>
    </w:p>
    <w:p w14:paraId="4B6D73D3" w14:textId="52731280" w:rsidR="00D15851" w:rsidRPr="00AF2818" w:rsidRDefault="00FD4BC6">
      <w:pPr>
        <w:spacing w:before="120"/>
        <w:rPr>
          <w:lang w:val="en-GB"/>
        </w:rPr>
      </w:pPr>
      <w:r w:rsidRPr="00AF2818">
        <w:rPr>
          <w:lang w:val="en-GB"/>
        </w:rPr>
        <w:t>The course will focus on the most significant concepts, research and issues of consumer action in the contemporary sociological debate.</w:t>
      </w:r>
    </w:p>
    <w:p w14:paraId="5693C4F5" w14:textId="77777777" w:rsidR="00D15851" w:rsidRPr="00AF2818" w:rsidRDefault="00FD4BC6">
      <w:pPr>
        <w:rPr>
          <w:lang w:val="en-GB"/>
        </w:rPr>
      </w:pPr>
      <w:r w:rsidRPr="00AF2818">
        <w:rPr>
          <w:lang w:val="en-GB"/>
        </w:rPr>
        <w:t xml:space="preserve">Intended learning outcomes: </w:t>
      </w:r>
    </w:p>
    <w:p w14:paraId="2F2EB37E" w14:textId="2F7BE6F3" w:rsidR="00D15851" w:rsidRPr="00AF2818" w:rsidRDefault="00FD4BC6">
      <w:pPr>
        <w:pStyle w:val="Paragrafoelenco"/>
        <w:numPr>
          <w:ilvl w:val="0"/>
          <w:numId w:val="15"/>
        </w:numPr>
        <w:rPr>
          <w:lang w:val="en-GB"/>
        </w:rPr>
      </w:pPr>
      <w:r w:rsidRPr="00AF2818">
        <w:rPr>
          <w:i/>
          <w:lang w:val="en-GB"/>
        </w:rPr>
        <w:t>knowledge and understanding</w:t>
      </w:r>
      <w:r w:rsidRPr="00AF2818">
        <w:rPr>
          <w:lang w:val="en-GB"/>
        </w:rPr>
        <w:t xml:space="preserve"> of the contents presented and of the specific characteristics of the sociology of consumption in its complexity</w:t>
      </w:r>
      <w:r w:rsidR="00AF2818">
        <w:rPr>
          <w:lang w:val="en-GB"/>
        </w:rPr>
        <w:t>;</w:t>
      </w:r>
    </w:p>
    <w:p w14:paraId="06318957" w14:textId="3F57B558" w:rsidR="00D15851" w:rsidRPr="00AF2818" w:rsidRDefault="00FD4BC6">
      <w:pPr>
        <w:pStyle w:val="Paragrafoelenco"/>
        <w:numPr>
          <w:ilvl w:val="0"/>
          <w:numId w:val="15"/>
        </w:numPr>
        <w:rPr>
          <w:lang w:val="en-GB"/>
        </w:rPr>
      </w:pPr>
      <w:r w:rsidRPr="00AF2818">
        <w:rPr>
          <w:i/>
          <w:lang w:val="en-GB"/>
        </w:rPr>
        <w:t>the ability to apply knowledge and understanding</w:t>
      </w:r>
      <w:r w:rsidRPr="00AF2818">
        <w:rPr>
          <w:lang w:val="en-GB"/>
        </w:rPr>
        <w:t xml:space="preserve"> by identifying the cultural and social aspects of consumer action with particular attention to the phenomenon of critical consumption and collaborative consumption</w:t>
      </w:r>
      <w:r w:rsidR="00AF2818">
        <w:rPr>
          <w:lang w:val="en-GB"/>
        </w:rPr>
        <w:t>;</w:t>
      </w:r>
    </w:p>
    <w:p w14:paraId="793BAB7E" w14:textId="58ABD66A" w:rsidR="00D15851" w:rsidRPr="00AF2818" w:rsidRDefault="00FD4BC6">
      <w:pPr>
        <w:pStyle w:val="Paragrafoelenco"/>
        <w:numPr>
          <w:ilvl w:val="0"/>
          <w:numId w:val="15"/>
        </w:numPr>
        <w:rPr>
          <w:lang w:val="en-GB"/>
        </w:rPr>
      </w:pPr>
      <w:r w:rsidRPr="00AF2818">
        <w:rPr>
          <w:i/>
          <w:lang w:val="en-GB"/>
        </w:rPr>
        <w:t>the ability to analyse</w:t>
      </w:r>
      <w:r w:rsidRPr="00AF2818">
        <w:rPr>
          <w:lang w:val="en-GB"/>
        </w:rPr>
        <w:t xml:space="preserve"> in detail responsible consumption in the textile-clothing sector</w:t>
      </w:r>
      <w:r w:rsidR="00AF2818">
        <w:rPr>
          <w:lang w:val="en-GB"/>
        </w:rPr>
        <w:t>;</w:t>
      </w:r>
    </w:p>
    <w:p w14:paraId="24BA760D" w14:textId="5E0DDD7F" w:rsidR="00D15851" w:rsidRPr="00AF2818" w:rsidRDefault="00FD4BC6">
      <w:pPr>
        <w:pStyle w:val="Paragrafoelenco"/>
        <w:numPr>
          <w:ilvl w:val="0"/>
          <w:numId w:val="15"/>
        </w:numPr>
        <w:rPr>
          <w:lang w:val="en-GB"/>
        </w:rPr>
      </w:pPr>
      <w:r w:rsidRPr="00AF2818">
        <w:rPr>
          <w:i/>
          <w:lang w:val="en-GB"/>
        </w:rPr>
        <w:t>the ability to understand</w:t>
      </w:r>
      <w:r w:rsidRPr="00AF2818">
        <w:rPr>
          <w:lang w:val="en-GB"/>
        </w:rPr>
        <w:t xml:space="preserve"> the different dimensions of the sharing economy</w:t>
      </w:r>
      <w:r w:rsidR="00AF2818">
        <w:rPr>
          <w:lang w:val="en-GB"/>
        </w:rPr>
        <w:t>;</w:t>
      </w:r>
    </w:p>
    <w:p w14:paraId="01F58BBE" w14:textId="2894B1DE" w:rsidR="00D15851" w:rsidRPr="00AF2818" w:rsidRDefault="00AF2818">
      <w:pPr>
        <w:pStyle w:val="Paragrafoelenco"/>
        <w:numPr>
          <w:ilvl w:val="0"/>
          <w:numId w:val="15"/>
        </w:numPr>
        <w:rPr>
          <w:lang w:val="en-GB"/>
        </w:rPr>
      </w:pPr>
      <w:r>
        <w:rPr>
          <w:i/>
          <w:lang w:val="en-GB"/>
        </w:rPr>
        <w:t>t</w:t>
      </w:r>
      <w:r w:rsidRPr="00AF2818">
        <w:rPr>
          <w:i/>
          <w:lang w:val="en-GB"/>
        </w:rPr>
        <w:t>he acquisition of communication skills</w:t>
      </w:r>
      <w:r w:rsidRPr="00AF2818">
        <w:rPr>
          <w:lang w:val="en-GB"/>
        </w:rPr>
        <w:t xml:space="preserve"> </w:t>
      </w:r>
      <w:r w:rsidRPr="00AF2818">
        <w:rPr>
          <w:i/>
          <w:lang w:val="en-GB"/>
        </w:rPr>
        <w:t>and a specific vocabulary</w:t>
      </w:r>
      <w:r w:rsidRPr="00AF2818">
        <w:rPr>
          <w:lang w:val="en-GB"/>
        </w:rPr>
        <w:t xml:space="preserve"> that integrates psychological, legal and sociological knowledge; to this end, we will work to perfect students' personal presentation skills using the working group approach.</w:t>
      </w:r>
    </w:p>
    <w:p w14:paraId="48347619" w14:textId="0381465E" w:rsidR="00D15851" w:rsidRPr="00AF2818" w:rsidRDefault="00FD4BC6">
      <w:pPr>
        <w:pStyle w:val="P68B1DB1-Normale1"/>
        <w:spacing w:before="240" w:after="120" w:line="240" w:lineRule="exact"/>
        <w:rPr>
          <w:lang w:val="en-GB"/>
        </w:rPr>
      </w:pPr>
      <w:r w:rsidRPr="00AF2818">
        <w:rPr>
          <w:lang w:val="en-GB"/>
        </w:rPr>
        <w:t>COURSE CONTENT</w:t>
      </w:r>
    </w:p>
    <w:p w14:paraId="1FA38A54" w14:textId="0D027B42" w:rsidR="00D15851" w:rsidRPr="00AF2818" w:rsidRDefault="00FD4BC6">
      <w:pPr>
        <w:spacing w:line="240" w:lineRule="exact"/>
        <w:rPr>
          <w:lang w:val="en-GB"/>
        </w:rPr>
      </w:pPr>
      <w:r w:rsidRPr="00AF2818">
        <w:rPr>
          <w:lang w:val="en-GB"/>
        </w:rPr>
        <w:t xml:space="preserve">The following topics will be addressed: </w:t>
      </w:r>
    </w:p>
    <w:p w14:paraId="32B54555" w14:textId="23C7E7C4" w:rsidR="00D15851" w:rsidRPr="00AF2818" w:rsidRDefault="00FD4BC6">
      <w:pPr>
        <w:numPr>
          <w:ilvl w:val="0"/>
          <w:numId w:val="6"/>
        </w:numPr>
        <w:spacing w:line="240" w:lineRule="exact"/>
        <w:ind w:left="284" w:hanging="284"/>
        <w:rPr>
          <w:lang w:val="en-GB"/>
        </w:rPr>
      </w:pPr>
      <w:r w:rsidRPr="00AF2818">
        <w:rPr>
          <w:lang w:val="en-GB"/>
        </w:rPr>
        <w:t>The distinctive characteristics of the sociology of consumption</w:t>
      </w:r>
    </w:p>
    <w:p w14:paraId="5FFE8BE9" w14:textId="667BB400" w:rsidR="00D15851" w:rsidRPr="00AF2818" w:rsidRDefault="00FD4BC6">
      <w:pPr>
        <w:numPr>
          <w:ilvl w:val="0"/>
          <w:numId w:val="6"/>
        </w:numPr>
        <w:spacing w:line="240" w:lineRule="exact"/>
        <w:ind w:left="284" w:hanging="284"/>
        <w:rPr>
          <w:lang w:val="en-GB"/>
        </w:rPr>
      </w:pPr>
      <w:r w:rsidRPr="00AF2818">
        <w:rPr>
          <w:lang w:val="en-GB"/>
        </w:rPr>
        <w:t xml:space="preserve">Consumer goods as an information system </w:t>
      </w:r>
    </w:p>
    <w:p w14:paraId="0C91F40A" w14:textId="4AFDB49F" w:rsidR="00D15851" w:rsidRPr="00AF2818" w:rsidRDefault="00FD4BC6">
      <w:pPr>
        <w:numPr>
          <w:ilvl w:val="0"/>
          <w:numId w:val="6"/>
        </w:numPr>
        <w:spacing w:line="240" w:lineRule="exact"/>
        <w:ind w:left="284" w:hanging="284"/>
        <w:rPr>
          <w:lang w:val="en-GB"/>
        </w:rPr>
      </w:pPr>
      <w:r w:rsidRPr="00AF2818">
        <w:rPr>
          <w:lang w:val="en-GB"/>
        </w:rPr>
        <w:t xml:space="preserve">Consumer goods and social policy </w:t>
      </w:r>
    </w:p>
    <w:p w14:paraId="61DB3DF0" w14:textId="3554F139" w:rsidR="00D15851" w:rsidRPr="00AF2818" w:rsidRDefault="00FD4BC6">
      <w:pPr>
        <w:numPr>
          <w:ilvl w:val="0"/>
          <w:numId w:val="6"/>
        </w:numPr>
        <w:spacing w:line="240" w:lineRule="exact"/>
        <w:ind w:left="284" w:hanging="284"/>
        <w:rPr>
          <w:lang w:val="en-GB"/>
        </w:rPr>
      </w:pPr>
      <w:r w:rsidRPr="00AF2818">
        <w:rPr>
          <w:lang w:val="en-GB"/>
        </w:rPr>
        <w:t>critical consumption: characteristics and peculiarities</w:t>
      </w:r>
    </w:p>
    <w:p w14:paraId="7203CD4B" w14:textId="16B6DD51" w:rsidR="00D15851" w:rsidRPr="00AF2818" w:rsidRDefault="00FD4BC6">
      <w:pPr>
        <w:numPr>
          <w:ilvl w:val="0"/>
          <w:numId w:val="6"/>
        </w:numPr>
        <w:spacing w:line="240" w:lineRule="exact"/>
        <w:ind w:left="284" w:hanging="284"/>
        <w:rPr>
          <w:lang w:val="en-GB"/>
        </w:rPr>
      </w:pPr>
      <w:r w:rsidRPr="00AF2818">
        <w:rPr>
          <w:lang w:val="en-GB"/>
        </w:rPr>
        <w:t>critical consumption in the textile-clothing sector</w:t>
      </w:r>
    </w:p>
    <w:p w14:paraId="00553C74" w14:textId="6F2D0B83" w:rsidR="00D15851" w:rsidRPr="00AF2818" w:rsidRDefault="00FD4BC6">
      <w:pPr>
        <w:numPr>
          <w:ilvl w:val="0"/>
          <w:numId w:val="6"/>
        </w:numPr>
        <w:spacing w:line="240" w:lineRule="exact"/>
        <w:ind w:left="284" w:hanging="284"/>
        <w:rPr>
          <w:lang w:val="en-GB"/>
        </w:rPr>
      </w:pPr>
      <w:r w:rsidRPr="00AF2818">
        <w:rPr>
          <w:lang w:val="en-GB"/>
        </w:rPr>
        <w:t>the sharing economy in Italy</w:t>
      </w:r>
    </w:p>
    <w:p w14:paraId="7C6C0DC7" w14:textId="77777777" w:rsidR="00D15851" w:rsidRPr="00AF2818" w:rsidRDefault="00FD4BC6">
      <w:pPr>
        <w:pStyle w:val="P68B1DB1-Normale1"/>
        <w:keepNext/>
        <w:spacing w:before="240" w:after="120" w:line="240" w:lineRule="exact"/>
        <w:rPr>
          <w:lang w:val="en-GB"/>
        </w:rPr>
      </w:pPr>
      <w:r w:rsidRPr="00AF2818">
        <w:rPr>
          <w:lang w:val="en-GB"/>
        </w:rPr>
        <w:lastRenderedPageBreak/>
        <w:t>READING LIST</w:t>
      </w:r>
    </w:p>
    <w:p w14:paraId="0B3762A3" w14:textId="4912165E" w:rsidR="00D15851" w:rsidRPr="00AF2818" w:rsidRDefault="00FD4BC6">
      <w:pPr>
        <w:pStyle w:val="P68B1DB1-Testo12"/>
        <w:spacing w:before="0" w:line="240" w:lineRule="atLeast"/>
        <w:rPr>
          <w:lang w:val="en-GB"/>
        </w:rPr>
      </w:pPr>
      <w:r w:rsidRPr="00AF2818">
        <w:rPr>
          <w:lang w:val="en-GB"/>
        </w:rPr>
        <w:t>Study of the materials uploaded on Blackboard (slides used in lectures)</w:t>
      </w:r>
    </w:p>
    <w:p w14:paraId="497B7554" w14:textId="6B784965" w:rsidR="00D15851" w:rsidRPr="00AF2818" w:rsidRDefault="00FD4BC6">
      <w:pPr>
        <w:pStyle w:val="Testo1"/>
        <w:spacing w:before="0" w:line="240" w:lineRule="atLeast"/>
        <w:rPr>
          <w:lang w:val="en-GB"/>
        </w:rPr>
      </w:pPr>
      <w:r w:rsidRPr="00AF2818">
        <w:rPr>
          <w:smallCaps/>
          <w:sz w:val="16"/>
          <w:lang w:val="en-GB"/>
        </w:rPr>
        <w:t xml:space="preserve">M. Douglas and B. Isherwood, </w:t>
      </w:r>
      <w:r w:rsidRPr="00AF2818">
        <w:rPr>
          <w:i/>
          <w:lang w:val="en-GB"/>
        </w:rPr>
        <w:t xml:space="preserve">Il mondo della cose, </w:t>
      </w:r>
      <w:r w:rsidRPr="00AF2818">
        <w:rPr>
          <w:lang w:val="en-GB"/>
        </w:rPr>
        <w:t>Il Mulino, Bologna, 2013</w:t>
      </w:r>
      <w:r w:rsidR="00AF2818">
        <w:rPr>
          <w:lang w:val="en-GB"/>
        </w:rPr>
        <w:t>.</w:t>
      </w:r>
    </w:p>
    <w:p w14:paraId="10168200" w14:textId="46F3B18C" w:rsidR="00D15851" w:rsidRPr="00AF2818" w:rsidRDefault="00FD4BC6">
      <w:pPr>
        <w:pStyle w:val="Testo1"/>
        <w:spacing w:before="0" w:line="240" w:lineRule="atLeast"/>
        <w:rPr>
          <w:lang w:val="en-GB"/>
        </w:rPr>
      </w:pPr>
      <w:r w:rsidRPr="004F4950">
        <w:rPr>
          <w:smallCaps/>
          <w:sz w:val="16"/>
          <w:lang w:val="en-GB"/>
        </w:rPr>
        <w:t xml:space="preserve">M. </w:t>
      </w:r>
      <w:r w:rsidR="004F4950" w:rsidRPr="004F4950">
        <w:rPr>
          <w:smallCaps/>
          <w:sz w:val="16"/>
          <w:lang w:val="en-GB"/>
        </w:rPr>
        <w:t>Micheletti</w:t>
      </w:r>
      <w:r w:rsidRPr="00AF2818">
        <w:rPr>
          <w:lang w:val="en-GB"/>
        </w:rPr>
        <w:t xml:space="preserve">, </w:t>
      </w:r>
      <w:r w:rsidRPr="00AF2818">
        <w:rPr>
          <w:i/>
          <w:lang w:val="en-GB"/>
        </w:rPr>
        <w:t>Critical shopping. Consumi individuali e azioni collettive</w:t>
      </w:r>
      <w:r w:rsidRPr="00AF2818">
        <w:rPr>
          <w:lang w:val="en-GB"/>
        </w:rPr>
        <w:t>, FrancoAngeli, Milan, 2010 (the text is fully uploaded on Blackboard) (pp. 17-107)</w:t>
      </w:r>
      <w:r w:rsidR="00AF2818">
        <w:rPr>
          <w:lang w:val="en-GB"/>
        </w:rPr>
        <w:t>.</w:t>
      </w:r>
      <w:r w:rsidRPr="00AF2818">
        <w:rPr>
          <w:lang w:val="en-GB"/>
        </w:rPr>
        <w:t xml:space="preserve"> </w:t>
      </w:r>
    </w:p>
    <w:p w14:paraId="2050FB8C" w14:textId="77777777" w:rsidR="00D15851" w:rsidRPr="00AF2818" w:rsidRDefault="00FD4BC6">
      <w:pPr>
        <w:pStyle w:val="Testo1"/>
        <w:rPr>
          <w:lang w:val="en-GB"/>
        </w:rPr>
      </w:pPr>
      <w:r w:rsidRPr="00AF2818">
        <w:rPr>
          <w:lang w:val="en-GB"/>
        </w:rPr>
        <w:t>One text to be chosen from among:</w:t>
      </w:r>
    </w:p>
    <w:p w14:paraId="66DF7D74" w14:textId="334E430E" w:rsidR="00D15851" w:rsidRPr="00AF2818" w:rsidRDefault="00FD4BC6">
      <w:pPr>
        <w:pStyle w:val="Testo1"/>
        <w:spacing w:before="0" w:line="240" w:lineRule="atLeast"/>
        <w:rPr>
          <w:lang w:val="en-GB"/>
        </w:rPr>
      </w:pPr>
      <w:r w:rsidRPr="00AF2818">
        <w:rPr>
          <w:smallCaps/>
          <w:sz w:val="16"/>
          <w:lang w:val="en-GB"/>
        </w:rPr>
        <w:t>C. Lunghi,</w:t>
      </w:r>
      <w:r w:rsidRPr="00AF2818">
        <w:rPr>
          <w:i/>
          <w:lang w:val="en-GB"/>
        </w:rPr>
        <w:t xml:space="preserve"> Creative evasioni. Manifatture di moda in carcere,</w:t>
      </w:r>
      <w:r w:rsidRPr="00AF2818">
        <w:rPr>
          <w:lang w:val="en-GB"/>
        </w:rPr>
        <w:t xml:space="preserve"> Franco Angeli, Milan, 2012.</w:t>
      </w:r>
    </w:p>
    <w:p w14:paraId="5C6F3A6A" w14:textId="23AF5A46" w:rsidR="00D15851" w:rsidRPr="00AF2818" w:rsidRDefault="004F4950">
      <w:pPr>
        <w:pStyle w:val="Testo1"/>
        <w:spacing w:before="0" w:line="240" w:lineRule="atLeast"/>
        <w:rPr>
          <w:lang w:val="en-GB"/>
        </w:rPr>
      </w:pPr>
      <w:r>
        <w:rPr>
          <w:smallCaps/>
          <w:sz w:val="16"/>
          <w:lang w:val="en-GB"/>
        </w:rPr>
        <w:t>L</w:t>
      </w:r>
      <w:r w:rsidR="00FD4BC6" w:rsidRPr="00AF2818">
        <w:rPr>
          <w:smallCaps/>
          <w:sz w:val="16"/>
          <w:lang w:val="en-GB"/>
        </w:rPr>
        <w:t xml:space="preserve">. Bovone </w:t>
      </w:r>
      <w:r w:rsidR="00FD4BC6" w:rsidRPr="00AF2818">
        <w:rPr>
          <w:lang w:val="en-GB"/>
        </w:rPr>
        <w:t xml:space="preserve">and </w:t>
      </w:r>
      <w:r w:rsidR="00FD4BC6" w:rsidRPr="00AF2818">
        <w:rPr>
          <w:smallCaps/>
          <w:sz w:val="16"/>
          <w:lang w:val="en-GB"/>
        </w:rPr>
        <w:t>C. Lunghi,</w:t>
      </w:r>
      <w:r w:rsidR="00FD4BC6" w:rsidRPr="00AF2818">
        <w:rPr>
          <w:i/>
          <w:lang w:val="en-GB"/>
        </w:rPr>
        <w:t xml:space="preserve"> Italia creativa. Condivisione, Sostenibilità, Innovazione,</w:t>
      </w:r>
      <w:r w:rsidR="00FD4BC6" w:rsidRPr="00AF2818">
        <w:rPr>
          <w:lang w:val="en-GB"/>
        </w:rPr>
        <w:t xml:space="preserve"> Donzelli, Rome, 2020.</w:t>
      </w:r>
    </w:p>
    <w:p w14:paraId="1BE8AC28" w14:textId="77777777" w:rsidR="00D15851" w:rsidRPr="00AF2818" w:rsidRDefault="00FD4BC6">
      <w:pPr>
        <w:pStyle w:val="P68B1DB1-Normale1"/>
        <w:spacing w:before="240" w:after="120"/>
        <w:rPr>
          <w:lang w:val="en-GB"/>
        </w:rPr>
      </w:pPr>
      <w:r w:rsidRPr="00AF2818">
        <w:rPr>
          <w:lang w:val="en-GB"/>
        </w:rPr>
        <w:t>TEACHING METHOD</w:t>
      </w:r>
    </w:p>
    <w:p w14:paraId="48213EF1" w14:textId="77777777" w:rsidR="00D15851" w:rsidRPr="00AF2818" w:rsidRDefault="00FD4BC6">
      <w:pPr>
        <w:pStyle w:val="Testo2"/>
        <w:rPr>
          <w:lang w:val="en-GB"/>
        </w:rPr>
      </w:pPr>
      <w:r w:rsidRPr="00AF2818">
        <w:rPr>
          <w:lang w:val="en-GB"/>
        </w:rPr>
        <w:t>Classes will take the form of frontal lectures, testimonials and guided practical work.</w:t>
      </w:r>
    </w:p>
    <w:p w14:paraId="3E78772C" w14:textId="77777777" w:rsidR="00D15851" w:rsidRPr="00AF2818" w:rsidRDefault="00FD4BC6">
      <w:pPr>
        <w:pStyle w:val="Testo2"/>
        <w:rPr>
          <w:lang w:val="en-GB"/>
        </w:rPr>
      </w:pPr>
      <w:r w:rsidRPr="00AF2818">
        <w:rPr>
          <w:lang w:val="en-GB"/>
        </w:rPr>
        <w:t>During lectures, use will be made of explanatory slides. All material will be available on Blackboard.</w:t>
      </w:r>
    </w:p>
    <w:p w14:paraId="2E80A1BC" w14:textId="77777777" w:rsidR="00D15851" w:rsidRPr="00AF2818" w:rsidRDefault="00FD4BC6">
      <w:pPr>
        <w:pStyle w:val="P68B1DB1-Normale1"/>
        <w:spacing w:before="240" w:after="120"/>
        <w:rPr>
          <w:lang w:val="en-GB"/>
        </w:rPr>
      </w:pPr>
      <w:r w:rsidRPr="00AF2818">
        <w:rPr>
          <w:lang w:val="en-GB"/>
        </w:rPr>
        <w:t>ASSESSMENT METHOD AND CRITERIA</w:t>
      </w:r>
    </w:p>
    <w:p w14:paraId="17C97F78" w14:textId="717DAD8B" w:rsidR="00D15851" w:rsidRPr="00AF2818" w:rsidRDefault="00FD4BC6">
      <w:pPr>
        <w:pStyle w:val="Testo2"/>
        <w:rPr>
          <w:lang w:val="en-GB"/>
        </w:rPr>
      </w:pPr>
      <w:r w:rsidRPr="00AF2818">
        <w:rPr>
          <w:lang w:val="en-GB"/>
        </w:rPr>
        <w:t>An oral exam.</w:t>
      </w:r>
    </w:p>
    <w:p w14:paraId="282BCDBA" w14:textId="77777777" w:rsidR="00D15851" w:rsidRPr="00AF2818" w:rsidRDefault="00FD4BC6">
      <w:pPr>
        <w:pStyle w:val="Testo2"/>
        <w:rPr>
          <w:lang w:val="en-GB"/>
        </w:rPr>
      </w:pPr>
      <w:r w:rsidRPr="00AF2818">
        <w:rPr>
          <w:lang w:val="en-GB"/>
        </w:rPr>
        <w:t xml:space="preserve">Students will be assessed on their level of knowledge, their re-elaboration skills, and their ability to draw critical connections between the programme topics. </w:t>
      </w:r>
    </w:p>
    <w:p w14:paraId="338015B6" w14:textId="77777777" w:rsidR="00D15851" w:rsidRPr="00AF2818" w:rsidRDefault="00FD4BC6">
      <w:pPr>
        <w:pStyle w:val="Testo2"/>
        <w:rPr>
          <w:lang w:val="en-GB"/>
        </w:rPr>
      </w:pPr>
      <w:r w:rsidRPr="00AF2818">
        <w:rPr>
          <w:lang w:val="en-GB"/>
        </w:rPr>
        <w:t xml:space="preserve">The following aspects will be subject to specific assessment during the oral interviews: </w:t>
      </w:r>
    </w:p>
    <w:p w14:paraId="53CDC959" w14:textId="77777777" w:rsidR="00D15851" w:rsidRPr="00AF2818" w:rsidRDefault="00FD4BC6">
      <w:pPr>
        <w:pStyle w:val="Testo2"/>
        <w:numPr>
          <w:ilvl w:val="0"/>
          <w:numId w:val="11"/>
        </w:numPr>
        <w:ind w:left="567" w:hanging="283"/>
        <w:rPr>
          <w:lang w:val="en-GB"/>
        </w:rPr>
      </w:pPr>
      <w:r w:rsidRPr="00AF2818">
        <w:rPr>
          <w:lang w:val="en-GB"/>
        </w:rPr>
        <w:t>the specific vocabulary used;</w:t>
      </w:r>
    </w:p>
    <w:p w14:paraId="18B23A32" w14:textId="77777777" w:rsidR="00D15851" w:rsidRPr="00AF2818" w:rsidRDefault="00FD4BC6">
      <w:pPr>
        <w:pStyle w:val="Testo2"/>
        <w:numPr>
          <w:ilvl w:val="0"/>
          <w:numId w:val="11"/>
        </w:numPr>
        <w:ind w:left="567" w:hanging="283"/>
        <w:rPr>
          <w:lang w:val="en-GB"/>
        </w:rPr>
      </w:pPr>
      <w:r w:rsidRPr="00AF2818">
        <w:rPr>
          <w:lang w:val="en-GB"/>
        </w:rPr>
        <w:t>the logical presentation of the topics;</w:t>
      </w:r>
    </w:p>
    <w:p w14:paraId="086F41FF" w14:textId="77777777" w:rsidR="00D15851" w:rsidRPr="00AF2818" w:rsidRDefault="00FD4BC6">
      <w:pPr>
        <w:pStyle w:val="Testo2"/>
        <w:numPr>
          <w:ilvl w:val="0"/>
          <w:numId w:val="11"/>
        </w:numPr>
        <w:ind w:left="567" w:hanging="283"/>
        <w:rPr>
          <w:lang w:val="en-GB"/>
        </w:rPr>
      </w:pPr>
      <w:r w:rsidRPr="00AF2818">
        <w:rPr>
          <w:lang w:val="en-GB"/>
        </w:rPr>
        <w:t xml:space="preserve">the correctness of conceptual connections; </w:t>
      </w:r>
    </w:p>
    <w:p w14:paraId="2F437F19" w14:textId="77777777" w:rsidR="00D15851" w:rsidRPr="00AF2818" w:rsidRDefault="00FD4BC6">
      <w:pPr>
        <w:pStyle w:val="Testo2"/>
        <w:numPr>
          <w:ilvl w:val="0"/>
          <w:numId w:val="11"/>
        </w:numPr>
        <w:ind w:left="567" w:hanging="283"/>
        <w:rPr>
          <w:lang w:val="en-GB"/>
        </w:rPr>
      </w:pPr>
      <w:r w:rsidRPr="00AF2818">
        <w:rPr>
          <w:lang w:val="en-GB"/>
        </w:rPr>
        <w:t>the ability to critically rework the topics.</w:t>
      </w:r>
    </w:p>
    <w:p w14:paraId="4B6FA30B" w14:textId="77777777" w:rsidR="00D15851" w:rsidRPr="00AF2818" w:rsidRDefault="00FD4BC6">
      <w:pPr>
        <w:pStyle w:val="Testo2"/>
        <w:spacing w:before="120"/>
        <w:rPr>
          <w:lang w:val="en-GB"/>
        </w:rPr>
      </w:pPr>
      <w:r w:rsidRPr="00AF2818">
        <w:rPr>
          <w:lang w:val="en-GB"/>
        </w:rPr>
        <w:t xml:space="preserve">The final assessment will be the sum of the marks obtained in the oral tests covering the two Modules, each of which will be assessed according to the following marking ranges: </w:t>
      </w:r>
    </w:p>
    <w:p w14:paraId="14CEC958" w14:textId="77777777" w:rsidR="00D15851" w:rsidRPr="00AF2818" w:rsidRDefault="00FD4BC6">
      <w:pPr>
        <w:pStyle w:val="Testo2"/>
        <w:rPr>
          <w:lang w:val="en-GB"/>
        </w:rPr>
      </w:pPr>
      <w:r w:rsidRPr="00AF2818">
        <w:rPr>
          <w:lang w:val="en-GB"/>
        </w:rPr>
        <w:t xml:space="preserve">0-5: low level of knowledge and/or poor ability to re-elaborate and critically connect the course topics. </w:t>
      </w:r>
    </w:p>
    <w:p w14:paraId="5C0F0178" w14:textId="77777777" w:rsidR="00D15851" w:rsidRPr="00AF2818" w:rsidRDefault="00FD4BC6">
      <w:pPr>
        <w:pStyle w:val="Testo2"/>
        <w:rPr>
          <w:lang w:val="en-GB"/>
        </w:rPr>
      </w:pPr>
      <w:r w:rsidRPr="00AF2818">
        <w:rPr>
          <w:lang w:val="en-GB"/>
        </w:rPr>
        <w:t>6-10: fair level of knowledge and adequate ability to re-elaborate and critically link the course topics.</w:t>
      </w:r>
    </w:p>
    <w:p w14:paraId="46B843E4" w14:textId="77777777" w:rsidR="00D15851" w:rsidRPr="00AF2818" w:rsidRDefault="00FD4BC6">
      <w:pPr>
        <w:pStyle w:val="Testo2"/>
        <w:rPr>
          <w:lang w:val="en-GB"/>
        </w:rPr>
      </w:pPr>
      <w:r w:rsidRPr="00AF2818">
        <w:rPr>
          <w:lang w:val="en-GB"/>
        </w:rPr>
        <w:t>11-15: excellent knowledge and ability to re-elaborate and critically connect the course topics.</w:t>
      </w:r>
    </w:p>
    <w:p w14:paraId="26115FDD" w14:textId="77777777" w:rsidR="00D15851" w:rsidRPr="00AF2818" w:rsidRDefault="00FD4BC6">
      <w:pPr>
        <w:pStyle w:val="P68B1DB1-Normale1"/>
        <w:spacing w:before="240" w:after="120" w:line="240" w:lineRule="exact"/>
        <w:rPr>
          <w:lang w:val="en-GB"/>
        </w:rPr>
      </w:pPr>
      <w:r w:rsidRPr="00AF2818">
        <w:rPr>
          <w:lang w:val="en-GB"/>
        </w:rPr>
        <w:t>NOTES AND PREREQUISITES</w:t>
      </w:r>
    </w:p>
    <w:p w14:paraId="0397798E" w14:textId="77777777" w:rsidR="00D15851" w:rsidRPr="00AF2818" w:rsidRDefault="00FD4BC6">
      <w:pPr>
        <w:pStyle w:val="Testo2"/>
        <w:rPr>
          <w:lang w:val="en-GB"/>
        </w:rPr>
      </w:pPr>
      <w:r w:rsidRPr="00AF2818">
        <w:rPr>
          <w:lang w:val="en-GB"/>
        </w:rPr>
        <w:t>There are no prerequisites for attending the course. However, a degree of interest and intellectual curiosity regarding the study of society, social relations and cultural and organisational dynamics is assumed.</w:t>
      </w:r>
    </w:p>
    <w:p w14:paraId="651EEF03" w14:textId="77777777" w:rsidR="00D15851" w:rsidRPr="00AF2818" w:rsidRDefault="00FD4BC6">
      <w:pPr>
        <w:pStyle w:val="Testo2"/>
        <w:rPr>
          <w:lang w:val="en-GB"/>
        </w:rPr>
      </w:pPr>
      <w:r w:rsidRPr="00AF2818">
        <w:rPr>
          <w:lang w:val="en-GB"/>
        </w:rPr>
        <w:t>Students are advised to regularly consult the Blackboard platform (which each student must update with their usual e-mail address) for notices and updates.</w:t>
      </w:r>
    </w:p>
    <w:p w14:paraId="7EBE318B" w14:textId="26EF4E66" w:rsidR="00D15851" w:rsidRPr="00AF2818" w:rsidRDefault="00FD4BC6">
      <w:pPr>
        <w:pStyle w:val="Testo2"/>
        <w:rPr>
          <w:lang w:val="en-GB"/>
        </w:rPr>
      </w:pPr>
      <w:r w:rsidRPr="00AF2818">
        <w:rPr>
          <w:lang w:val="en-GB"/>
        </w:rPr>
        <w:lastRenderedPageBreak/>
        <w:t>Further information can be found on the lecturer's webpage at http://docenti.unicatt.it/web/searchByName.do?language=Eng or on the Faculty notice board.</w:t>
      </w:r>
    </w:p>
    <w:p w14:paraId="64CF8B77" w14:textId="77777777" w:rsidR="00AF2818" w:rsidRPr="00AF2818" w:rsidRDefault="00AF2818">
      <w:pPr>
        <w:pStyle w:val="Testo2"/>
        <w:rPr>
          <w:lang w:val="en-GB"/>
        </w:rPr>
      </w:pPr>
    </w:p>
    <w:sectPr w:rsidR="00AF2818" w:rsidRPr="00AF2818">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166"/>
    <w:multiLevelType w:val="hybridMultilevel"/>
    <w:tmpl w:val="DC5C4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AE45B5"/>
    <w:multiLevelType w:val="hybridMultilevel"/>
    <w:tmpl w:val="EB4C4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F11C1F"/>
    <w:multiLevelType w:val="hybridMultilevel"/>
    <w:tmpl w:val="076283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1A0C0F"/>
    <w:multiLevelType w:val="hybridMultilevel"/>
    <w:tmpl w:val="97868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0C7D08"/>
    <w:multiLevelType w:val="hybridMultilevel"/>
    <w:tmpl w:val="FE6067AE"/>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51122"/>
    <w:multiLevelType w:val="hybridMultilevel"/>
    <w:tmpl w:val="E41223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D00522"/>
    <w:multiLevelType w:val="hybridMultilevel"/>
    <w:tmpl w:val="35C2AF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1D55B5"/>
    <w:multiLevelType w:val="hybridMultilevel"/>
    <w:tmpl w:val="9C3AF5F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1B36F3"/>
    <w:multiLevelType w:val="hybridMultilevel"/>
    <w:tmpl w:val="158015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3C76B9"/>
    <w:multiLevelType w:val="hybridMultilevel"/>
    <w:tmpl w:val="E42E4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6545ED"/>
    <w:multiLevelType w:val="hybridMultilevel"/>
    <w:tmpl w:val="A336D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842D0D"/>
    <w:multiLevelType w:val="hybridMultilevel"/>
    <w:tmpl w:val="27765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C9666C"/>
    <w:multiLevelType w:val="hybridMultilevel"/>
    <w:tmpl w:val="43F0A126"/>
    <w:lvl w:ilvl="0" w:tplc="04100001">
      <w:start w:val="1"/>
      <w:numFmt w:val="bullet"/>
      <w:lvlText w:val=""/>
      <w:lvlJc w:val="left"/>
      <w:pPr>
        <w:ind w:left="720" w:hanging="360"/>
      </w:pPr>
      <w:rPr>
        <w:rFonts w:ascii="Symbol" w:hAnsi="Symbol" w:hint="default"/>
      </w:rPr>
    </w:lvl>
    <w:lvl w:ilvl="1" w:tplc="38AA3130">
      <w:numFmt w:val="bullet"/>
      <w:lvlText w:val="-"/>
      <w:lvlJc w:val="left"/>
      <w:pPr>
        <w:ind w:left="1440" w:hanging="360"/>
      </w:pPr>
      <w:rPr>
        <w:rFonts w:ascii="Times" w:eastAsia="Times New Roman" w:hAnsi="Times"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620BC4"/>
    <w:multiLevelType w:val="hybridMultilevel"/>
    <w:tmpl w:val="073265D0"/>
    <w:lvl w:ilvl="0" w:tplc="9772620E">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7F6D4630"/>
    <w:multiLevelType w:val="hybridMultilevel"/>
    <w:tmpl w:val="18864EA6"/>
    <w:lvl w:ilvl="0" w:tplc="79AAFE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93923611">
    <w:abstractNumId w:val="6"/>
  </w:num>
  <w:num w:numId="2" w16cid:durableId="2075204367">
    <w:abstractNumId w:val="9"/>
  </w:num>
  <w:num w:numId="3" w16cid:durableId="868762315">
    <w:abstractNumId w:val="12"/>
  </w:num>
  <w:num w:numId="4" w16cid:durableId="214781030">
    <w:abstractNumId w:val="5"/>
  </w:num>
  <w:num w:numId="5" w16cid:durableId="1887445843">
    <w:abstractNumId w:val="7"/>
  </w:num>
  <w:num w:numId="6" w16cid:durableId="30040663">
    <w:abstractNumId w:val="3"/>
  </w:num>
  <w:num w:numId="7" w16cid:durableId="1164978843">
    <w:abstractNumId w:val="0"/>
  </w:num>
  <w:num w:numId="8" w16cid:durableId="25253849">
    <w:abstractNumId w:val="2"/>
  </w:num>
  <w:num w:numId="9" w16cid:durableId="1281182159">
    <w:abstractNumId w:val="11"/>
  </w:num>
  <w:num w:numId="10" w16cid:durableId="265579566">
    <w:abstractNumId w:val="10"/>
  </w:num>
  <w:num w:numId="11" w16cid:durableId="726224662">
    <w:abstractNumId w:val="1"/>
  </w:num>
  <w:num w:numId="12" w16cid:durableId="1487168211">
    <w:abstractNumId w:val="14"/>
  </w:num>
  <w:num w:numId="13" w16cid:durableId="107772548">
    <w:abstractNumId w:val="8"/>
  </w:num>
  <w:num w:numId="14" w16cid:durableId="1653942567">
    <w:abstractNumId w:val="13"/>
  </w:num>
  <w:num w:numId="15" w16cid:durableId="1753967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29"/>
    <w:rsid w:val="000135AB"/>
    <w:rsid w:val="000477F2"/>
    <w:rsid w:val="00085F12"/>
    <w:rsid w:val="000E3A32"/>
    <w:rsid w:val="00100B26"/>
    <w:rsid w:val="00121152"/>
    <w:rsid w:val="0013646D"/>
    <w:rsid w:val="001842D2"/>
    <w:rsid w:val="00187B99"/>
    <w:rsid w:val="002014DD"/>
    <w:rsid w:val="00205FEF"/>
    <w:rsid w:val="00220E63"/>
    <w:rsid w:val="00225409"/>
    <w:rsid w:val="002672A1"/>
    <w:rsid w:val="002C7F33"/>
    <w:rsid w:val="002D5E17"/>
    <w:rsid w:val="00330BF1"/>
    <w:rsid w:val="00350DDE"/>
    <w:rsid w:val="0037181A"/>
    <w:rsid w:val="004128C9"/>
    <w:rsid w:val="004343FB"/>
    <w:rsid w:val="004A2301"/>
    <w:rsid w:val="004A605C"/>
    <w:rsid w:val="004D1217"/>
    <w:rsid w:val="004D1C9C"/>
    <w:rsid w:val="004D6008"/>
    <w:rsid w:val="004E0CDD"/>
    <w:rsid w:val="004E42BB"/>
    <w:rsid w:val="004F4950"/>
    <w:rsid w:val="005E22D0"/>
    <w:rsid w:val="00640794"/>
    <w:rsid w:val="00686636"/>
    <w:rsid w:val="006A5229"/>
    <w:rsid w:val="006B51E9"/>
    <w:rsid w:val="006F1772"/>
    <w:rsid w:val="007021A9"/>
    <w:rsid w:val="00712CAF"/>
    <w:rsid w:val="007320F8"/>
    <w:rsid w:val="00735BD1"/>
    <w:rsid w:val="00781900"/>
    <w:rsid w:val="00784DD8"/>
    <w:rsid w:val="00784E13"/>
    <w:rsid w:val="007F645D"/>
    <w:rsid w:val="00860722"/>
    <w:rsid w:val="00886166"/>
    <w:rsid w:val="008942E7"/>
    <w:rsid w:val="008A1204"/>
    <w:rsid w:val="008A50AA"/>
    <w:rsid w:val="008E08CF"/>
    <w:rsid w:val="008E7061"/>
    <w:rsid w:val="00900CCA"/>
    <w:rsid w:val="0091360D"/>
    <w:rsid w:val="00924B77"/>
    <w:rsid w:val="00940DA2"/>
    <w:rsid w:val="009545F3"/>
    <w:rsid w:val="00975EEE"/>
    <w:rsid w:val="009E055C"/>
    <w:rsid w:val="00A31FC8"/>
    <w:rsid w:val="00A33231"/>
    <w:rsid w:val="00A42244"/>
    <w:rsid w:val="00A74F6F"/>
    <w:rsid w:val="00AD7557"/>
    <w:rsid w:val="00AF2818"/>
    <w:rsid w:val="00B31B30"/>
    <w:rsid w:val="00B50C5D"/>
    <w:rsid w:val="00B51253"/>
    <w:rsid w:val="00B525CC"/>
    <w:rsid w:val="00B92DD9"/>
    <w:rsid w:val="00BE2DDB"/>
    <w:rsid w:val="00C06EC0"/>
    <w:rsid w:val="00C23E93"/>
    <w:rsid w:val="00C84747"/>
    <w:rsid w:val="00CC6860"/>
    <w:rsid w:val="00D15851"/>
    <w:rsid w:val="00D404F2"/>
    <w:rsid w:val="00D90424"/>
    <w:rsid w:val="00D90773"/>
    <w:rsid w:val="00DA4E55"/>
    <w:rsid w:val="00DC6292"/>
    <w:rsid w:val="00DF4D7E"/>
    <w:rsid w:val="00E1269A"/>
    <w:rsid w:val="00E22921"/>
    <w:rsid w:val="00E44D53"/>
    <w:rsid w:val="00E54437"/>
    <w:rsid w:val="00E607E6"/>
    <w:rsid w:val="00F44E49"/>
    <w:rsid w:val="00FA29BE"/>
    <w:rsid w:val="00FC4114"/>
    <w:rsid w:val="00FD2FD0"/>
    <w:rsid w:val="00FD4BC6"/>
    <w:rsid w:val="00FF0C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88064"/>
  <w15:chartTrackingRefBased/>
  <w15:docId w15:val="{39DCC3BB-C882-498F-9E5E-AAB893BA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860722"/>
    <w:pPr>
      <w:tabs>
        <w:tab w:val="clear" w:pos="284"/>
      </w:tabs>
      <w:spacing w:line="240" w:lineRule="auto"/>
      <w:ind w:left="720"/>
      <w:contextualSpacing/>
    </w:pPr>
    <w:rPr>
      <w:rFonts w:eastAsia="MS Mincho"/>
    </w:rPr>
  </w:style>
  <w:style w:type="character" w:styleId="Collegamentoipertestuale">
    <w:name w:val="Hyperlink"/>
    <w:basedOn w:val="Carpredefinitoparagrafo"/>
    <w:rsid w:val="008E7061"/>
    <w:rPr>
      <w:color w:val="0563C1" w:themeColor="hyperlink"/>
      <w:u w:val="single"/>
    </w:rPr>
  </w:style>
  <w:style w:type="paragraph" w:styleId="Testofumetto">
    <w:name w:val="Balloon Text"/>
    <w:basedOn w:val="Normale"/>
    <w:link w:val="TestofumettoCarattere"/>
    <w:rsid w:val="00BE2DDB"/>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rsid w:val="00BE2DDB"/>
    <w:rPr>
      <w:rFonts w:ascii="Segoe UI" w:hAnsi="Segoe UI" w:cs="Segoe UI"/>
      <w:sz w:val="18"/>
    </w:rPr>
  </w:style>
  <w:style w:type="character" w:customStyle="1" w:styleId="Menzionenonrisolta1">
    <w:name w:val="Menzione non risolta1"/>
    <w:basedOn w:val="Carpredefinitoparagrafo"/>
    <w:uiPriority w:val="99"/>
    <w:semiHidden/>
    <w:unhideWhenUsed/>
    <w:rsid w:val="00B92DD9"/>
    <w:rPr>
      <w:color w:val="605E5C"/>
      <w:shd w:val="clear" w:color="auto" w:fill="E1DFDD"/>
    </w:rPr>
  </w:style>
  <w:style w:type="paragraph" w:customStyle="1" w:styleId="xxmsonormal">
    <w:name w:val="x_xmsonormal"/>
    <w:basedOn w:val="Normale"/>
    <w:rsid w:val="00205FEF"/>
    <w:pPr>
      <w:tabs>
        <w:tab w:val="clear" w:pos="284"/>
      </w:tabs>
      <w:spacing w:before="100" w:beforeAutospacing="1" w:after="100" w:afterAutospacing="1" w:line="240" w:lineRule="auto"/>
      <w:jc w:val="left"/>
    </w:pPr>
    <w:rPr>
      <w:sz w:val="24"/>
    </w:rPr>
  </w:style>
  <w:style w:type="character" w:customStyle="1" w:styleId="markoffxmtzbp">
    <w:name w:val="markoffxmtzbp"/>
    <w:basedOn w:val="Carpredefinitoparagrafo"/>
    <w:rsid w:val="00205FEF"/>
  </w:style>
  <w:style w:type="paragraph" w:customStyle="1" w:styleId="xxmsolistparagraph">
    <w:name w:val="x_xmsolistparagraph"/>
    <w:basedOn w:val="Normale"/>
    <w:rsid w:val="00205FEF"/>
    <w:pPr>
      <w:tabs>
        <w:tab w:val="clear" w:pos="284"/>
      </w:tabs>
      <w:spacing w:before="100" w:beforeAutospacing="1" w:after="100" w:afterAutospacing="1" w:line="240" w:lineRule="auto"/>
      <w:jc w:val="left"/>
    </w:pPr>
    <w:rPr>
      <w:sz w:val="24"/>
    </w:rPr>
  </w:style>
  <w:style w:type="paragraph" w:customStyle="1" w:styleId="xmsolistparagraph">
    <w:name w:val="x_msolistparagraph"/>
    <w:basedOn w:val="Normale"/>
    <w:rsid w:val="00205FEF"/>
    <w:pPr>
      <w:tabs>
        <w:tab w:val="clear" w:pos="284"/>
      </w:tabs>
      <w:spacing w:before="100" w:beforeAutospacing="1" w:after="100" w:afterAutospacing="1" w:line="240" w:lineRule="auto"/>
      <w:jc w:val="left"/>
    </w:pPr>
    <w:rPr>
      <w:sz w:val="24"/>
    </w:rPr>
  </w:style>
  <w:style w:type="paragraph" w:customStyle="1" w:styleId="P68B1DB1-Normale1">
    <w:name w:val="P68B1DB1-Normale1"/>
    <w:basedOn w:val="Normale"/>
    <w:rPr>
      <w:b/>
      <w:i/>
      <w:sz w:val="18"/>
    </w:rPr>
  </w:style>
  <w:style w:type="paragraph" w:customStyle="1" w:styleId="P68B1DB1-Testo12">
    <w:name w:val="P68B1DB1-Testo12"/>
    <w:basedOn w:val="Testo1"/>
    <w:rPr>
      <w:small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54044">
      <w:bodyDiv w:val="1"/>
      <w:marLeft w:val="0"/>
      <w:marRight w:val="0"/>
      <w:marTop w:val="0"/>
      <w:marBottom w:val="0"/>
      <w:divBdr>
        <w:top w:val="none" w:sz="0" w:space="0" w:color="auto"/>
        <w:left w:val="none" w:sz="0" w:space="0" w:color="auto"/>
        <w:bottom w:val="none" w:sz="0" w:space="0" w:color="auto"/>
        <w:right w:val="none" w:sz="0" w:space="0" w:color="auto"/>
      </w:divBdr>
    </w:div>
    <w:div w:id="1170679385">
      <w:bodyDiv w:val="1"/>
      <w:marLeft w:val="0"/>
      <w:marRight w:val="0"/>
      <w:marTop w:val="0"/>
      <w:marBottom w:val="0"/>
      <w:divBdr>
        <w:top w:val="none" w:sz="0" w:space="0" w:color="auto"/>
        <w:left w:val="none" w:sz="0" w:space="0" w:color="auto"/>
        <w:bottom w:val="none" w:sz="0" w:space="0" w:color="auto"/>
        <w:right w:val="none" w:sz="0" w:space="0" w:color="auto"/>
      </w:divBdr>
    </w:div>
    <w:div w:id="13725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4" ma:contentTypeDescription="Creare un nuovo documento." ma:contentTypeScope="" ma:versionID="8921c77294487f243075e2b6973dfd0c">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a62038635017b4033b58630f12a59c08"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153DF-9A76-4217-80FD-7B3ACD05E32E}">
  <ds:schemaRefs>
    <ds:schemaRef ds:uri="http://schemas.openxmlformats.org/officeDocument/2006/bibliography"/>
  </ds:schemaRefs>
</ds:datastoreItem>
</file>

<file path=customXml/itemProps2.xml><?xml version="1.0" encoding="utf-8"?>
<ds:datastoreItem xmlns:ds="http://schemas.openxmlformats.org/officeDocument/2006/customXml" ds:itemID="{C963B942-48E1-4121-9B3F-6E882CE6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DD668-3059-43DF-A833-03885B3EEB5E}">
  <ds:schemaRefs>
    <ds:schemaRef ds:uri="http://schemas.microsoft.com/sharepoint/v3/contenttype/forms"/>
  </ds:schemaRefs>
</ds:datastoreItem>
</file>

<file path=customXml/itemProps4.xml><?xml version="1.0" encoding="utf-8"?>
<ds:datastoreItem xmlns:ds="http://schemas.openxmlformats.org/officeDocument/2006/customXml" ds:itemID="{1C0B94E4-B246-4834-BFCB-39DBDA9E72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3</Pages>
  <Words>567</Words>
  <Characters>3427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2019-06-18T09:46:00Z</cp:lastPrinted>
  <dcterms:created xsi:type="dcterms:W3CDTF">2023-05-19T09:52:00Z</dcterms:created>
  <dcterms:modified xsi:type="dcterms:W3CDTF">2024-01-10T12:57:00Z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