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C3CB" w14:textId="77777777" w:rsidR="003802C2" w:rsidRPr="002B19EC" w:rsidRDefault="003802C2" w:rsidP="003802C2">
      <w:pPr>
        <w:pStyle w:val="Titolo1"/>
        <w:rPr>
          <w:noProof w:val="0"/>
          <w:lang w:val="en-US"/>
        </w:rPr>
      </w:pPr>
      <w:r w:rsidRPr="002B19EC">
        <w:rPr>
          <w:bCs/>
          <w:noProof w:val="0"/>
          <w:lang w:val="en-GB"/>
        </w:rPr>
        <w:t>Commercial Law</w:t>
      </w:r>
    </w:p>
    <w:p w14:paraId="04EA38EA" w14:textId="774A0E72" w:rsidR="002D4ECB" w:rsidRDefault="002D4ECB" w:rsidP="002D4ECB">
      <w:pPr>
        <w:pStyle w:val="Titolo2"/>
        <w:rPr>
          <w:noProof w:val="0"/>
          <w:lang w:val="en-GB"/>
        </w:rPr>
      </w:pPr>
      <w:r w:rsidRPr="002B19EC">
        <w:rPr>
          <w:noProof w:val="0"/>
          <w:lang w:val="en-GB"/>
        </w:rPr>
        <w:t>Prof. Michele Centonze</w:t>
      </w:r>
    </w:p>
    <w:p w14:paraId="34966CBF" w14:textId="3706AAE8" w:rsidR="00BA594B" w:rsidRPr="00514034" w:rsidRDefault="00BA594B" w:rsidP="00BA594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6804973" w14:textId="11427577" w:rsidR="003143D4" w:rsidRDefault="003143D4" w:rsidP="003143D4">
      <w:pPr>
        <w:rPr>
          <w:lang w:val="en-GB"/>
        </w:rPr>
      </w:pPr>
      <w:r w:rsidRPr="002B19EC">
        <w:rPr>
          <w:lang w:val="en-GB"/>
        </w:rPr>
        <w:t>Introduction to the main institutions of private law and corporate law.</w:t>
      </w:r>
    </w:p>
    <w:p w14:paraId="3DA11086" w14:textId="5059A9BA" w:rsidR="006606AA" w:rsidRDefault="006606AA" w:rsidP="003143D4">
      <w:pPr>
        <w:rPr>
          <w:lang w:val="en-GB"/>
        </w:rPr>
      </w:pPr>
      <w:r>
        <w:rPr>
          <w:lang w:val="en-GB"/>
        </w:rPr>
        <w:t xml:space="preserve">At the end of the course, students will be able to identify the main institutes in private and commercial law, and, with regard to the latter, appreciate the relevance of the different forms of business </w:t>
      </w:r>
      <w:r w:rsidR="006A66DB">
        <w:rPr>
          <w:lang w:val="en-GB"/>
        </w:rPr>
        <w:t>(individual; collective;</w:t>
      </w:r>
      <w:r>
        <w:rPr>
          <w:lang w:val="en-GB"/>
        </w:rPr>
        <w:t xml:space="preserve"> corporate)</w:t>
      </w:r>
      <w:r w:rsidR="006A66DB">
        <w:rPr>
          <w:lang w:val="en-GB"/>
        </w:rPr>
        <w:t>, as well as their differences from the point of view of regulation.</w:t>
      </w:r>
    </w:p>
    <w:p w14:paraId="00B82EE5" w14:textId="0779FC67" w:rsidR="002D4ECB" w:rsidRPr="002B19EC" w:rsidRDefault="003143D4" w:rsidP="003143D4">
      <w:pPr>
        <w:spacing w:before="240" w:after="120"/>
        <w:rPr>
          <w:b/>
          <w:sz w:val="18"/>
          <w:lang w:val="en-US"/>
        </w:rPr>
      </w:pPr>
      <w:r w:rsidRPr="002B19EC">
        <w:rPr>
          <w:b/>
          <w:bCs/>
          <w:i/>
          <w:iCs/>
          <w:sz w:val="18"/>
          <w:lang w:val="en-GB"/>
        </w:rPr>
        <w:t>COURSE CONTENT</w:t>
      </w:r>
    </w:p>
    <w:p w14:paraId="1370CBD6" w14:textId="6EC0A3DE" w:rsidR="003143D4" w:rsidRPr="002B19EC" w:rsidRDefault="003143D4" w:rsidP="003143D4">
      <w:pPr>
        <w:rPr>
          <w:smallCaps/>
          <w:sz w:val="18"/>
          <w:lang w:val="en-US"/>
        </w:rPr>
      </w:pPr>
      <w:r w:rsidRPr="002B19EC">
        <w:rPr>
          <w:smallCaps/>
          <w:sz w:val="18"/>
          <w:lang w:val="en-GB"/>
        </w:rPr>
        <w:t xml:space="preserve">Part 1 – </w:t>
      </w:r>
      <w:r w:rsidRPr="00836FCA">
        <w:rPr>
          <w:i/>
          <w:lang w:val="en-GB"/>
        </w:rPr>
        <w:t>Private Law</w:t>
      </w:r>
    </w:p>
    <w:p w14:paraId="1DA92E28" w14:textId="77777777" w:rsidR="003143D4" w:rsidRPr="002B19EC" w:rsidRDefault="003143D4" w:rsidP="003143D4">
      <w:pPr>
        <w:rPr>
          <w:lang w:val="en-US"/>
        </w:rPr>
      </w:pPr>
      <w:r w:rsidRPr="002B19EC">
        <w:rPr>
          <w:lang w:val="en-GB"/>
        </w:rPr>
        <w:t>Private law and its sources.</w:t>
      </w:r>
    </w:p>
    <w:p w14:paraId="7E5C7856" w14:textId="77777777" w:rsidR="003143D4" w:rsidRPr="002B19EC" w:rsidRDefault="003143D4" w:rsidP="003143D4">
      <w:pPr>
        <w:rPr>
          <w:lang w:val="en-US"/>
        </w:rPr>
      </w:pPr>
      <w:r w:rsidRPr="002B19EC">
        <w:rPr>
          <w:lang w:val="en-GB"/>
        </w:rPr>
        <w:t>Legal situations.</w:t>
      </w:r>
    </w:p>
    <w:p w14:paraId="3C818A35" w14:textId="77777777" w:rsidR="003143D4" w:rsidRPr="002B19EC" w:rsidRDefault="003143D4" w:rsidP="003143D4">
      <w:pPr>
        <w:rPr>
          <w:lang w:val="en-US"/>
        </w:rPr>
      </w:pPr>
      <w:r w:rsidRPr="002B19EC">
        <w:rPr>
          <w:lang w:val="en-GB"/>
        </w:rPr>
        <w:t>Legal facts and acts</w:t>
      </w:r>
    </w:p>
    <w:p w14:paraId="509FDC9C" w14:textId="3CA62831" w:rsidR="003143D4" w:rsidRPr="002B19EC" w:rsidRDefault="003678C6" w:rsidP="003143D4">
      <w:pPr>
        <w:rPr>
          <w:lang w:val="en-GB"/>
        </w:rPr>
      </w:pPr>
      <w:r w:rsidRPr="002B19EC">
        <w:rPr>
          <w:lang w:val="en-GB"/>
        </w:rPr>
        <w:t xml:space="preserve">Entity and person. </w:t>
      </w:r>
      <w:r w:rsidR="003143D4" w:rsidRPr="002B19EC">
        <w:rPr>
          <w:lang w:val="en-GB"/>
        </w:rPr>
        <w:t>Collective entities</w:t>
      </w:r>
    </w:p>
    <w:p w14:paraId="0FBAB077" w14:textId="77777777" w:rsidR="003143D4" w:rsidRPr="002B19EC" w:rsidRDefault="003143D4" w:rsidP="003143D4">
      <w:pPr>
        <w:rPr>
          <w:lang w:val="en-US"/>
        </w:rPr>
      </w:pPr>
      <w:r w:rsidRPr="002B19EC">
        <w:rPr>
          <w:lang w:val="en-GB"/>
        </w:rPr>
        <w:t>The contract.</w:t>
      </w:r>
    </w:p>
    <w:p w14:paraId="611E19A3" w14:textId="77777777" w:rsidR="00160EDB" w:rsidRDefault="00160EDB" w:rsidP="00C857DB">
      <w:r w:rsidRPr="00160EDB">
        <w:t>The non-contractual liability.</w:t>
      </w:r>
    </w:p>
    <w:p w14:paraId="77B7CFA7" w14:textId="77777777" w:rsidR="00160EDB" w:rsidRDefault="00160EDB" w:rsidP="00C857DB">
      <w:r w:rsidRPr="00160EDB">
        <w:t>The protection of the incompetent.</w:t>
      </w:r>
    </w:p>
    <w:p w14:paraId="3CE9FDCF" w14:textId="77777777" w:rsidR="00160EDB" w:rsidRDefault="00160EDB" w:rsidP="003143D4">
      <w:r w:rsidRPr="00160EDB">
        <w:t>The rights of personality.</w:t>
      </w:r>
    </w:p>
    <w:p w14:paraId="3C01D203" w14:textId="77777777" w:rsidR="00160EDB" w:rsidRDefault="00160EDB" w:rsidP="00160EDB">
      <w:r w:rsidRPr="00160EDB">
        <w:t>Successions and donations.</w:t>
      </w:r>
    </w:p>
    <w:p w14:paraId="79F694CE" w14:textId="2D694ED3" w:rsidR="003143D4" w:rsidRPr="002B19EC" w:rsidRDefault="003143D4" w:rsidP="003143D4">
      <w:pPr>
        <w:spacing w:before="120"/>
        <w:rPr>
          <w:smallCaps/>
          <w:sz w:val="18"/>
          <w:lang w:val="en-US"/>
        </w:rPr>
      </w:pPr>
      <w:r w:rsidRPr="002B19EC">
        <w:rPr>
          <w:smallCaps/>
          <w:sz w:val="18"/>
          <w:lang w:val="en-GB"/>
        </w:rPr>
        <w:t xml:space="preserve">Part 2 – </w:t>
      </w:r>
      <w:r w:rsidRPr="00836FCA">
        <w:rPr>
          <w:i/>
          <w:lang w:val="en-GB"/>
        </w:rPr>
        <w:t>Commercial Law</w:t>
      </w:r>
    </w:p>
    <w:p w14:paraId="03B78D9D" w14:textId="77777777" w:rsidR="003143D4" w:rsidRPr="002B19EC" w:rsidRDefault="003143D4" w:rsidP="003143D4">
      <w:pPr>
        <w:rPr>
          <w:lang w:val="en-US"/>
        </w:rPr>
      </w:pPr>
      <w:r w:rsidRPr="002B19EC">
        <w:rPr>
          <w:lang w:val="en-GB"/>
        </w:rPr>
        <w:t>The entrepreneur in general.</w:t>
      </w:r>
    </w:p>
    <w:p w14:paraId="33C06D5E" w14:textId="77777777" w:rsidR="003143D4" w:rsidRPr="002B19EC" w:rsidRDefault="003143D4" w:rsidP="003143D4">
      <w:pPr>
        <w:rPr>
          <w:lang w:val="en-US"/>
        </w:rPr>
      </w:pPr>
      <w:r w:rsidRPr="002B19EC">
        <w:rPr>
          <w:lang w:val="en-GB"/>
        </w:rPr>
        <w:t>Categories of entrepreneurs.</w:t>
      </w:r>
    </w:p>
    <w:p w14:paraId="783084DD" w14:textId="77777777" w:rsidR="003143D4" w:rsidRPr="002B19EC" w:rsidRDefault="003143D4" w:rsidP="003143D4">
      <w:pPr>
        <w:rPr>
          <w:lang w:val="en-US"/>
        </w:rPr>
      </w:pPr>
      <w:r w:rsidRPr="002B19EC">
        <w:rPr>
          <w:lang w:val="en-GB"/>
        </w:rPr>
        <w:t>The company.</w:t>
      </w:r>
    </w:p>
    <w:p w14:paraId="78660AB1" w14:textId="77777777" w:rsidR="003143D4" w:rsidRPr="002B19EC" w:rsidRDefault="003143D4" w:rsidP="003143D4">
      <w:pPr>
        <w:rPr>
          <w:lang w:val="en-US"/>
        </w:rPr>
      </w:pPr>
      <w:r w:rsidRPr="002B19EC">
        <w:rPr>
          <w:lang w:val="en-GB"/>
        </w:rPr>
        <w:t>Distinctive marks.</w:t>
      </w:r>
    </w:p>
    <w:p w14:paraId="7DB5249A" w14:textId="0FE75AF9" w:rsidR="003143D4" w:rsidRPr="002B19EC" w:rsidRDefault="003678C6" w:rsidP="003143D4">
      <w:pPr>
        <w:rPr>
          <w:lang w:val="en-GB"/>
        </w:rPr>
      </w:pPr>
      <w:r w:rsidRPr="002B19EC">
        <w:rPr>
          <w:lang w:val="en-GB"/>
        </w:rPr>
        <w:t xml:space="preserve">Intellectual property. </w:t>
      </w:r>
      <w:r w:rsidR="003143D4" w:rsidRPr="002B19EC">
        <w:rPr>
          <w:lang w:val="en-GB"/>
        </w:rPr>
        <w:t>Industrial inventions.</w:t>
      </w:r>
    </w:p>
    <w:p w14:paraId="294A3556" w14:textId="77777777" w:rsidR="003143D4" w:rsidRPr="002B19EC" w:rsidRDefault="003143D4" w:rsidP="003143D4">
      <w:pPr>
        <w:rPr>
          <w:lang w:val="en-US"/>
        </w:rPr>
      </w:pPr>
      <w:r w:rsidRPr="002B19EC">
        <w:rPr>
          <w:lang w:val="en-GB"/>
        </w:rPr>
        <w:t>Regulating competition.</w:t>
      </w:r>
    </w:p>
    <w:p w14:paraId="1EECF4CB" w14:textId="77777777" w:rsidR="003143D4" w:rsidRPr="002B19EC" w:rsidRDefault="003143D4" w:rsidP="003143D4">
      <w:pPr>
        <w:rPr>
          <w:lang w:val="en-US"/>
        </w:rPr>
      </w:pPr>
      <w:r w:rsidRPr="002B19EC">
        <w:rPr>
          <w:lang w:val="en-GB"/>
        </w:rPr>
        <w:t>Companies.</w:t>
      </w:r>
    </w:p>
    <w:p w14:paraId="0377CD57" w14:textId="77777777" w:rsidR="003143D4" w:rsidRPr="002B19EC" w:rsidRDefault="003143D4" w:rsidP="003143D4">
      <w:pPr>
        <w:rPr>
          <w:lang w:val="en-US"/>
        </w:rPr>
      </w:pPr>
      <w:r w:rsidRPr="002B19EC">
        <w:rPr>
          <w:lang w:val="en-GB"/>
        </w:rPr>
        <w:t>Partnerships.</w:t>
      </w:r>
    </w:p>
    <w:p w14:paraId="260D41EC" w14:textId="77777777" w:rsidR="003143D4" w:rsidRPr="002B19EC" w:rsidRDefault="003143D4" w:rsidP="003143D4">
      <w:pPr>
        <w:rPr>
          <w:lang w:val="en-US"/>
        </w:rPr>
      </w:pPr>
      <w:r w:rsidRPr="002B19EC">
        <w:rPr>
          <w:lang w:val="en-GB"/>
        </w:rPr>
        <w:t>Limited companies.</w:t>
      </w:r>
    </w:p>
    <w:p w14:paraId="65A6C0DE" w14:textId="77777777" w:rsidR="003143D4" w:rsidRPr="002B19EC" w:rsidRDefault="003143D4" w:rsidP="003143D4">
      <w:pPr>
        <w:rPr>
          <w:lang w:val="en-US"/>
        </w:rPr>
      </w:pPr>
      <w:r w:rsidRPr="002B19EC">
        <w:rPr>
          <w:lang w:val="en-GB"/>
        </w:rPr>
        <w:t>Joint-stock/public limited companies.</w:t>
      </w:r>
    </w:p>
    <w:p w14:paraId="4941DF16" w14:textId="77777777" w:rsidR="003143D4" w:rsidRPr="002B19EC" w:rsidRDefault="003143D4" w:rsidP="003143D4">
      <w:pPr>
        <w:rPr>
          <w:lang w:val="en-US"/>
        </w:rPr>
      </w:pPr>
      <w:r w:rsidRPr="002B19EC">
        <w:rPr>
          <w:lang w:val="en-GB"/>
        </w:rPr>
        <w:t>Private limited companies.</w:t>
      </w:r>
    </w:p>
    <w:p w14:paraId="7F18320B" w14:textId="77777777" w:rsidR="003143D4" w:rsidRPr="002B19EC" w:rsidRDefault="003143D4" w:rsidP="003143D4">
      <w:pPr>
        <w:rPr>
          <w:lang w:val="en-US"/>
        </w:rPr>
      </w:pPr>
      <w:r w:rsidRPr="002B19EC">
        <w:rPr>
          <w:lang w:val="en-GB"/>
        </w:rPr>
        <w:t>Limited partnership with a share capital.</w:t>
      </w:r>
    </w:p>
    <w:p w14:paraId="14A6A328" w14:textId="2AF17432" w:rsidR="002D4ECB" w:rsidRPr="002B19EC" w:rsidRDefault="003143D4" w:rsidP="003143D4">
      <w:pPr>
        <w:spacing w:before="240" w:after="120" w:line="220" w:lineRule="exact"/>
        <w:rPr>
          <w:b/>
          <w:i/>
          <w:sz w:val="18"/>
          <w:lang w:val="en-US"/>
        </w:rPr>
      </w:pPr>
      <w:r w:rsidRPr="002B19EC">
        <w:rPr>
          <w:b/>
          <w:bCs/>
          <w:i/>
          <w:iCs/>
          <w:sz w:val="18"/>
          <w:lang w:val="en-GB"/>
        </w:rPr>
        <w:t>READING LIST</w:t>
      </w:r>
    </w:p>
    <w:p w14:paraId="550267D1" w14:textId="77777777" w:rsidR="003143D4" w:rsidRPr="00836FCA" w:rsidRDefault="003143D4" w:rsidP="003143D4">
      <w:pPr>
        <w:pStyle w:val="Testo1"/>
        <w:spacing w:line="240" w:lineRule="exact"/>
        <w:rPr>
          <w:noProof w:val="0"/>
          <w:spacing w:val="-5"/>
          <w:lang w:val="en-US"/>
        </w:rPr>
      </w:pPr>
      <w:r w:rsidRPr="00836FCA">
        <w:rPr>
          <w:noProof w:val="0"/>
          <w:lang w:val="en-GB"/>
        </w:rPr>
        <w:lastRenderedPageBreak/>
        <w:t>For part 1 (Private Law)</w:t>
      </w:r>
    </w:p>
    <w:p w14:paraId="1C79FCE5" w14:textId="21859610" w:rsidR="00C857DB" w:rsidRDefault="00C857DB" w:rsidP="00C857DB">
      <w:pPr>
        <w:pStyle w:val="Testo1"/>
        <w:spacing w:line="240" w:lineRule="atLeast"/>
        <w:rPr>
          <w:spacing w:val="-5"/>
        </w:rPr>
      </w:pPr>
      <w:r w:rsidRPr="00160EDB">
        <w:rPr>
          <w:smallCaps/>
          <w:spacing w:val="-5"/>
          <w:sz w:val="16"/>
        </w:rPr>
        <w:t>Raffaele Caterina</w:t>
      </w:r>
      <w:r w:rsidRPr="00160EDB">
        <w:rPr>
          <w:spacing w:val="-5"/>
        </w:rPr>
        <w:t xml:space="preserve">, </w:t>
      </w:r>
      <w:r w:rsidRPr="00160EDB">
        <w:rPr>
          <w:i/>
          <w:spacing w:val="-5"/>
        </w:rPr>
        <w:t>Lineamenti di diiritto privato</w:t>
      </w:r>
      <w:r w:rsidRPr="00160EDB">
        <w:rPr>
          <w:spacing w:val="-5"/>
        </w:rPr>
        <w:t xml:space="preserve">, Zanichelli, 2021, </w:t>
      </w:r>
      <w:r w:rsidR="00160EDB" w:rsidRPr="00160EDB">
        <w:rPr>
          <w:spacing w:val="-5"/>
        </w:rPr>
        <w:t>only the following chapters</w:t>
      </w:r>
      <w:r w:rsidRPr="00160EDB">
        <w:rPr>
          <w:spacing w:val="-5"/>
        </w:rPr>
        <w:t>: 1, 2, 3, 4, 6, 9, 10, 12.</w:t>
      </w:r>
    </w:p>
    <w:p w14:paraId="69CA293D" w14:textId="77777777" w:rsidR="003143D4" w:rsidRPr="0053685C" w:rsidRDefault="003143D4" w:rsidP="00160EDB">
      <w:pPr>
        <w:pStyle w:val="Testo1"/>
        <w:spacing w:before="120" w:line="240" w:lineRule="exact"/>
        <w:ind w:left="0" w:firstLine="0"/>
        <w:rPr>
          <w:noProof w:val="0"/>
          <w:spacing w:val="-5"/>
          <w:sz w:val="20"/>
          <w:lang w:val="en-US"/>
        </w:rPr>
      </w:pPr>
      <w:r w:rsidRPr="0053685C">
        <w:rPr>
          <w:noProof w:val="0"/>
          <w:lang w:val="en-US"/>
        </w:rPr>
        <w:t>For part 2 (Commercial Law)</w:t>
      </w:r>
    </w:p>
    <w:p w14:paraId="6326BC5D" w14:textId="3AA369D9" w:rsidR="00864008" w:rsidRPr="007B6B9F" w:rsidRDefault="0053685C" w:rsidP="00864008">
      <w:pPr>
        <w:pStyle w:val="Testo1"/>
        <w:spacing w:line="240" w:lineRule="atLeast"/>
        <w:rPr>
          <w:spacing w:val="-5"/>
          <w:lang w:val="en-US"/>
        </w:rPr>
      </w:pPr>
      <w:r>
        <w:rPr>
          <w:i/>
          <w:spacing w:val="-5"/>
          <w:lang w:val="en-US"/>
        </w:rPr>
        <w:t>Manuale di d</w:t>
      </w:r>
      <w:r w:rsidR="00864008" w:rsidRPr="007B6B9F">
        <w:rPr>
          <w:i/>
          <w:spacing w:val="-5"/>
          <w:lang w:val="en-US"/>
        </w:rPr>
        <w:t>iritto commerciale</w:t>
      </w:r>
      <w:r w:rsidR="00864008" w:rsidRPr="007B6B9F">
        <w:rPr>
          <w:spacing w:val="-5"/>
          <w:lang w:val="en-US"/>
        </w:rPr>
        <w:t>, a cura di Marco Cian, 3</w:t>
      </w:r>
      <w:r w:rsidR="007B6B9F" w:rsidRPr="007B6B9F">
        <w:rPr>
          <w:spacing w:val="-5"/>
          <w:vertAlign w:val="superscript"/>
          <w:lang w:val="en-US"/>
        </w:rPr>
        <w:t>rd</w:t>
      </w:r>
      <w:r w:rsidR="007B6B9F" w:rsidRPr="007B6B9F">
        <w:rPr>
          <w:spacing w:val="-5"/>
          <w:lang w:val="en-US"/>
        </w:rPr>
        <w:t xml:space="preserve"> edition</w:t>
      </w:r>
      <w:r w:rsidR="00864008" w:rsidRPr="007B6B9F">
        <w:rPr>
          <w:spacing w:val="-5"/>
          <w:lang w:val="en-US"/>
        </w:rPr>
        <w:t xml:space="preserve">, Giappichelli, </w:t>
      </w:r>
      <w:r w:rsidR="00C857DB">
        <w:rPr>
          <w:spacing w:val="-5"/>
          <w:lang w:val="en-US"/>
        </w:rPr>
        <w:t>2021</w:t>
      </w:r>
      <w:r w:rsidR="00864008" w:rsidRPr="007B6B9F">
        <w:rPr>
          <w:spacing w:val="-5"/>
          <w:lang w:val="en-US"/>
        </w:rPr>
        <w:t xml:space="preserve">, </w:t>
      </w:r>
      <w:r w:rsidR="007B6B9F" w:rsidRPr="007B6B9F">
        <w:rPr>
          <w:spacing w:val="-5"/>
          <w:lang w:val="en-US"/>
        </w:rPr>
        <w:t>limited to the following sections</w:t>
      </w:r>
      <w:r w:rsidR="00864008" w:rsidRPr="007B6B9F">
        <w:rPr>
          <w:spacing w:val="-5"/>
          <w:lang w:val="en-US"/>
        </w:rPr>
        <w:t>: 1, 3, 4, 9, 10, 11 (</w:t>
      </w:r>
      <w:r w:rsidR="007B6B9F" w:rsidRPr="007B6B9F">
        <w:rPr>
          <w:spacing w:val="-5"/>
          <w:lang w:val="en-US"/>
        </w:rPr>
        <w:t>except</w:t>
      </w:r>
      <w:r w:rsidR="00864008" w:rsidRPr="007B6B9F">
        <w:rPr>
          <w:spacing w:val="-5"/>
          <w:lang w:val="en-US"/>
        </w:rPr>
        <w:t xml:space="preserve"> § 56), 12, 13, 14.</w:t>
      </w:r>
    </w:p>
    <w:p w14:paraId="13C3C8A2" w14:textId="7A41EEBF" w:rsidR="002D4ECB" w:rsidRPr="002B19EC" w:rsidRDefault="00420C87" w:rsidP="00420C87">
      <w:pPr>
        <w:spacing w:before="240" w:after="120" w:line="220" w:lineRule="exact"/>
        <w:rPr>
          <w:b/>
          <w:i/>
          <w:sz w:val="18"/>
          <w:lang w:val="en-US"/>
        </w:rPr>
      </w:pPr>
      <w:r w:rsidRPr="002B19EC">
        <w:rPr>
          <w:b/>
          <w:bCs/>
          <w:i/>
          <w:iCs/>
          <w:sz w:val="18"/>
          <w:lang w:val="en-GB"/>
        </w:rPr>
        <w:t>TEACHING METHOD</w:t>
      </w:r>
    </w:p>
    <w:p w14:paraId="58F498CF" w14:textId="77777777" w:rsidR="002D4ECB" w:rsidRPr="002B19EC" w:rsidRDefault="002D4ECB" w:rsidP="00420C87">
      <w:pPr>
        <w:pStyle w:val="Testo2"/>
        <w:rPr>
          <w:noProof w:val="0"/>
          <w:lang w:val="en-US"/>
        </w:rPr>
      </w:pPr>
      <w:r w:rsidRPr="002B19EC">
        <w:rPr>
          <w:noProof w:val="0"/>
          <w:lang w:val="en-GB"/>
        </w:rPr>
        <w:t>Lectures.</w:t>
      </w:r>
    </w:p>
    <w:p w14:paraId="0AD9BBEE" w14:textId="77777777" w:rsidR="00BA594B" w:rsidRPr="00906645" w:rsidRDefault="00BA594B" w:rsidP="00BA594B">
      <w:pPr>
        <w:spacing w:before="240" w:after="120" w:line="220" w:lineRule="exact"/>
        <w:rPr>
          <w:b/>
          <w:i/>
          <w:sz w:val="18"/>
          <w:lang w:val="en-US"/>
        </w:rPr>
      </w:pPr>
      <w:r w:rsidRPr="00906645">
        <w:rPr>
          <w:b/>
          <w:i/>
          <w:sz w:val="18"/>
          <w:lang w:val="en-US"/>
        </w:rPr>
        <w:t>ASSESSMENT METHOD AND CRITERIA</w:t>
      </w:r>
    </w:p>
    <w:p w14:paraId="557D7CB6" w14:textId="7B316E36" w:rsidR="002D4ECB" w:rsidRPr="006A66DB" w:rsidRDefault="006A66DB" w:rsidP="00BA594B">
      <w:pPr>
        <w:pStyle w:val="Testo2"/>
        <w:rPr>
          <w:lang w:val="en-GB"/>
        </w:rPr>
      </w:pPr>
      <w:r w:rsidRPr="006A66DB">
        <w:rPr>
          <w:noProof w:val="0"/>
          <w:lang w:val="en-GB"/>
        </w:rPr>
        <w:t>Oral assessment</w:t>
      </w:r>
      <w:r w:rsidR="000107E0" w:rsidRPr="006A66DB">
        <w:rPr>
          <w:noProof w:val="0"/>
          <w:lang w:val="en-GB"/>
        </w:rPr>
        <w:t>.</w:t>
      </w:r>
      <w:r w:rsidRPr="006A66DB">
        <w:rPr>
          <w:noProof w:val="0"/>
          <w:lang w:val="en-GB"/>
        </w:rPr>
        <w:t xml:space="preserve"> Students will be tested on their knowledge of the topics explained during the first and th</w:t>
      </w:r>
      <w:r>
        <w:rPr>
          <w:noProof w:val="0"/>
          <w:lang w:val="en-GB"/>
        </w:rPr>
        <w:t>e second part of the course, as well as</w:t>
      </w:r>
      <w:r w:rsidRPr="006A66DB">
        <w:rPr>
          <w:noProof w:val="0"/>
          <w:lang w:val="en-GB"/>
        </w:rPr>
        <w:t xml:space="preserve"> their ability to create links between the different institutes in civil law.</w:t>
      </w:r>
      <w:r w:rsidR="00BA594B" w:rsidRPr="006A66DB">
        <w:rPr>
          <w:lang w:val="en-GB"/>
        </w:rPr>
        <w:t xml:space="preserve"> </w:t>
      </w:r>
    </w:p>
    <w:p w14:paraId="73037FD0" w14:textId="77777777" w:rsidR="00BA594B" w:rsidRPr="00514034" w:rsidRDefault="00BA594B" w:rsidP="00BA594B">
      <w:pPr>
        <w:spacing w:before="240" w:after="120"/>
        <w:rPr>
          <w:b/>
          <w:i/>
          <w:sz w:val="18"/>
          <w:lang w:val="en-US"/>
        </w:rPr>
      </w:pPr>
      <w:r w:rsidRPr="00514034">
        <w:rPr>
          <w:b/>
          <w:i/>
          <w:sz w:val="18"/>
          <w:lang w:val="en-US"/>
        </w:rPr>
        <w:t>NOTES AND PREREQUISITES</w:t>
      </w:r>
    </w:p>
    <w:p w14:paraId="3811C96A" w14:textId="77777777" w:rsidR="00075434" w:rsidRPr="002B19EC" w:rsidRDefault="00075434" w:rsidP="00075434">
      <w:pPr>
        <w:pStyle w:val="Testo2"/>
        <w:rPr>
          <w:noProof w:val="0"/>
          <w:lang w:val="en-US"/>
        </w:rPr>
      </w:pPr>
      <w:r w:rsidRPr="002B19EC">
        <w:rPr>
          <w:noProof w:val="0"/>
          <w:lang w:val="en-GB"/>
        </w:rPr>
        <w:t xml:space="preserve">An updated edition of the </w:t>
      </w:r>
      <w:r w:rsidRPr="002B19EC">
        <w:rPr>
          <w:i/>
          <w:iCs/>
          <w:noProof w:val="0"/>
          <w:lang w:val="en-GB"/>
        </w:rPr>
        <w:t xml:space="preserve">Codice Civile </w:t>
      </w:r>
      <w:r w:rsidRPr="002B19EC">
        <w:rPr>
          <w:noProof w:val="0"/>
          <w:lang w:val="en-GB"/>
        </w:rPr>
        <w:t>(Civil Code) is also an indispensable learning resource for this subject.</w:t>
      </w:r>
    </w:p>
    <w:p w14:paraId="1D68BBA8" w14:textId="7ABD8AA9" w:rsidR="00075434" w:rsidRDefault="00453983" w:rsidP="00075434">
      <w:pPr>
        <w:pStyle w:val="Testo2"/>
        <w:rPr>
          <w:noProof w:val="0"/>
          <w:lang w:val="en-GB"/>
        </w:rPr>
      </w:pPr>
      <w:r w:rsidRPr="002B19EC">
        <w:rPr>
          <w:noProof w:val="0"/>
          <w:lang w:val="en-GB"/>
        </w:rPr>
        <w:t xml:space="preserve">In this respect, continual legal modifications mean that frequent referral to the updated texts and documents in use is advisable; students are advised to attend lectures for this same reason. </w:t>
      </w:r>
    </w:p>
    <w:p w14:paraId="0552A111" w14:textId="36AAADBB" w:rsidR="002D4ECB" w:rsidRPr="00986D9D" w:rsidRDefault="00420C87" w:rsidP="00836FCA">
      <w:pPr>
        <w:pStyle w:val="Testo2"/>
        <w:spacing w:before="120"/>
        <w:rPr>
          <w:noProof w:val="0"/>
          <w:lang w:val="en-US"/>
        </w:rPr>
      </w:pPr>
      <w:r w:rsidRPr="002B19EC">
        <w:rPr>
          <w:noProof w:val="0"/>
          <w:lang w:val="en-GB"/>
        </w:rPr>
        <w:t>Further information can be found on the lecturer's webpage at http://docenti.unicatt.it/web/searchByName.do?language=ENG or on the Faculty notice board.</w:t>
      </w:r>
    </w:p>
    <w:sectPr w:rsidR="002D4ECB" w:rsidRPr="00986D9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EEEC" w14:textId="77777777" w:rsidR="005045E0" w:rsidRDefault="005045E0" w:rsidP="00DE13ED">
      <w:pPr>
        <w:spacing w:line="240" w:lineRule="auto"/>
      </w:pPr>
      <w:r>
        <w:separator/>
      </w:r>
    </w:p>
  </w:endnote>
  <w:endnote w:type="continuationSeparator" w:id="0">
    <w:p w14:paraId="3323877D" w14:textId="77777777" w:rsidR="005045E0" w:rsidRDefault="005045E0" w:rsidP="00DE1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161E" w14:textId="77777777" w:rsidR="005045E0" w:rsidRDefault="005045E0" w:rsidP="00DE13ED">
      <w:pPr>
        <w:spacing w:line="240" w:lineRule="auto"/>
      </w:pPr>
      <w:r>
        <w:separator/>
      </w:r>
    </w:p>
  </w:footnote>
  <w:footnote w:type="continuationSeparator" w:id="0">
    <w:p w14:paraId="7761F4A4" w14:textId="77777777" w:rsidR="005045E0" w:rsidRDefault="005045E0" w:rsidP="00DE13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54A"/>
    <w:multiLevelType w:val="hybridMultilevel"/>
    <w:tmpl w:val="19E60394"/>
    <w:lvl w:ilvl="0" w:tplc="7F6A779C">
      <w:start w:val="1"/>
      <w:numFmt w:val="upp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27A11016"/>
    <w:multiLevelType w:val="hybridMultilevel"/>
    <w:tmpl w:val="BD1C7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5246A4"/>
    <w:multiLevelType w:val="hybridMultilevel"/>
    <w:tmpl w:val="15BC4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A86BA4"/>
    <w:multiLevelType w:val="hybridMultilevel"/>
    <w:tmpl w:val="8D823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F97633"/>
    <w:multiLevelType w:val="hybridMultilevel"/>
    <w:tmpl w:val="C0946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454B09"/>
    <w:multiLevelType w:val="hybridMultilevel"/>
    <w:tmpl w:val="AC78F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ED0468"/>
    <w:multiLevelType w:val="hybridMultilevel"/>
    <w:tmpl w:val="4E848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BD13B2"/>
    <w:multiLevelType w:val="hybridMultilevel"/>
    <w:tmpl w:val="A36CE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3460235">
    <w:abstractNumId w:val="0"/>
  </w:num>
  <w:num w:numId="2" w16cid:durableId="2021160351">
    <w:abstractNumId w:val="1"/>
  </w:num>
  <w:num w:numId="3" w16cid:durableId="348340013">
    <w:abstractNumId w:val="4"/>
  </w:num>
  <w:num w:numId="4" w16cid:durableId="272784190">
    <w:abstractNumId w:val="5"/>
  </w:num>
  <w:num w:numId="5" w16cid:durableId="515775160">
    <w:abstractNumId w:val="6"/>
  </w:num>
  <w:num w:numId="6" w16cid:durableId="660620153">
    <w:abstractNumId w:val="7"/>
  </w:num>
  <w:num w:numId="7" w16cid:durableId="1335182428">
    <w:abstractNumId w:val="2"/>
  </w:num>
  <w:num w:numId="8" w16cid:durableId="1032339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F5"/>
    <w:rsid w:val="000107E0"/>
    <w:rsid w:val="000330CD"/>
    <w:rsid w:val="00053F54"/>
    <w:rsid w:val="00075434"/>
    <w:rsid w:val="000C731B"/>
    <w:rsid w:val="00141ABA"/>
    <w:rsid w:val="00160EDB"/>
    <w:rsid w:val="00180ACB"/>
    <w:rsid w:val="001C5B3F"/>
    <w:rsid w:val="00226AF6"/>
    <w:rsid w:val="0023727F"/>
    <w:rsid w:val="002B19EC"/>
    <w:rsid w:val="002D4ECB"/>
    <w:rsid w:val="003143D4"/>
    <w:rsid w:val="003678C6"/>
    <w:rsid w:val="003802C2"/>
    <w:rsid w:val="0038762C"/>
    <w:rsid w:val="00420C87"/>
    <w:rsid w:val="00453983"/>
    <w:rsid w:val="004D1217"/>
    <w:rsid w:val="004D6008"/>
    <w:rsid w:val="005045E0"/>
    <w:rsid w:val="0053685C"/>
    <w:rsid w:val="006352BF"/>
    <w:rsid w:val="006606AA"/>
    <w:rsid w:val="006A66DB"/>
    <w:rsid w:val="006F1772"/>
    <w:rsid w:val="007453B1"/>
    <w:rsid w:val="007A1552"/>
    <w:rsid w:val="007B6B9F"/>
    <w:rsid w:val="00836FCA"/>
    <w:rsid w:val="00845FCC"/>
    <w:rsid w:val="008546F5"/>
    <w:rsid w:val="0085732C"/>
    <w:rsid w:val="00864008"/>
    <w:rsid w:val="008A5643"/>
    <w:rsid w:val="00935DC8"/>
    <w:rsid w:val="00940DA2"/>
    <w:rsid w:val="00966311"/>
    <w:rsid w:val="0098515C"/>
    <w:rsid w:val="00986D9D"/>
    <w:rsid w:val="00995C0E"/>
    <w:rsid w:val="00A448B6"/>
    <w:rsid w:val="00AD7628"/>
    <w:rsid w:val="00B31F52"/>
    <w:rsid w:val="00B363BF"/>
    <w:rsid w:val="00B80122"/>
    <w:rsid w:val="00BA594B"/>
    <w:rsid w:val="00C2193A"/>
    <w:rsid w:val="00C857DB"/>
    <w:rsid w:val="00C9643F"/>
    <w:rsid w:val="00CA7930"/>
    <w:rsid w:val="00CB73AA"/>
    <w:rsid w:val="00DE13ED"/>
    <w:rsid w:val="00E008EC"/>
    <w:rsid w:val="00E92D97"/>
    <w:rsid w:val="00E97435"/>
    <w:rsid w:val="00FF0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BD441"/>
  <w15:docId w15:val="{30E89CF1-E1F5-48DA-936D-8715D21E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2D4ECB"/>
    <w:pPr>
      <w:tabs>
        <w:tab w:val="clear" w:pos="284"/>
      </w:tabs>
      <w:spacing w:line="240" w:lineRule="auto"/>
      <w:ind w:left="720"/>
      <w:jc w:val="left"/>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Rientrocorpodeltesto2Carattere">
    <w:name w:val="Rientro corpo del testo 2 Carattere"/>
    <w:basedOn w:val="Carpredefinitoparagrafo"/>
    <w:link w:val="Rientrocorpodeltesto2"/>
    <w:rsid w:val="002D4ECB"/>
    <w:rPr>
      <w:sz w:val="24"/>
      <w:szCs w:val="24"/>
    </w:rPr>
  </w:style>
  <w:style w:type="paragraph" w:styleId="Intestazione">
    <w:name w:val="header"/>
    <w:basedOn w:val="Normale"/>
    <w:link w:val="IntestazioneCarattere"/>
    <w:uiPriority w:val="99"/>
    <w:unhideWhenUsed/>
    <w:rsid w:val="00DE13E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E13ED"/>
    <w:rPr>
      <w:rFonts w:ascii="Times" w:hAnsi="Times"/>
    </w:rPr>
  </w:style>
  <w:style w:type="paragraph" w:styleId="Pidipagina">
    <w:name w:val="footer"/>
    <w:basedOn w:val="Normale"/>
    <w:link w:val="PidipaginaCarattere"/>
    <w:unhideWhenUsed/>
    <w:rsid w:val="00DE13E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E13ED"/>
    <w:rPr>
      <w:rFonts w:ascii="Times" w:hAnsi="Times"/>
    </w:rPr>
  </w:style>
  <w:style w:type="character" w:customStyle="1" w:styleId="Titolo1Carattere">
    <w:name w:val="Titolo 1 Carattere"/>
    <w:link w:val="Titolo1"/>
    <w:rsid w:val="003802C2"/>
    <w:rPr>
      <w:rFonts w:ascii="Times" w:hAnsi="Times"/>
      <w:b/>
      <w:noProof/>
    </w:rPr>
  </w:style>
  <w:style w:type="character" w:styleId="Rimandocommento">
    <w:name w:val="annotation reference"/>
    <w:basedOn w:val="Carpredefinitoparagrafo"/>
    <w:semiHidden/>
    <w:unhideWhenUsed/>
    <w:rsid w:val="00453983"/>
    <w:rPr>
      <w:sz w:val="16"/>
      <w:szCs w:val="16"/>
    </w:rPr>
  </w:style>
  <w:style w:type="paragraph" w:styleId="Testocommento">
    <w:name w:val="annotation text"/>
    <w:basedOn w:val="Normale"/>
    <w:link w:val="TestocommentoCarattere"/>
    <w:semiHidden/>
    <w:unhideWhenUsed/>
    <w:rsid w:val="00453983"/>
    <w:pPr>
      <w:spacing w:line="240" w:lineRule="auto"/>
    </w:pPr>
  </w:style>
  <w:style w:type="character" w:customStyle="1" w:styleId="TestocommentoCarattere">
    <w:name w:val="Testo commento Carattere"/>
    <w:basedOn w:val="Carpredefinitoparagrafo"/>
    <w:link w:val="Testocommento"/>
    <w:semiHidden/>
    <w:rsid w:val="00453983"/>
    <w:rPr>
      <w:rFonts w:ascii="Times" w:hAnsi="Times"/>
    </w:rPr>
  </w:style>
  <w:style w:type="paragraph" w:styleId="Soggettocommento">
    <w:name w:val="annotation subject"/>
    <w:basedOn w:val="Testocommento"/>
    <w:next w:val="Testocommento"/>
    <w:link w:val="SoggettocommentoCarattere"/>
    <w:semiHidden/>
    <w:unhideWhenUsed/>
    <w:rsid w:val="00453983"/>
    <w:rPr>
      <w:b/>
      <w:bCs/>
    </w:rPr>
  </w:style>
  <w:style w:type="character" w:customStyle="1" w:styleId="SoggettocommentoCarattere">
    <w:name w:val="Soggetto commento Carattere"/>
    <w:basedOn w:val="TestocommentoCarattere"/>
    <w:link w:val="Soggettocommento"/>
    <w:semiHidden/>
    <w:rsid w:val="00453983"/>
    <w:rPr>
      <w:rFonts w:ascii="Times" w:hAnsi="Times"/>
      <w:b/>
      <w:bCs/>
    </w:rPr>
  </w:style>
  <w:style w:type="paragraph" w:styleId="Revisione">
    <w:name w:val="Revision"/>
    <w:hidden/>
    <w:uiPriority w:val="99"/>
    <w:semiHidden/>
    <w:rsid w:val="00453983"/>
    <w:rPr>
      <w:rFonts w:ascii="Times" w:hAnsi="Times"/>
    </w:rPr>
  </w:style>
  <w:style w:type="paragraph" w:styleId="Testofumetto">
    <w:name w:val="Balloon Text"/>
    <w:basedOn w:val="Normale"/>
    <w:link w:val="TestofumettoCarattere"/>
    <w:semiHidden/>
    <w:unhideWhenUsed/>
    <w:rsid w:val="0045398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53983"/>
    <w:rPr>
      <w:rFonts w:ascii="Segoe UI" w:hAnsi="Segoe UI" w:cs="Segoe UI"/>
      <w:sz w:val="18"/>
      <w:szCs w:val="18"/>
    </w:rPr>
  </w:style>
  <w:style w:type="character" w:styleId="Collegamentoipertestuale">
    <w:name w:val="Hyperlink"/>
    <w:basedOn w:val="Carpredefinitoparagrafo"/>
    <w:unhideWhenUsed/>
    <w:rsid w:val="00864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3643">
      <w:bodyDiv w:val="1"/>
      <w:marLeft w:val="0"/>
      <w:marRight w:val="0"/>
      <w:marTop w:val="0"/>
      <w:marBottom w:val="0"/>
      <w:divBdr>
        <w:top w:val="none" w:sz="0" w:space="0" w:color="auto"/>
        <w:left w:val="none" w:sz="0" w:space="0" w:color="auto"/>
        <w:bottom w:val="none" w:sz="0" w:space="0" w:color="auto"/>
        <w:right w:val="none" w:sz="0" w:space="0" w:color="auto"/>
      </w:divBdr>
    </w:div>
    <w:div w:id="1545093389">
      <w:bodyDiv w:val="1"/>
      <w:marLeft w:val="0"/>
      <w:marRight w:val="0"/>
      <w:marTop w:val="0"/>
      <w:marBottom w:val="0"/>
      <w:divBdr>
        <w:top w:val="none" w:sz="0" w:space="0" w:color="auto"/>
        <w:left w:val="none" w:sz="0" w:space="0" w:color="auto"/>
        <w:bottom w:val="none" w:sz="0" w:space="0" w:color="auto"/>
        <w:right w:val="none" w:sz="0" w:space="0" w:color="auto"/>
      </w:divBdr>
    </w:div>
    <w:div w:id="16244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323</Words>
  <Characters>1875</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2003-03-27T10:42:00Z</cp:lastPrinted>
  <dcterms:created xsi:type="dcterms:W3CDTF">2022-06-28T12:56:00Z</dcterms:created>
  <dcterms:modified xsi:type="dcterms:W3CDTF">2022-12-06T09:26:00Z</dcterms:modified>
</cp:coreProperties>
</file>