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3BF4" w14:textId="77777777" w:rsidR="007478FB" w:rsidRPr="009D7679" w:rsidRDefault="007478FB" w:rsidP="007478FB">
      <w:pPr>
        <w:pStyle w:val="Titolo1"/>
        <w:rPr>
          <w:lang w:val="en-US"/>
        </w:rPr>
      </w:pPr>
      <w:r w:rsidRPr="009D7679">
        <w:rPr>
          <w:lang w:val="en-US"/>
        </w:rPr>
        <w:t>Writing and producing for animation (with module Literature, cinema and Tv series for kids and young audiences)</w:t>
      </w:r>
    </w:p>
    <w:p w14:paraId="7119B5DD" w14:textId="77777777" w:rsidR="007478FB" w:rsidRPr="009D7679" w:rsidRDefault="007478FB" w:rsidP="007478FB">
      <w:pPr>
        <w:pStyle w:val="Titolo2"/>
        <w:rPr>
          <w:szCs w:val="18"/>
        </w:rPr>
      </w:pPr>
      <w:r w:rsidRPr="009D7679">
        <w:rPr>
          <w:szCs w:val="18"/>
        </w:rPr>
        <w:t>Prof. Armando Fumagalli; Prof. Eleonora Fornasari</w:t>
      </w:r>
    </w:p>
    <w:p w14:paraId="2BC5390E" w14:textId="77777777" w:rsidR="00A94F93" w:rsidRPr="009D7679" w:rsidRDefault="00A94F93" w:rsidP="00A94F93">
      <w:pPr>
        <w:spacing w:before="240" w:after="120"/>
        <w:rPr>
          <w:b/>
          <w:i/>
          <w:sz w:val="18"/>
          <w:szCs w:val="18"/>
          <w:lang w:val="en-US"/>
        </w:rPr>
      </w:pPr>
      <w:r w:rsidRPr="009D7679">
        <w:rPr>
          <w:b/>
          <w:i/>
          <w:sz w:val="18"/>
          <w:szCs w:val="18"/>
          <w:lang w:val="en-US"/>
        </w:rPr>
        <w:t xml:space="preserve">COURSE AIMS AND INTENDED LEARNING OUTCOMES </w:t>
      </w:r>
    </w:p>
    <w:p w14:paraId="2D153DD9" w14:textId="77777777" w:rsidR="00E028D5" w:rsidRDefault="00E028D5" w:rsidP="00E028D5">
      <w:pPr>
        <w:rPr>
          <w:lang w:val="en-GB"/>
        </w:rPr>
      </w:pPr>
      <w:r w:rsidRPr="00503B42">
        <w:rPr>
          <w:lang w:val="en-GB"/>
        </w:rPr>
        <w:t xml:space="preserve">The aim </w:t>
      </w:r>
      <w:r>
        <w:rPr>
          <w:lang w:val="en-GB"/>
        </w:rPr>
        <w:t>of this course is to begin to understand the rich history of animation and the complex skills that are necessary to write, develop and produce an animated feature film or a Tv series.</w:t>
      </w:r>
      <w:r w:rsidRPr="00503B42">
        <w:rPr>
          <w:lang w:val="en-GB"/>
        </w:rPr>
        <w:t xml:space="preserve"> Particular emphasis will be </w:t>
      </w:r>
      <w:r>
        <w:rPr>
          <w:lang w:val="en-GB"/>
        </w:rPr>
        <w:t xml:space="preserve">dedicated to the flourishing of International extremely successful feature films, like those of Pixar and </w:t>
      </w:r>
      <w:proofErr w:type="spellStart"/>
      <w:r>
        <w:rPr>
          <w:lang w:val="en-GB"/>
        </w:rPr>
        <w:t>Dreamworks</w:t>
      </w:r>
      <w:proofErr w:type="spellEnd"/>
      <w:r>
        <w:rPr>
          <w:lang w:val="en-GB"/>
        </w:rPr>
        <w:t xml:space="preserve">. </w:t>
      </w:r>
    </w:p>
    <w:p w14:paraId="22F27B16" w14:textId="77777777" w:rsidR="00E028D5" w:rsidRPr="00503B42" w:rsidRDefault="00E028D5" w:rsidP="00E028D5">
      <w:pPr>
        <w:rPr>
          <w:lang w:val="en-GB"/>
        </w:rPr>
      </w:pPr>
      <w:r>
        <w:rPr>
          <w:lang w:val="en-GB"/>
        </w:rPr>
        <w:t xml:space="preserve">Some special classes will be dedicated to Japanese animation, especially to those Tv series that are known as “World Masterpiece </w:t>
      </w:r>
      <w:proofErr w:type="spellStart"/>
      <w:r>
        <w:rPr>
          <w:lang w:val="en-GB"/>
        </w:rPr>
        <w:t>Theater</w:t>
      </w:r>
      <w:proofErr w:type="spellEnd"/>
      <w:r>
        <w:rPr>
          <w:lang w:val="en-GB"/>
        </w:rPr>
        <w:t>” and to the films of Hayao Miyazaki.</w:t>
      </w:r>
    </w:p>
    <w:p w14:paraId="4B68B8E2" w14:textId="77777777" w:rsidR="00E028D5" w:rsidRDefault="00E028D5" w:rsidP="00E028D5">
      <w:pPr>
        <w:spacing w:before="120"/>
        <w:rPr>
          <w:lang w:val="en-GB"/>
        </w:rPr>
      </w:pPr>
      <w:r>
        <w:rPr>
          <w:lang w:val="en-GB"/>
        </w:rPr>
        <w:t>In the course some writers and producers for animation will be invited to speak about practical aspects of their work. One of the topics that will be covered is the management of creative groups and how to collaborate in developing stories and creative projects.</w:t>
      </w:r>
    </w:p>
    <w:p w14:paraId="23986BDF" w14:textId="330B174E" w:rsidR="00B9139B" w:rsidRPr="009D7679" w:rsidRDefault="00E028D5" w:rsidP="00D269C5">
      <w:pPr>
        <w:spacing w:before="120"/>
        <w:rPr>
          <w:lang w:val="en-GB"/>
        </w:rPr>
      </w:pPr>
      <w:r w:rsidRPr="00B9139B">
        <w:rPr>
          <w:lang w:val="en-GB"/>
        </w:rPr>
        <w:t xml:space="preserve">At the end of the course, students will be able to </w:t>
      </w:r>
      <w:r>
        <w:rPr>
          <w:lang w:val="en-GB"/>
        </w:rPr>
        <w:t xml:space="preserve">understand the creative path that leads to the creation of a film or a Tv series and some basic concepts about production and market of this area of the </w:t>
      </w:r>
      <w:proofErr w:type="spellStart"/>
      <w:r>
        <w:rPr>
          <w:lang w:val="en-GB"/>
        </w:rPr>
        <w:t>audiovisual</w:t>
      </w:r>
      <w:proofErr w:type="spellEnd"/>
      <w:r>
        <w:rPr>
          <w:lang w:val="en-GB"/>
        </w:rPr>
        <w:t xml:space="preserve"> industry</w:t>
      </w:r>
      <w:r w:rsidR="00FC7DD7" w:rsidRPr="009D7679">
        <w:rPr>
          <w:lang w:val="en-GB"/>
        </w:rPr>
        <w:t>.</w:t>
      </w:r>
    </w:p>
    <w:p w14:paraId="5C0396C5" w14:textId="1624FC20" w:rsidR="00EA513F" w:rsidRPr="009D7679" w:rsidRDefault="00EA513F" w:rsidP="006F1487">
      <w:pPr>
        <w:spacing w:before="240" w:after="120"/>
        <w:rPr>
          <w:b/>
          <w:i/>
          <w:sz w:val="18"/>
          <w:szCs w:val="18"/>
          <w:lang w:val="en-US"/>
        </w:rPr>
      </w:pPr>
      <w:r w:rsidRPr="009D7679">
        <w:rPr>
          <w:b/>
          <w:i/>
          <w:sz w:val="18"/>
          <w:szCs w:val="18"/>
          <w:lang w:val="en-US"/>
        </w:rPr>
        <w:t>COURSE CONTENT</w:t>
      </w:r>
    </w:p>
    <w:p w14:paraId="32B075F5" w14:textId="77777777" w:rsidR="00E028D5" w:rsidRPr="00503B42" w:rsidRDefault="00E028D5" w:rsidP="00E028D5">
      <w:pPr>
        <w:rPr>
          <w:lang w:val="en-US"/>
        </w:rPr>
      </w:pPr>
      <w:r w:rsidRPr="00503B42">
        <w:rPr>
          <w:i/>
          <w:lang w:val="en-GB"/>
        </w:rPr>
        <w:t xml:space="preserve">A summary </w:t>
      </w:r>
      <w:r>
        <w:rPr>
          <w:i/>
          <w:lang w:val="en-GB"/>
        </w:rPr>
        <w:t>of the history of animation and its</w:t>
      </w:r>
      <w:r w:rsidRPr="00503B42">
        <w:rPr>
          <w:i/>
          <w:lang w:val="en-GB"/>
        </w:rPr>
        <w:t xml:space="preserve"> industry.</w:t>
      </w:r>
    </w:p>
    <w:p w14:paraId="36AA0315" w14:textId="77777777" w:rsidR="00E028D5" w:rsidRDefault="00E028D5" w:rsidP="00E028D5">
      <w:pPr>
        <w:ind w:left="284" w:hanging="284"/>
        <w:rPr>
          <w:iCs/>
          <w:lang w:val="en-US"/>
        </w:rPr>
      </w:pPr>
      <w:r w:rsidRPr="00503B42">
        <w:rPr>
          <w:iCs/>
          <w:lang w:val="en-US"/>
        </w:rPr>
        <w:t>–</w:t>
      </w:r>
      <w:r w:rsidRPr="00503B42">
        <w:rPr>
          <w:iCs/>
          <w:lang w:val="en-US"/>
        </w:rPr>
        <w:tab/>
        <w:t xml:space="preserve">The birth of </w:t>
      </w:r>
      <w:r>
        <w:rPr>
          <w:iCs/>
          <w:lang w:val="en-US"/>
        </w:rPr>
        <w:t>animation</w:t>
      </w:r>
    </w:p>
    <w:p w14:paraId="3345169E" w14:textId="77777777" w:rsidR="00E028D5" w:rsidRPr="00503B42" w:rsidRDefault="00E028D5" w:rsidP="00E028D5">
      <w:pPr>
        <w:tabs>
          <w:tab w:val="clear" w:pos="284"/>
        </w:tabs>
        <w:ind w:left="284" w:hanging="284"/>
        <w:rPr>
          <w:rFonts w:ascii="Times New Roman" w:eastAsia="MS Mincho" w:hAnsi="Times New Roman"/>
          <w:iCs/>
          <w:szCs w:val="24"/>
          <w:lang w:val="en-US"/>
        </w:rPr>
      </w:pPr>
      <w:r w:rsidRPr="00503B42">
        <w:rPr>
          <w:rFonts w:ascii="Times New Roman" w:eastAsia="MS Mincho" w:hAnsi="Times New Roman"/>
          <w:iCs/>
          <w:szCs w:val="24"/>
          <w:lang w:val="en-US"/>
        </w:rPr>
        <w:t>–</w:t>
      </w:r>
      <w:r w:rsidRPr="00503B42">
        <w:rPr>
          <w:rFonts w:ascii="Times New Roman" w:eastAsia="MS Mincho" w:hAnsi="Times New Roman"/>
          <w:iCs/>
          <w:szCs w:val="24"/>
          <w:lang w:val="en-US"/>
        </w:rPr>
        <w:tab/>
      </w:r>
      <w:r>
        <w:rPr>
          <w:rFonts w:ascii="Times New Roman" w:eastAsia="MS Mincho" w:hAnsi="Times New Roman"/>
          <w:iCs/>
          <w:szCs w:val="24"/>
          <w:lang w:val="en-US"/>
        </w:rPr>
        <w:t xml:space="preserve">The big success of Walt Disney, from </w:t>
      </w:r>
      <w:r w:rsidRPr="004B6971">
        <w:rPr>
          <w:rFonts w:ascii="Times New Roman" w:eastAsia="MS Mincho" w:hAnsi="Times New Roman"/>
          <w:i/>
          <w:iCs/>
          <w:szCs w:val="24"/>
          <w:lang w:val="en-US"/>
        </w:rPr>
        <w:t>Snow White and the Seven Dwarfs</w:t>
      </w:r>
      <w:r>
        <w:rPr>
          <w:rFonts w:ascii="Times New Roman" w:eastAsia="MS Mincho" w:hAnsi="Times New Roman"/>
          <w:iCs/>
          <w:szCs w:val="24"/>
          <w:lang w:val="en-US"/>
        </w:rPr>
        <w:t xml:space="preserve"> (1937) onward.</w:t>
      </w:r>
      <w:r w:rsidRPr="00503B42">
        <w:rPr>
          <w:rFonts w:ascii="Times New Roman" w:eastAsia="MS Mincho" w:hAnsi="Times New Roman"/>
          <w:iCs/>
          <w:szCs w:val="24"/>
          <w:lang w:val="en-US"/>
        </w:rPr>
        <w:t xml:space="preserve"> </w:t>
      </w:r>
    </w:p>
    <w:p w14:paraId="7C818B01" w14:textId="77777777" w:rsidR="00E028D5" w:rsidRPr="00FC7DD7" w:rsidRDefault="00E028D5" w:rsidP="00E028D5">
      <w:pPr>
        <w:ind w:left="284" w:hanging="284"/>
        <w:rPr>
          <w:iCs/>
          <w:lang w:val="en-US"/>
        </w:rPr>
      </w:pPr>
      <w:r w:rsidRPr="00503B42">
        <w:rPr>
          <w:iCs/>
          <w:lang w:val="en-US"/>
        </w:rPr>
        <w:t>–</w:t>
      </w:r>
      <w:r w:rsidRPr="00503B42">
        <w:rPr>
          <w:iCs/>
          <w:lang w:val="en-US"/>
        </w:rPr>
        <w:tab/>
        <w:t xml:space="preserve">The </w:t>
      </w:r>
      <w:r>
        <w:rPr>
          <w:iCs/>
          <w:lang w:val="en-US"/>
        </w:rPr>
        <w:t xml:space="preserve">new golden age of animation in the ‘90s. </w:t>
      </w:r>
      <w:r>
        <w:rPr>
          <w:i/>
          <w:iCs/>
          <w:lang w:val="en-US"/>
        </w:rPr>
        <w:t xml:space="preserve">Beauty and the Beast </w:t>
      </w:r>
      <w:r>
        <w:rPr>
          <w:iCs/>
          <w:lang w:val="en-US"/>
        </w:rPr>
        <w:t>(1991)</w:t>
      </w:r>
      <w:r>
        <w:rPr>
          <w:i/>
          <w:iCs/>
          <w:lang w:val="en-US"/>
        </w:rPr>
        <w:t xml:space="preserve">, </w:t>
      </w:r>
      <w:r w:rsidRPr="00FC7DD7">
        <w:rPr>
          <w:i/>
          <w:iCs/>
          <w:lang w:val="en-US"/>
        </w:rPr>
        <w:t>The Lion King</w:t>
      </w:r>
      <w:r>
        <w:rPr>
          <w:i/>
          <w:iCs/>
          <w:lang w:val="en-US"/>
        </w:rPr>
        <w:t xml:space="preserve"> </w:t>
      </w:r>
      <w:r>
        <w:rPr>
          <w:iCs/>
          <w:lang w:val="en-US"/>
        </w:rPr>
        <w:t>(1994), etc.</w:t>
      </w:r>
    </w:p>
    <w:p w14:paraId="10BE9CE1" w14:textId="709F0EF7" w:rsidR="00E028D5" w:rsidRDefault="00E028D5" w:rsidP="00E028D5">
      <w:pPr>
        <w:ind w:left="284" w:hanging="284"/>
        <w:rPr>
          <w:lang w:val="en-GB"/>
        </w:rPr>
      </w:pPr>
      <w:r w:rsidRPr="00503B42">
        <w:rPr>
          <w:lang w:val="en-GB"/>
        </w:rPr>
        <w:t>–</w:t>
      </w:r>
      <w:r w:rsidRPr="00503B42">
        <w:rPr>
          <w:lang w:val="en-GB"/>
        </w:rPr>
        <w:tab/>
      </w:r>
      <w:r w:rsidRPr="00FC7DD7">
        <w:rPr>
          <w:i/>
          <w:lang w:val="en-GB"/>
        </w:rPr>
        <w:t>Toy Story</w:t>
      </w:r>
      <w:r>
        <w:rPr>
          <w:lang w:val="en-GB"/>
        </w:rPr>
        <w:t xml:space="preserve"> (</w:t>
      </w:r>
      <w:r w:rsidR="000F1C78">
        <w:rPr>
          <w:lang w:val="en-GB"/>
        </w:rPr>
        <w:t>1995</w:t>
      </w:r>
      <w:r>
        <w:rPr>
          <w:lang w:val="en-GB"/>
        </w:rPr>
        <w:t xml:space="preserve">) and the birth of Pixar. </w:t>
      </w:r>
    </w:p>
    <w:p w14:paraId="7B950C6C" w14:textId="77777777" w:rsidR="00E028D5" w:rsidRDefault="00E028D5" w:rsidP="00E028D5">
      <w:pPr>
        <w:rPr>
          <w:lang w:val="en-GB"/>
        </w:rPr>
      </w:pPr>
      <w:r w:rsidRPr="00503B42">
        <w:rPr>
          <w:lang w:val="en-GB"/>
        </w:rPr>
        <w:t>–</w:t>
      </w:r>
      <w:r w:rsidRPr="00503B42">
        <w:rPr>
          <w:lang w:val="en-GB"/>
        </w:rPr>
        <w:tab/>
      </w:r>
      <w:r>
        <w:rPr>
          <w:lang w:val="en-GB"/>
        </w:rPr>
        <w:t xml:space="preserve">The worldwide success of animation: Pixar, </w:t>
      </w:r>
      <w:proofErr w:type="spellStart"/>
      <w:r>
        <w:rPr>
          <w:lang w:val="en-GB"/>
        </w:rPr>
        <w:t>Dreamworks</w:t>
      </w:r>
      <w:proofErr w:type="spellEnd"/>
      <w:r>
        <w:rPr>
          <w:lang w:val="en-GB"/>
        </w:rPr>
        <w:t xml:space="preserve">, Blue Sky, Illumination: from </w:t>
      </w:r>
      <w:r>
        <w:rPr>
          <w:i/>
          <w:lang w:val="en-GB"/>
        </w:rPr>
        <w:t>Shrek</w:t>
      </w:r>
      <w:r>
        <w:rPr>
          <w:lang w:val="en-GB"/>
        </w:rPr>
        <w:t xml:space="preserve"> to </w:t>
      </w:r>
      <w:r w:rsidRPr="00FC7DD7">
        <w:rPr>
          <w:i/>
          <w:lang w:val="en-GB"/>
        </w:rPr>
        <w:t>Ice Age</w:t>
      </w:r>
      <w:r>
        <w:rPr>
          <w:lang w:val="en-GB"/>
        </w:rPr>
        <w:t xml:space="preserve"> to </w:t>
      </w:r>
      <w:r w:rsidRPr="00FC7DD7">
        <w:rPr>
          <w:i/>
          <w:lang w:val="en-GB"/>
        </w:rPr>
        <w:t>Despicable Me</w:t>
      </w:r>
      <w:r>
        <w:rPr>
          <w:lang w:val="en-GB"/>
        </w:rPr>
        <w:t xml:space="preserve"> and more.</w:t>
      </w:r>
    </w:p>
    <w:p w14:paraId="200A7D47" w14:textId="77777777" w:rsidR="00E028D5" w:rsidRDefault="00E028D5" w:rsidP="00E028D5">
      <w:pPr>
        <w:ind w:left="284" w:hanging="284"/>
        <w:rPr>
          <w:lang w:val="en-GB"/>
        </w:rPr>
      </w:pPr>
      <w:r w:rsidRPr="00503B42">
        <w:rPr>
          <w:lang w:val="en-GB"/>
        </w:rPr>
        <w:t>–</w:t>
      </w:r>
      <w:r w:rsidRPr="00503B42">
        <w:rPr>
          <w:lang w:val="en-GB"/>
        </w:rPr>
        <w:tab/>
      </w:r>
      <w:r>
        <w:rPr>
          <w:lang w:val="en-GB"/>
        </w:rPr>
        <w:t xml:space="preserve">Some European productions for the International markets. </w:t>
      </w:r>
    </w:p>
    <w:p w14:paraId="4D74D1F4" w14:textId="77777777" w:rsidR="00E028D5" w:rsidRDefault="00E028D5" w:rsidP="00E028D5">
      <w:pPr>
        <w:spacing w:before="120"/>
        <w:rPr>
          <w:i/>
          <w:lang w:val="en-GB"/>
        </w:rPr>
      </w:pPr>
      <w:r w:rsidRPr="00D70A65">
        <w:rPr>
          <w:i/>
          <w:lang w:val="en-GB"/>
        </w:rPr>
        <w:t>The</w:t>
      </w:r>
      <w:r w:rsidRPr="00503B42">
        <w:rPr>
          <w:i/>
          <w:lang w:val="en-GB"/>
        </w:rPr>
        <w:t xml:space="preserve"> </w:t>
      </w:r>
      <w:r>
        <w:rPr>
          <w:i/>
          <w:lang w:val="en-GB"/>
        </w:rPr>
        <w:t xml:space="preserve">market and production for animation </w:t>
      </w:r>
    </w:p>
    <w:p w14:paraId="15A74A38" w14:textId="77777777" w:rsidR="00E028D5" w:rsidRDefault="00E028D5" w:rsidP="00E028D5">
      <w:pPr>
        <w:rPr>
          <w:iCs/>
          <w:lang w:val="en-US"/>
        </w:rPr>
      </w:pPr>
      <w:r w:rsidRPr="00503B42">
        <w:rPr>
          <w:iCs/>
          <w:lang w:val="en-US"/>
        </w:rPr>
        <w:t>–</w:t>
      </w:r>
      <w:r w:rsidRPr="00503B42">
        <w:rPr>
          <w:iCs/>
          <w:lang w:val="en-US"/>
        </w:rPr>
        <w:tab/>
      </w:r>
      <w:r>
        <w:rPr>
          <w:iCs/>
          <w:lang w:val="en-US"/>
        </w:rPr>
        <w:t>Feature films and Tv series.</w:t>
      </w:r>
    </w:p>
    <w:p w14:paraId="4DD7123F" w14:textId="77777777" w:rsidR="00E028D5" w:rsidRDefault="00E028D5" w:rsidP="00E028D5">
      <w:pPr>
        <w:rPr>
          <w:iCs/>
          <w:lang w:val="en-US"/>
        </w:rPr>
      </w:pPr>
      <w:r w:rsidRPr="00503B42">
        <w:rPr>
          <w:iCs/>
          <w:lang w:val="en-US"/>
        </w:rPr>
        <w:t>–</w:t>
      </w:r>
      <w:r w:rsidRPr="00503B42">
        <w:rPr>
          <w:iCs/>
          <w:lang w:val="en-US"/>
        </w:rPr>
        <w:tab/>
      </w:r>
      <w:r>
        <w:rPr>
          <w:iCs/>
          <w:lang w:val="en-US"/>
        </w:rPr>
        <w:t>The market in Italy and Europe: the importance of co-production.</w:t>
      </w:r>
    </w:p>
    <w:p w14:paraId="4EE3D4CD" w14:textId="77777777" w:rsidR="00E028D5" w:rsidRPr="00503B42" w:rsidRDefault="00E028D5" w:rsidP="00E028D5">
      <w:pPr>
        <w:rPr>
          <w:i/>
          <w:iCs/>
          <w:lang w:val="en-US"/>
        </w:rPr>
      </w:pPr>
      <w:r w:rsidRPr="00503B42">
        <w:rPr>
          <w:iCs/>
          <w:lang w:val="en-US"/>
        </w:rPr>
        <w:t>–</w:t>
      </w:r>
      <w:r w:rsidRPr="00503B42">
        <w:rPr>
          <w:iCs/>
          <w:lang w:val="en-US"/>
        </w:rPr>
        <w:tab/>
      </w:r>
      <w:r>
        <w:rPr>
          <w:iCs/>
          <w:lang w:val="en-US"/>
        </w:rPr>
        <w:t xml:space="preserve">Animation in Japan: </w:t>
      </w:r>
      <w:proofErr w:type="gramStart"/>
      <w:r w:rsidRPr="00090721">
        <w:rPr>
          <w:iCs/>
          <w:lang w:val="en-US"/>
        </w:rPr>
        <w:t>the</w:t>
      </w:r>
      <w:proofErr w:type="gramEnd"/>
      <w:r>
        <w:rPr>
          <w:iCs/>
          <w:lang w:val="en-US"/>
        </w:rPr>
        <w:t xml:space="preserve"> </w:t>
      </w:r>
      <w:r>
        <w:rPr>
          <w:i/>
          <w:iCs/>
          <w:lang w:val="en-US"/>
        </w:rPr>
        <w:t>World Masterpiece Theater</w:t>
      </w:r>
    </w:p>
    <w:p w14:paraId="1567951E" w14:textId="77777777" w:rsidR="00E028D5" w:rsidRPr="00503B42" w:rsidRDefault="00E028D5" w:rsidP="00E028D5">
      <w:pPr>
        <w:rPr>
          <w:i/>
          <w:iCs/>
          <w:lang w:val="en-US"/>
        </w:rPr>
      </w:pPr>
      <w:r w:rsidRPr="00503B42">
        <w:rPr>
          <w:iCs/>
          <w:lang w:val="en-US"/>
        </w:rPr>
        <w:lastRenderedPageBreak/>
        <w:t>–</w:t>
      </w:r>
      <w:r w:rsidRPr="00503B42">
        <w:rPr>
          <w:iCs/>
          <w:lang w:val="en-US"/>
        </w:rPr>
        <w:tab/>
      </w:r>
      <w:r>
        <w:rPr>
          <w:iCs/>
          <w:lang w:val="en-US"/>
        </w:rPr>
        <w:t xml:space="preserve">An artist in animation: the unique approach of Hayao Miyazaki. </w:t>
      </w:r>
    </w:p>
    <w:p w14:paraId="41D04ECE" w14:textId="77777777" w:rsidR="00E028D5" w:rsidRPr="00503B42" w:rsidRDefault="00E028D5" w:rsidP="00E028D5">
      <w:pPr>
        <w:spacing w:before="120"/>
        <w:rPr>
          <w:i/>
          <w:iCs/>
          <w:lang w:val="en-US"/>
        </w:rPr>
      </w:pPr>
      <w:r>
        <w:rPr>
          <w:i/>
          <w:iCs/>
          <w:lang w:val="en-US"/>
        </w:rPr>
        <w:t>Principles of Writing for Animation</w:t>
      </w:r>
    </w:p>
    <w:p w14:paraId="6F6C036F" w14:textId="77777777" w:rsidR="00E028D5" w:rsidRDefault="00E028D5" w:rsidP="00E028D5">
      <w:pPr>
        <w:rPr>
          <w:iCs/>
          <w:lang w:val="en-US"/>
        </w:rPr>
      </w:pPr>
      <w:r w:rsidRPr="00503B42">
        <w:rPr>
          <w:iCs/>
          <w:lang w:val="en-US"/>
        </w:rPr>
        <w:t>–</w:t>
      </w:r>
      <w:r w:rsidRPr="00503B42">
        <w:rPr>
          <w:iCs/>
          <w:lang w:val="en-US"/>
        </w:rPr>
        <w:tab/>
      </w:r>
      <w:r>
        <w:rPr>
          <w:iCs/>
          <w:lang w:val="en-US"/>
        </w:rPr>
        <w:t>How to write a Premise</w:t>
      </w:r>
    </w:p>
    <w:p w14:paraId="1DCCA7EC" w14:textId="77777777" w:rsidR="00E028D5" w:rsidRDefault="00E028D5" w:rsidP="00E028D5">
      <w:pPr>
        <w:rPr>
          <w:iCs/>
          <w:lang w:val="en-US"/>
        </w:rPr>
      </w:pPr>
      <w:r w:rsidRPr="00503B42">
        <w:rPr>
          <w:iCs/>
          <w:lang w:val="en-US"/>
        </w:rPr>
        <w:t>–</w:t>
      </w:r>
      <w:r w:rsidRPr="00503B42">
        <w:rPr>
          <w:iCs/>
          <w:lang w:val="en-US"/>
        </w:rPr>
        <w:tab/>
      </w:r>
      <w:r>
        <w:rPr>
          <w:iCs/>
          <w:lang w:val="en-US"/>
        </w:rPr>
        <w:t>How to write an Outline</w:t>
      </w:r>
    </w:p>
    <w:p w14:paraId="39732CAC" w14:textId="48F549F6" w:rsidR="00B9481D" w:rsidRPr="009D7679" w:rsidRDefault="00E028D5" w:rsidP="00527123">
      <w:pPr>
        <w:spacing w:after="120"/>
        <w:rPr>
          <w:iCs/>
          <w:lang w:val="en-US"/>
        </w:rPr>
      </w:pPr>
      <w:r w:rsidRPr="00503B42">
        <w:rPr>
          <w:iCs/>
          <w:lang w:val="en-US"/>
        </w:rPr>
        <w:t>–</w:t>
      </w:r>
      <w:r w:rsidRPr="00503B42">
        <w:rPr>
          <w:iCs/>
          <w:lang w:val="en-US"/>
        </w:rPr>
        <w:tab/>
      </w:r>
      <w:r>
        <w:rPr>
          <w:iCs/>
          <w:lang w:val="en-US"/>
        </w:rPr>
        <w:t>How to write a Script</w:t>
      </w:r>
    </w:p>
    <w:p w14:paraId="03B17FC7" w14:textId="1B1CDB09" w:rsidR="00EA513F" w:rsidRPr="009D7679" w:rsidRDefault="00EA513F" w:rsidP="00A94F93">
      <w:pPr>
        <w:spacing w:before="240" w:after="120"/>
        <w:rPr>
          <w:b/>
          <w:i/>
          <w:sz w:val="18"/>
          <w:szCs w:val="18"/>
          <w:lang w:val="en-US"/>
        </w:rPr>
      </w:pPr>
      <w:r w:rsidRPr="009D7679">
        <w:rPr>
          <w:b/>
          <w:i/>
          <w:sz w:val="18"/>
          <w:szCs w:val="18"/>
          <w:lang w:val="en-US"/>
        </w:rPr>
        <w:t>READING LIST</w:t>
      </w:r>
      <w:r w:rsidR="005A00E5">
        <w:rPr>
          <w:rStyle w:val="Rimandonotaapidipagina"/>
          <w:b/>
          <w:i/>
          <w:sz w:val="18"/>
          <w:szCs w:val="18"/>
          <w:lang w:val="en-US"/>
        </w:rPr>
        <w:footnoteReference w:id="1"/>
      </w:r>
    </w:p>
    <w:p w14:paraId="278C3334" w14:textId="7B7765C0" w:rsidR="00B9481D" w:rsidRPr="009D7679" w:rsidRDefault="00B9481D" w:rsidP="00454C6D">
      <w:pPr>
        <w:pStyle w:val="Testo1"/>
        <w:rPr>
          <w:szCs w:val="18"/>
          <w:lang w:val="en-US"/>
        </w:rPr>
      </w:pPr>
      <w:r w:rsidRPr="009D7679">
        <w:rPr>
          <w:szCs w:val="18"/>
          <w:lang w:val="en-US"/>
        </w:rPr>
        <w:t xml:space="preserve">Stephen Cavalier, </w:t>
      </w:r>
      <w:r w:rsidRPr="009D7679">
        <w:rPr>
          <w:i/>
          <w:szCs w:val="18"/>
          <w:lang w:val="en-US"/>
        </w:rPr>
        <w:t>The World History of Animation</w:t>
      </w:r>
      <w:r w:rsidRPr="009D7679">
        <w:rPr>
          <w:szCs w:val="18"/>
          <w:lang w:val="en-US"/>
        </w:rPr>
        <w:t>, University of California Press, Oakland 2011 (only some parts: there will be indications on line on the lecturer’s page).</w:t>
      </w:r>
    </w:p>
    <w:p w14:paraId="01714E0B" w14:textId="0675D37E" w:rsidR="00B9481D" w:rsidRPr="009D7679" w:rsidRDefault="00B9481D" w:rsidP="00454C6D">
      <w:pPr>
        <w:pStyle w:val="Testo1"/>
        <w:rPr>
          <w:szCs w:val="18"/>
          <w:lang w:val="en-US"/>
        </w:rPr>
      </w:pPr>
      <w:r w:rsidRPr="009D7679">
        <w:rPr>
          <w:szCs w:val="18"/>
          <w:lang w:val="en-US"/>
        </w:rPr>
        <w:t xml:space="preserve">Ed Catmull  (with Amy Wallace), </w:t>
      </w:r>
      <w:r w:rsidRPr="009D7679">
        <w:rPr>
          <w:i/>
          <w:szCs w:val="18"/>
          <w:lang w:val="en-US"/>
        </w:rPr>
        <w:t>Creativity, Inc.,</w:t>
      </w:r>
      <w:r w:rsidRPr="009D7679">
        <w:rPr>
          <w:szCs w:val="18"/>
          <w:lang w:val="en-US"/>
        </w:rPr>
        <w:t xml:space="preserve"> Random House, New York 2014 (italian trnaslation: </w:t>
      </w:r>
      <w:r w:rsidRPr="009D7679">
        <w:rPr>
          <w:i/>
          <w:szCs w:val="18"/>
          <w:lang w:val="en-US"/>
        </w:rPr>
        <w:t>Verso la creatività e oltre</w:t>
      </w:r>
      <w:r w:rsidRPr="009D7679">
        <w:rPr>
          <w:szCs w:val="18"/>
          <w:lang w:val="en-US"/>
        </w:rPr>
        <w:t>. Sperling e Kupfer, Milano 2014).</w:t>
      </w:r>
    </w:p>
    <w:p w14:paraId="2E876EC9" w14:textId="2273533F" w:rsidR="00B9481D" w:rsidRPr="009D7679" w:rsidRDefault="00454C6D" w:rsidP="00454C6D">
      <w:pPr>
        <w:pStyle w:val="Testo1"/>
        <w:rPr>
          <w:szCs w:val="18"/>
          <w:lang w:val="en-US"/>
        </w:rPr>
      </w:pPr>
      <w:r w:rsidRPr="009D7679">
        <w:rPr>
          <w:szCs w:val="18"/>
          <w:lang w:val="en-US"/>
        </w:rPr>
        <w:t xml:space="preserve">Jeffrey Scott, </w:t>
      </w:r>
      <w:r w:rsidRPr="009D7679">
        <w:rPr>
          <w:i/>
          <w:szCs w:val="18"/>
          <w:lang w:val="en-US"/>
        </w:rPr>
        <w:t>How to Write for Animation</w:t>
      </w:r>
      <w:r w:rsidRPr="009D7679">
        <w:rPr>
          <w:szCs w:val="18"/>
          <w:lang w:val="en-US"/>
        </w:rPr>
        <w:t>, The Overlook Press, New York 2002.</w:t>
      </w:r>
      <w:r w:rsidR="00B9481D" w:rsidRPr="009D7679">
        <w:rPr>
          <w:szCs w:val="18"/>
          <w:lang w:val="en-US"/>
        </w:rPr>
        <w:t xml:space="preserve"> </w:t>
      </w:r>
    </w:p>
    <w:p w14:paraId="7C547370" w14:textId="128586AC" w:rsidR="00917BAB" w:rsidRPr="009D7679" w:rsidRDefault="00917BAB" w:rsidP="00940D97">
      <w:pPr>
        <w:pStyle w:val="Testo1"/>
        <w:spacing w:before="120"/>
        <w:rPr>
          <w:szCs w:val="18"/>
          <w:lang w:val="en-US"/>
        </w:rPr>
      </w:pPr>
      <w:r w:rsidRPr="009D7679">
        <w:rPr>
          <w:szCs w:val="18"/>
          <w:lang w:val="en-US"/>
        </w:rPr>
        <w:t>Students are recommended to check on lecturer’s webpa</w:t>
      </w:r>
      <w:r w:rsidR="007877FA" w:rsidRPr="009D7679">
        <w:rPr>
          <w:szCs w:val="18"/>
          <w:lang w:val="en-US"/>
        </w:rPr>
        <w:t>ge further details or changes in</w:t>
      </w:r>
      <w:r w:rsidRPr="009D7679">
        <w:rPr>
          <w:szCs w:val="18"/>
          <w:lang w:val="en-US"/>
        </w:rPr>
        <w:t xml:space="preserve"> the program.</w:t>
      </w:r>
    </w:p>
    <w:p w14:paraId="4EDD8E17" w14:textId="2E20278A" w:rsidR="00EA513F" w:rsidRPr="009D7679" w:rsidRDefault="00EA513F" w:rsidP="006F1487">
      <w:pPr>
        <w:spacing w:before="240" w:after="120"/>
        <w:rPr>
          <w:b/>
          <w:i/>
          <w:sz w:val="18"/>
          <w:szCs w:val="18"/>
          <w:lang w:val="en-US"/>
        </w:rPr>
      </w:pPr>
      <w:r w:rsidRPr="009D7679">
        <w:rPr>
          <w:b/>
          <w:i/>
          <w:sz w:val="18"/>
          <w:szCs w:val="18"/>
          <w:lang w:val="en-US"/>
        </w:rPr>
        <w:t>TEACHING METHOD</w:t>
      </w:r>
    </w:p>
    <w:p w14:paraId="0C3E61D4" w14:textId="7DE35BAE" w:rsidR="007877FA" w:rsidRPr="009D7679" w:rsidRDefault="00065A2F" w:rsidP="00A94F93">
      <w:pPr>
        <w:pStyle w:val="Testo2"/>
        <w:rPr>
          <w:szCs w:val="18"/>
          <w:lang w:val="en-US"/>
        </w:rPr>
      </w:pPr>
      <w:r w:rsidRPr="009D7679">
        <w:rPr>
          <w:szCs w:val="18"/>
          <w:lang w:val="en-US"/>
        </w:rPr>
        <w:t>Lectures</w:t>
      </w:r>
      <w:r w:rsidR="007877FA" w:rsidRPr="009D7679">
        <w:rPr>
          <w:szCs w:val="18"/>
          <w:lang w:val="en-US"/>
        </w:rPr>
        <w:t xml:space="preserve"> and discussion in class about the different topics that will be illustrated</w:t>
      </w:r>
      <w:r w:rsidR="00F723FA" w:rsidRPr="009D7679">
        <w:rPr>
          <w:szCs w:val="18"/>
          <w:lang w:val="en-US"/>
        </w:rPr>
        <w:t>.</w:t>
      </w:r>
      <w:r w:rsidR="00B9139B" w:rsidRPr="009D7679">
        <w:rPr>
          <w:szCs w:val="18"/>
          <w:lang w:val="en-US"/>
        </w:rPr>
        <w:t xml:space="preserve"> </w:t>
      </w:r>
    </w:p>
    <w:p w14:paraId="164130E1" w14:textId="77A4A42F" w:rsidR="000067B3" w:rsidRPr="009D7679" w:rsidRDefault="000067B3" w:rsidP="00A94F93">
      <w:pPr>
        <w:pStyle w:val="Testo2"/>
        <w:rPr>
          <w:szCs w:val="18"/>
          <w:lang w:val="en-US"/>
        </w:rPr>
      </w:pPr>
      <w:r w:rsidRPr="009D7679">
        <w:rPr>
          <w:szCs w:val="18"/>
          <w:lang w:val="en-US"/>
        </w:rPr>
        <w:t>At least two or three professionals of animation will be invited to class to speak about their job.</w:t>
      </w:r>
    </w:p>
    <w:p w14:paraId="4D8ACD62" w14:textId="21E4F182" w:rsidR="00F62C91" w:rsidRPr="009D7679" w:rsidRDefault="007877FA" w:rsidP="007A5970">
      <w:pPr>
        <w:pStyle w:val="Testo2"/>
        <w:rPr>
          <w:szCs w:val="18"/>
          <w:lang w:val="en-US"/>
        </w:rPr>
      </w:pPr>
      <w:r w:rsidRPr="009D7679">
        <w:rPr>
          <w:szCs w:val="18"/>
          <w:lang w:val="en-GB"/>
        </w:rPr>
        <w:t>In odd years (</w:t>
      </w:r>
      <w:r w:rsidR="00DC4387" w:rsidRPr="009D7679">
        <w:rPr>
          <w:szCs w:val="18"/>
          <w:lang w:val="en-GB"/>
        </w:rPr>
        <w:t>2025,</w:t>
      </w:r>
      <w:r w:rsidR="004E4BC5" w:rsidRPr="009D7679">
        <w:rPr>
          <w:szCs w:val="18"/>
          <w:lang w:val="en-GB"/>
        </w:rPr>
        <w:t xml:space="preserve"> </w:t>
      </w:r>
      <w:r w:rsidR="00223CF9">
        <w:rPr>
          <w:szCs w:val="18"/>
          <w:lang w:val="en-GB"/>
        </w:rPr>
        <w:t xml:space="preserve">2027, </w:t>
      </w:r>
      <w:r w:rsidR="004E4BC5" w:rsidRPr="009D7679">
        <w:rPr>
          <w:szCs w:val="18"/>
          <w:lang w:val="en-GB"/>
        </w:rPr>
        <w:t>et</w:t>
      </w:r>
      <w:r w:rsidR="005F624B" w:rsidRPr="009D7679">
        <w:rPr>
          <w:szCs w:val="18"/>
          <w:lang w:val="en-GB"/>
        </w:rPr>
        <w:t>c…) a</w:t>
      </w:r>
      <w:r w:rsidR="00F62C91" w:rsidRPr="009D7679">
        <w:rPr>
          <w:szCs w:val="18"/>
          <w:lang w:val="en-GB"/>
        </w:rPr>
        <w:t xml:space="preserve"> summer </w:t>
      </w:r>
      <w:r w:rsidR="00AB04EF" w:rsidRPr="009D7679">
        <w:rPr>
          <w:szCs w:val="18"/>
          <w:lang w:val="en-GB"/>
        </w:rPr>
        <w:t>three weeks</w:t>
      </w:r>
      <w:r w:rsidR="00F62C91" w:rsidRPr="009D7679">
        <w:rPr>
          <w:szCs w:val="18"/>
          <w:lang w:val="en-GB"/>
        </w:rPr>
        <w:t xml:space="preserve"> </w:t>
      </w:r>
      <w:r w:rsidR="00AB04EF" w:rsidRPr="009D7679">
        <w:rPr>
          <w:szCs w:val="18"/>
          <w:lang w:val="en-GB"/>
        </w:rPr>
        <w:t xml:space="preserve">optional </w:t>
      </w:r>
      <w:r w:rsidR="00F62C91" w:rsidRPr="009D7679">
        <w:rPr>
          <w:szCs w:val="18"/>
          <w:lang w:val="en-GB"/>
        </w:rPr>
        <w:t>course of Film making</w:t>
      </w:r>
      <w:r w:rsidR="00AB04EF" w:rsidRPr="009D7679">
        <w:rPr>
          <w:szCs w:val="18"/>
          <w:lang w:val="en-GB"/>
        </w:rPr>
        <w:t xml:space="preserve"> at the Scho</w:t>
      </w:r>
      <w:r w:rsidRPr="009D7679">
        <w:rPr>
          <w:szCs w:val="18"/>
          <w:lang w:val="en-GB"/>
        </w:rPr>
        <w:t>ol of Visual Arts in New York will be</w:t>
      </w:r>
      <w:r w:rsidR="00AB04EF" w:rsidRPr="009D7679">
        <w:rPr>
          <w:szCs w:val="18"/>
          <w:lang w:val="en-GB"/>
        </w:rPr>
        <w:t xml:space="preserve"> organi</w:t>
      </w:r>
      <w:r w:rsidR="00AB04EF" w:rsidRPr="009D7679">
        <w:rPr>
          <w:szCs w:val="18"/>
          <w:lang w:val="en-US"/>
        </w:rPr>
        <w:t>sed for students</w:t>
      </w:r>
      <w:r w:rsidR="00FB4325" w:rsidRPr="009D7679">
        <w:rPr>
          <w:szCs w:val="18"/>
          <w:lang w:val="en-US"/>
        </w:rPr>
        <w:t xml:space="preserve"> who freely want to participate</w:t>
      </w:r>
      <w:r w:rsidR="00AB04EF" w:rsidRPr="009D7679">
        <w:rPr>
          <w:szCs w:val="18"/>
          <w:lang w:val="en-US"/>
        </w:rPr>
        <w:t xml:space="preserve">. The course program and the </w:t>
      </w:r>
      <w:r w:rsidR="00F217B5" w:rsidRPr="009D7679">
        <w:rPr>
          <w:szCs w:val="18"/>
          <w:lang w:val="en-US"/>
        </w:rPr>
        <w:t xml:space="preserve">time </w:t>
      </w:r>
      <w:r w:rsidR="00AB04EF" w:rsidRPr="009D7679">
        <w:rPr>
          <w:szCs w:val="18"/>
          <w:lang w:val="en-US"/>
        </w:rPr>
        <w:t xml:space="preserve">period </w:t>
      </w:r>
      <w:r w:rsidRPr="009D7679">
        <w:rPr>
          <w:szCs w:val="18"/>
          <w:lang w:val="en-US"/>
        </w:rPr>
        <w:t xml:space="preserve"> will be</w:t>
      </w:r>
      <w:r w:rsidR="00F217B5" w:rsidRPr="009D7679">
        <w:rPr>
          <w:szCs w:val="18"/>
          <w:lang w:val="en-US"/>
        </w:rPr>
        <w:t xml:space="preserve"> available on the International Relations and Almed websites sta</w:t>
      </w:r>
      <w:r w:rsidR="00223CF9">
        <w:rPr>
          <w:szCs w:val="18"/>
          <w:lang w:val="en-US"/>
        </w:rPr>
        <w:t>rting from the beginning of 2025</w:t>
      </w:r>
      <w:r w:rsidR="00F217B5" w:rsidRPr="009D7679">
        <w:rPr>
          <w:szCs w:val="18"/>
          <w:lang w:val="en-US"/>
        </w:rPr>
        <w:t>.</w:t>
      </w:r>
    </w:p>
    <w:p w14:paraId="24A7813B" w14:textId="77777777" w:rsidR="00A94F93" w:rsidRPr="009D7679" w:rsidRDefault="00A94F93" w:rsidP="00A94F93">
      <w:pPr>
        <w:spacing w:before="240" w:after="120" w:line="220" w:lineRule="exact"/>
        <w:rPr>
          <w:b/>
          <w:i/>
          <w:sz w:val="18"/>
          <w:szCs w:val="18"/>
          <w:lang w:val="en-US"/>
        </w:rPr>
      </w:pPr>
      <w:r w:rsidRPr="009D7679">
        <w:rPr>
          <w:b/>
          <w:i/>
          <w:sz w:val="18"/>
          <w:szCs w:val="18"/>
          <w:lang w:val="en-US"/>
        </w:rPr>
        <w:t>ASSESSMENT METHOD AND CRITERIA</w:t>
      </w:r>
    </w:p>
    <w:p w14:paraId="6EA52863" w14:textId="1975B588" w:rsidR="00B9139B" w:rsidRPr="009D7679" w:rsidRDefault="00B9139B" w:rsidP="00A94F93">
      <w:pPr>
        <w:pStyle w:val="Testo2"/>
        <w:rPr>
          <w:szCs w:val="18"/>
          <w:lang w:val="en-GB"/>
        </w:rPr>
      </w:pPr>
      <w:r w:rsidRPr="009D7679">
        <w:rPr>
          <w:szCs w:val="18"/>
          <w:lang w:val="en-GB"/>
        </w:rPr>
        <w:t>Oral assessme</w:t>
      </w:r>
      <w:r w:rsidR="00D4330E" w:rsidRPr="009D7679">
        <w:rPr>
          <w:szCs w:val="18"/>
          <w:lang w:val="en-GB"/>
        </w:rPr>
        <w:t>nt (duration: about 20 minutes) divided into</w:t>
      </w:r>
      <w:r w:rsidR="00B9481D" w:rsidRPr="009D7679">
        <w:rPr>
          <w:szCs w:val="18"/>
          <w:lang w:val="en-GB"/>
        </w:rPr>
        <w:t xml:space="preserve"> three</w:t>
      </w:r>
      <w:r w:rsidRPr="009D7679">
        <w:rPr>
          <w:szCs w:val="18"/>
          <w:lang w:val="en-GB"/>
        </w:rPr>
        <w:t xml:space="preserve"> questions </w:t>
      </w:r>
      <w:r w:rsidR="00D4330E" w:rsidRPr="009D7679">
        <w:rPr>
          <w:szCs w:val="18"/>
          <w:lang w:val="en-GB"/>
        </w:rPr>
        <w:t>(one for each textbook</w:t>
      </w:r>
      <w:r w:rsidR="00B9481D" w:rsidRPr="009D7679">
        <w:rPr>
          <w:szCs w:val="18"/>
          <w:lang w:val="en-GB"/>
        </w:rPr>
        <w:t>)</w:t>
      </w:r>
      <w:r w:rsidR="00D4330E" w:rsidRPr="009D7679">
        <w:rPr>
          <w:szCs w:val="18"/>
          <w:lang w:val="en-GB"/>
        </w:rPr>
        <w:t xml:space="preserve"> After the first question, that is more general, students may be asked to answer more specific questions on the topics emerged during the discussion. The final mark will result from the sum of</w:t>
      </w:r>
      <w:r w:rsidR="00B9481D" w:rsidRPr="009D7679">
        <w:rPr>
          <w:szCs w:val="18"/>
          <w:lang w:val="en-GB"/>
        </w:rPr>
        <w:t xml:space="preserve"> the points obtained in the three</w:t>
      </w:r>
      <w:r w:rsidR="00D4330E" w:rsidRPr="009D7679">
        <w:rPr>
          <w:szCs w:val="18"/>
          <w:lang w:val="en-GB"/>
        </w:rPr>
        <w:t xml:space="preserve"> answers.</w:t>
      </w:r>
    </w:p>
    <w:p w14:paraId="5AB80855" w14:textId="77777777" w:rsidR="00A94F93" w:rsidRPr="009D7679" w:rsidRDefault="00A94F93" w:rsidP="00A94F93">
      <w:pPr>
        <w:spacing w:before="240" w:after="120"/>
        <w:rPr>
          <w:b/>
          <w:i/>
          <w:sz w:val="18"/>
          <w:szCs w:val="18"/>
          <w:lang w:val="en-GB"/>
        </w:rPr>
      </w:pPr>
      <w:r w:rsidRPr="009D7679">
        <w:rPr>
          <w:b/>
          <w:i/>
          <w:sz w:val="18"/>
          <w:szCs w:val="18"/>
          <w:lang w:val="en-GB"/>
        </w:rPr>
        <w:t>NOTES AND PREREQUISITES</w:t>
      </w:r>
    </w:p>
    <w:p w14:paraId="23D82014" w14:textId="77777777" w:rsidR="00D4330E" w:rsidRPr="009D7679" w:rsidRDefault="00D4330E" w:rsidP="00474B98">
      <w:pPr>
        <w:pStyle w:val="Testo2"/>
        <w:spacing w:before="120"/>
        <w:rPr>
          <w:szCs w:val="18"/>
          <w:lang w:val="en-GB"/>
        </w:rPr>
      </w:pPr>
      <w:r w:rsidRPr="009D7679">
        <w:rPr>
          <w:szCs w:val="18"/>
          <w:lang w:val="en-GB"/>
        </w:rPr>
        <w:t>There are no prerequisites for attending the course.</w:t>
      </w:r>
    </w:p>
    <w:p w14:paraId="144794B7" w14:textId="2CFBE486" w:rsidR="00EA513F" w:rsidRPr="009D7679" w:rsidRDefault="00EA513F" w:rsidP="00474B98">
      <w:pPr>
        <w:pStyle w:val="Testo2"/>
        <w:spacing w:before="120"/>
        <w:rPr>
          <w:szCs w:val="18"/>
          <w:lang w:val="en-GB"/>
        </w:rPr>
      </w:pPr>
      <w:r w:rsidRPr="009D7679">
        <w:rPr>
          <w:szCs w:val="18"/>
          <w:lang w:val="en-GB"/>
        </w:rPr>
        <w:t>Further information can be found on the lecturer's webpage</w:t>
      </w:r>
      <w:r w:rsidR="007877FA" w:rsidRPr="009D7679">
        <w:rPr>
          <w:szCs w:val="18"/>
          <w:lang w:val="en-GB"/>
        </w:rPr>
        <w:t>.</w:t>
      </w:r>
    </w:p>
    <w:p w14:paraId="7E476063" w14:textId="77777777" w:rsidR="00527123" w:rsidRPr="009D7679" w:rsidRDefault="00527123" w:rsidP="00527123">
      <w:pPr>
        <w:spacing w:before="120"/>
        <w:ind w:firstLine="284"/>
        <w:rPr>
          <w:rFonts w:ascii="Times New Roman" w:hAnsi="Times New Roman"/>
          <w:i/>
          <w:iCs/>
          <w:sz w:val="18"/>
          <w:szCs w:val="18"/>
          <w:lang w:val="en-US"/>
        </w:rPr>
      </w:pPr>
      <w:r w:rsidRPr="009D7679">
        <w:rPr>
          <w:rFonts w:ascii="Times New Roman" w:hAnsi="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421CADD9" w14:textId="77777777" w:rsidR="009A1069" w:rsidRPr="009D7679" w:rsidRDefault="009A1069" w:rsidP="009A1069">
      <w:pPr>
        <w:spacing w:before="240"/>
        <w:rPr>
          <w:lang w:val="en-US"/>
        </w:rPr>
      </w:pPr>
      <w:r w:rsidRPr="009D7679">
        <w:rPr>
          <w:smallCaps/>
          <w:lang w:val="en-US"/>
        </w:rPr>
        <w:lastRenderedPageBreak/>
        <w:t>Module</w:t>
      </w:r>
      <w:r w:rsidRPr="009D7679">
        <w:rPr>
          <w:lang w:val="en-US"/>
        </w:rPr>
        <w:t xml:space="preserve">: </w:t>
      </w:r>
      <w:r w:rsidRPr="009D7679">
        <w:rPr>
          <w:i/>
          <w:lang w:val="en-US"/>
        </w:rPr>
        <w:t>Literature, cinema and Tv series for kids and young audiences</w:t>
      </w:r>
      <w:r w:rsidRPr="009D7679">
        <w:rPr>
          <w:lang w:val="en-US"/>
        </w:rPr>
        <w:t xml:space="preserve"> (Prof. Eleonora </w:t>
      </w:r>
      <w:proofErr w:type="spellStart"/>
      <w:r w:rsidRPr="009D7679">
        <w:rPr>
          <w:lang w:val="en-US"/>
        </w:rPr>
        <w:t>Fornasari</w:t>
      </w:r>
      <w:proofErr w:type="spellEnd"/>
      <w:r w:rsidRPr="009D7679">
        <w:rPr>
          <w:lang w:val="en-US"/>
        </w:rPr>
        <w:t>)</w:t>
      </w:r>
    </w:p>
    <w:p w14:paraId="614633A0" w14:textId="77777777" w:rsidR="009A1069" w:rsidRPr="009D7679" w:rsidRDefault="009A1069" w:rsidP="009A1069">
      <w:pPr>
        <w:spacing w:before="240" w:after="120"/>
        <w:rPr>
          <w:b/>
          <w:i/>
          <w:sz w:val="18"/>
          <w:szCs w:val="18"/>
          <w:lang w:val="en-US"/>
        </w:rPr>
      </w:pPr>
      <w:r w:rsidRPr="009D7679">
        <w:rPr>
          <w:b/>
          <w:i/>
          <w:sz w:val="18"/>
          <w:szCs w:val="18"/>
          <w:lang w:val="en-US"/>
        </w:rPr>
        <w:t xml:space="preserve">COURSE AIMS AND INTENDED LEARNING OUTCOMES </w:t>
      </w:r>
    </w:p>
    <w:p w14:paraId="4FFD7FFB" w14:textId="77777777" w:rsidR="00E028D5" w:rsidRPr="00771C51" w:rsidRDefault="00E028D5" w:rsidP="00E028D5">
      <w:pPr>
        <w:rPr>
          <w:lang w:val="en-US"/>
        </w:rPr>
      </w:pPr>
      <w:r w:rsidRPr="00771C51">
        <w:rPr>
          <w:lang w:val="en-GB"/>
        </w:rPr>
        <w:t xml:space="preserve">The aim of this course is to introduce the students to literature, cinema and Tv series aimed at kids and young audiences; to develop a critical awareness of the construction of representations of childhood; to explore and critically assess the cultural and social contexts of children literature, cinema and television; to explore critically a range of key issues in cultural production for kids and young audiences; to explore the contexts and new directions of children’s film and television. The course will also provide the students with a knowledge of the basic principles of </w:t>
      </w:r>
      <w:r w:rsidRPr="00771C51">
        <w:rPr>
          <w:color w:val="000000" w:themeColor="text1"/>
          <w:shd w:val="clear" w:color="auto" w:fill="FFFFFF"/>
          <w:lang w:val="en-US"/>
        </w:rPr>
        <w:t>how to create and write stories for children and young audiences in different contexts and formats</w:t>
      </w:r>
      <w:r w:rsidRPr="00771C51">
        <w:rPr>
          <w:lang w:val="en-GB"/>
        </w:rPr>
        <w:t xml:space="preserve">. </w:t>
      </w:r>
    </w:p>
    <w:p w14:paraId="2F89E8D4" w14:textId="4B23A6E9" w:rsidR="009A1069" w:rsidRPr="009D7679" w:rsidRDefault="00E028D5" w:rsidP="00E028D5">
      <w:pPr>
        <w:rPr>
          <w:color w:val="222222"/>
          <w:lang w:val="en-US"/>
        </w:rPr>
      </w:pPr>
      <w:r w:rsidRPr="00771C51">
        <w:rPr>
          <w:lang w:val="en-GB"/>
        </w:rPr>
        <w:t xml:space="preserve">By the end of the  course, students should be able to: explore and assess a range of children’s literature, cinema and television; understand the different formats in the writing and production for children and kids; evaluate the appropriateness/inappropriateness of certain kind of storylines, characters and themes, in different contexts and in relation to specific age groups; critically assess the representation of childhood in stories written for literature or different screens; analyse children’s literature and its </w:t>
      </w:r>
      <w:proofErr w:type="spellStart"/>
      <w:r w:rsidRPr="00771C51">
        <w:rPr>
          <w:lang w:val="en-GB"/>
        </w:rPr>
        <w:t>audiovisual</w:t>
      </w:r>
      <w:proofErr w:type="spellEnd"/>
      <w:r w:rsidRPr="00771C51">
        <w:rPr>
          <w:lang w:val="en-GB"/>
        </w:rPr>
        <w:t xml:space="preserve"> adaptations in relation to social and cultural contexts; understand a range of issues in cultural production for kids and young audiences; identify </w:t>
      </w:r>
      <w:r w:rsidRPr="00771C51">
        <w:rPr>
          <w:color w:val="000000" w:themeColor="text1"/>
          <w:lang w:val="en-US"/>
        </w:rPr>
        <w:t>the kind of writing/content that is best suited for particular platforms in terms of reaching children and young audiences</w:t>
      </w:r>
      <w:r w:rsidR="009A1069" w:rsidRPr="009D7679">
        <w:rPr>
          <w:color w:val="000000" w:themeColor="text1"/>
          <w:lang w:val="en-US"/>
        </w:rPr>
        <w:t>.</w:t>
      </w:r>
    </w:p>
    <w:p w14:paraId="58B5C702" w14:textId="77777777" w:rsidR="009A1069" w:rsidRPr="009D7679" w:rsidRDefault="009A1069" w:rsidP="009A1069">
      <w:pPr>
        <w:spacing w:before="240" w:after="120"/>
        <w:rPr>
          <w:b/>
          <w:i/>
          <w:sz w:val="18"/>
          <w:szCs w:val="18"/>
          <w:lang w:val="en-US"/>
        </w:rPr>
      </w:pPr>
      <w:r w:rsidRPr="009D7679">
        <w:rPr>
          <w:b/>
          <w:i/>
          <w:sz w:val="18"/>
          <w:szCs w:val="18"/>
          <w:lang w:val="en-US"/>
        </w:rPr>
        <w:t>COURSE CONTENTS</w:t>
      </w:r>
    </w:p>
    <w:p w14:paraId="1AD1A709" w14:textId="77777777" w:rsidR="00E028D5" w:rsidRPr="00771C51" w:rsidRDefault="00E028D5" w:rsidP="00E028D5">
      <w:pPr>
        <w:rPr>
          <w:lang w:val="en-US"/>
        </w:rPr>
      </w:pPr>
      <w:r w:rsidRPr="00771C51">
        <w:rPr>
          <w:i/>
          <w:lang w:val="en-GB"/>
        </w:rPr>
        <w:t>A summary of the history of children’s literature</w:t>
      </w:r>
    </w:p>
    <w:p w14:paraId="7801B87E" w14:textId="77777777" w:rsidR="00E028D5" w:rsidRPr="00771C51" w:rsidRDefault="00E028D5" w:rsidP="00E028D5">
      <w:pPr>
        <w:rPr>
          <w:lang w:val="en-GB"/>
        </w:rPr>
      </w:pPr>
      <w:r w:rsidRPr="00771C51">
        <w:rPr>
          <w:lang w:val="en-GB"/>
        </w:rPr>
        <w:t>–</w:t>
      </w:r>
      <w:r w:rsidRPr="00771C51">
        <w:rPr>
          <w:lang w:val="en-GB"/>
        </w:rPr>
        <w:tab/>
        <w:t xml:space="preserve">Introduction to children’s literature and its terminology </w:t>
      </w:r>
    </w:p>
    <w:p w14:paraId="750FAAC3" w14:textId="77777777" w:rsidR="00E028D5" w:rsidRPr="00771C51" w:rsidRDefault="00E028D5" w:rsidP="00E028D5">
      <w:pPr>
        <w:rPr>
          <w:lang w:val="en-GB"/>
        </w:rPr>
      </w:pPr>
      <w:r w:rsidRPr="00771C51">
        <w:rPr>
          <w:lang w:val="en-GB"/>
        </w:rPr>
        <w:t>–</w:t>
      </w:r>
      <w:r w:rsidRPr="00771C51">
        <w:rPr>
          <w:lang w:val="en-GB"/>
        </w:rPr>
        <w:tab/>
        <w:t xml:space="preserve">A brief history of international children’s literature and its main writers. </w:t>
      </w:r>
    </w:p>
    <w:p w14:paraId="7516F7BE" w14:textId="77777777" w:rsidR="00E028D5" w:rsidRPr="00771C51" w:rsidRDefault="00E028D5" w:rsidP="00E028D5">
      <w:pPr>
        <w:ind w:left="284" w:hanging="284"/>
        <w:rPr>
          <w:lang w:val="en-GB"/>
        </w:rPr>
      </w:pPr>
      <w:r w:rsidRPr="00771C51">
        <w:rPr>
          <w:lang w:val="en-GB"/>
        </w:rPr>
        <w:t>–</w:t>
      </w:r>
      <w:r w:rsidRPr="00771C51">
        <w:rPr>
          <w:lang w:val="en-GB"/>
        </w:rPr>
        <w:tab/>
        <w:t xml:space="preserve">Defining the field of study, the target and the theoretical framework (literary and aesthetic) </w:t>
      </w:r>
    </w:p>
    <w:p w14:paraId="0D2B2C70" w14:textId="516279CC" w:rsidR="00E028D5" w:rsidRPr="00771C51" w:rsidRDefault="00E028D5" w:rsidP="00E028D5">
      <w:pPr>
        <w:ind w:left="284" w:hanging="284"/>
        <w:rPr>
          <w:lang w:val="en-GB"/>
        </w:rPr>
      </w:pPr>
      <w:r w:rsidRPr="7C39209C">
        <w:rPr>
          <w:lang w:val="en-GB"/>
        </w:rPr>
        <w:t>–</w:t>
      </w:r>
      <w:r w:rsidRPr="00223CF9">
        <w:rPr>
          <w:lang w:val="en-US"/>
        </w:rPr>
        <w:tab/>
      </w:r>
      <w:r w:rsidRPr="7C39209C">
        <w:rPr>
          <w:lang w:val="en-GB"/>
        </w:rPr>
        <w:t xml:space="preserve">Focus on the </w:t>
      </w:r>
      <w:r w:rsidR="2CC1C805" w:rsidRPr="7C39209C">
        <w:rPr>
          <w:lang w:val="en-GB"/>
        </w:rPr>
        <w:t>coming-of-age</w:t>
      </w:r>
      <w:r w:rsidRPr="7C39209C">
        <w:rPr>
          <w:lang w:val="en-GB"/>
        </w:rPr>
        <w:t xml:space="preserve"> novel: structure, themes, point of views and characters </w:t>
      </w:r>
    </w:p>
    <w:p w14:paraId="4C547444" w14:textId="77777777" w:rsidR="00E028D5" w:rsidRPr="00771C51" w:rsidRDefault="00E028D5" w:rsidP="00E028D5">
      <w:pPr>
        <w:spacing w:before="120"/>
        <w:rPr>
          <w:i/>
          <w:iCs/>
          <w:lang w:val="en-GB"/>
        </w:rPr>
      </w:pPr>
      <w:r w:rsidRPr="00771C51">
        <w:rPr>
          <w:i/>
          <w:iCs/>
          <w:lang w:val="en-GB"/>
        </w:rPr>
        <w:t>Female character driven stories.</w:t>
      </w:r>
    </w:p>
    <w:p w14:paraId="5EFD3BA7" w14:textId="77777777" w:rsidR="00E028D5" w:rsidRPr="00771C51" w:rsidRDefault="00E028D5" w:rsidP="00E028D5">
      <w:pPr>
        <w:rPr>
          <w:lang w:val="en-GB"/>
        </w:rPr>
      </w:pPr>
      <w:r w:rsidRPr="00771C51">
        <w:rPr>
          <w:lang w:val="en-GB"/>
        </w:rPr>
        <w:t>–</w:t>
      </w:r>
      <w:r w:rsidRPr="00771C51">
        <w:rPr>
          <w:lang w:val="en-GB"/>
        </w:rPr>
        <w:tab/>
        <w:t>The female character in children’s novels, from classics to modern times</w:t>
      </w:r>
    </w:p>
    <w:p w14:paraId="33E66589" w14:textId="030EFF92" w:rsidR="00E028D5" w:rsidRPr="00771C51" w:rsidRDefault="00E028D5" w:rsidP="00E028D5">
      <w:pPr>
        <w:tabs>
          <w:tab w:val="left" w:pos="708"/>
        </w:tabs>
        <w:ind w:left="284" w:hanging="284"/>
        <w:rPr>
          <w:rFonts w:eastAsia="MS Mincho"/>
          <w:lang w:val="en-GB"/>
        </w:rPr>
      </w:pPr>
      <w:r w:rsidRPr="7C39209C">
        <w:rPr>
          <w:rFonts w:eastAsia="MS Mincho"/>
          <w:lang w:val="en-GB"/>
        </w:rPr>
        <w:t>–</w:t>
      </w:r>
      <w:r w:rsidRPr="00223CF9">
        <w:rPr>
          <w:lang w:val="en-US"/>
        </w:rPr>
        <w:tab/>
      </w:r>
      <w:r w:rsidR="391F9279" w:rsidRPr="7C39209C">
        <w:rPr>
          <w:rFonts w:eastAsia="MS Mincho"/>
          <w:lang w:val="en-GB"/>
        </w:rPr>
        <w:t>F</w:t>
      </w:r>
      <w:r w:rsidRPr="7C39209C">
        <w:rPr>
          <w:rFonts w:eastAsia="MS Mincho"/>
          <w:lang w:val="en-GB"/>
        </w:rPr>
        <w:t>emale literary archetypes: main features and examples</w:t>
      </w:r>
    </w:p>
    <w:p w14:paraId="28D219E1" w14:textId="77777777" w:rsidR="00E028D5" w:rsidRPr="00771C51" w:rsidRDefault="00E028D5" w:rsidP="00E028D5">
      <w:pPr>
        <w:spacing w:before="120"/>
        <w:rPr>
          <w:lang w:val="en-GB"/>
        </w:rPr>
      </w:pPr>
      <w:proofErr w:type="spellStart"/>
      <w:r w:rsidRPr="00771C51">
        <w:rPr>
          <w:i/>
          <w:lang w:val="en-GB"/>
        </w:rPr>
        <w:t>Audiovisual</w:t>
      </w:r>
      <w:proofErr w:type="spellEnd"/>
      <w:r w:rsidRPr="00771C51">
        <w:rPr>
          <w:i/>
          <w:lang w:val="en-GB"/>
        </w:rPr>
        <w:t xml:space="preserve"> contents for kids and young audiences </w:t>
      </w:r>
    </w:p>
    <w:p w14:paraId="1F378FCD" w14:textId="77777777" w:rsidR="00E028D5" w:rsidRPr="00771C51" w:rsidRDefault="00E028D5" w:rsidP="00E028D5">
      <w:pPr>
        <w:ind w:left="284" w:hanging="284"/>
        <w:rPr>
          <w:iCs/>
          <w:lang w:val="en-US"/>
        </w:rPr>
      </w:pPr>
      <w:r w:rsidRPr="00771C51">
        <w:rPr>
          <w:iCs/>
          <w:lang w:val="en-US"/>
        </w:rPr>
        <w:t>–</w:t>
      </w:r>
      <w:r w:rsidRPr="00771C51">
        <w:rPr>
          <w:iCs/>
          <w:lang w:val="en-US"/>
        </w:rPr>
        <w:tab/>
        <w:t xml:space="preserve">Introduction to cinema and television for kids and young audiences </w:t>
      </w:r>
    </w:p>
    <w:p w14:paraId="319474C1" w14:textId="77777777" w:rsidR="00E028D5" w:rsidRPr="00771C51" w:rsidRDefault="00E028D5" w:rsidP="00E028D5">
      <w:pPr>
        <w:ind w:left="284" w:hanging="284"/>
        <w:rPr>
          <w:iCs/>
          <w:lang w:val="en-US"/>
        </w:rPr>
      </w:pPr>
      <w:r w:rsidRPr="00771C51">
        <w:rPr>
          <w:iCs/>
          <w:lang w:val="en-US"/>
        </w:rPr>
        <w:t>–</w:t>
      </w:r>
      <w:r w:rsidRPr="00771C51">
        <w:rPr>
          <w:iCs/>
          <w:lang w:val="en-US"/>
        </w:rPr>
        <w:tab/>
        <w:t xml:space="preserve">Children’s representation on the screen </w:t>
      </w:r>
    </w:p>
    <w:p w14:paraId="274FDC51" w14:textId="77777777" w:rsidR="00E028D5" w:rsidRPr="00771C51" w:rsidRDefault="00E028D5" w:rsidP="00E028D5">
      <w:pPr>
        <w:ind w:left="284" w:hanging="284"/>
        <w:rPr>
          <w:iCs/>
          <w:lang w:val="en-US"/>
        </w:rPr>
      </w:pPr>
      <w:r w:rsidRPr="00771C51">
        <w:rPr>
          <w:iCs/>
          <w:lang w:val="en-US"/>
        </w:rPr>
        <w:lastRenderedPageBreak/>
        <w:t>–</w:t>
      </w:r>
      <w:r w:rsidRPr="00771C51">
        <w:rPr>
          <w:iCs/>
          <w:lang w:val="en-US"/>
        </w:rPr>
        <w:tab/>
        <w:t>Gender gap in audiovisual representation</w:t>
      </w:r>
    </w:p>
    <w:p w14:paraId="3DC3DEDA" w14:textId="77777777" w:rsidR="00E028D5" w:rsidRPr="00771C51" w:rsidRDefault="00E028D5" w:rsidP="00E028D5">
      <w:pPr>
        <w:ind w:left="284" w:hanging="284"/>
        <w:rPr>
          <w:iCs/>
          <w:lang w:val="en-US"/>
        </w:rPr>
      </w:pPr>
      <w:r w:rsidRPr="00771C51">
        <w:rPr>
          <w:iCs/>
          <w:lang w:val="en-US"/>
        </w:rPr>
        <w:t>–</w:t>
      </w:r>
      <w:r w:rsidRPr="00771C51">
        <w:rPr>
          <w:iCs/>
          <w:lang w:val="en-US"/>
        </w:rPr>
        <w:tab/>
        <w:t>How to create quality content for children in film and television</w:t>
      </w:r>
    </w:p>
    <w:p w14:paraId="1E49195B" w14:textId="77777777" w:rsidR="00E028D5" w:rsidRPr="00771C51" w:rsidRDefault="00E028D5" w:rsidP="00E028D5">
      <w:pPr>
        <w:ind w:left="284" w:hanging="284"/>
        <w:rPr>
          <w:lang w:val="en-GB"/>
        </w:rPr>
      </w:pPr>
      <w:r w:rsidRPr="00771C51">
        <w:rPr>
          <w:lang w:val="en-GB"/>
        </w:rPr>
        <w:t>–</w:t>
      </w:r>
      <w:r w:rsidRPr="00771C51">
        <w:rPr>
          <w:lang w:val="en-GB"/>
        </w:rPr>
        <w:tab/>
        <w:t xml:space="preserve">The bond between literature and its </w:t>
      </w:r>
      <w:proofErr w:type="spellStart"/>
      <w:r w:rsidRPr="00771C51">
        <w:rPr>
          <w:lang w:val="en-GB"/>
        </w:rPr>
        <w:t>audiovisual</w:t>
      </w:r>
      <w:proofErr w:type="spellEnd"/>
      <w:r w:rsidRPr="00771C51">
        <w:rPr>
          <w:lang w:val="en-GB"/>
        </w:rPr>
        <w:t xml:space="preserve"> adaptations: differences between cinema and television</w:t>
      </w:r>
    </w:p>
    <w:p w14:paraId="755E6876" w14:textId="77777777" w:rsidR="00E028D5" w:rsidRPr="00771C51" w:rsidRDefault="00E028D5" w:rsidP="00E028D5">
      <w:pPr>
        <w:spacing w:before="120"/>
        <w:rPr>
          <w:i/>
          <w:iCs/>
          <w:lang w:val="en-GB"/>
        </w:rPr>
      </w:pPr>
      <w:r w:rsidRPr="00771C51">
        <w:rPr>
          <w:i/>
          <w:iCs/>
          <w:lang w:val="en-GB"/>
        </w:rPr>
        <w:t>Analysis of archetypes across literature, cinema and television</w:t>
      </w:r>
    </w:p>
    <w:p w14:paraId="0A0CBF4E" w14:textId="43CDAE14" w:rsidR="00E028D5" w:rsidRPr="00771C51" w:rsidRDefault="00E028D5" w:rsidP="7C39209C">
      <w:pPr>
        <w:ind w:left="284" w:hanging="284"/>
        <w:rPr>
          <w:lang w:val="en-GB"/>
        </w:rPr>
      </w:pPr>
      <w:r w:rsidRPr="00771C51">
        <w:rPr>
          <w:lang w:val="en-GB"/>
        </w:rPr>
        <w:t>–</w:t>
      </w:r>
      <w:r w:rsidRPr="00771C51">
        <w:rPr>
          <w:lang w:val="en-GB"/>
        </w:rPr>
        <w:tab/>
        <w:t xml:space="preserve">Analysis of the </w:t>
      </w:r>
      <w:r w:rsidRPr="7C39209C">
        <w:rPr>
          <w:i/>
          <w:iCs/>
          <w:lang w:val="en-GB"/>
        </w:rPr>
        <w:t>free spirit</w:t>
      </w:r>
      <w:r w:rsidRPr="00771C51">
        <w:rPr>
          <w:lang w:val="en-GB"/>
        </w:rPr>
        <w:t xml:space="preserve"> archetype</w:t>
      </w:r>
      <w:r w:rsidR="5FCBA2E9" w:rsidRPr="00771C51">
        <w:rPr>
          <w:lang w:val="en-GB"/>
        </w:rPr>
        <w:t>:</w:t>
      </w:r>
      <w:r w:rsidRPr="00771C51">
        <w:rPr>
          <w:lang w:val="en-GB"/>
        </w:rPr>
        <w:t xml:space="preserve"> </w:t>
      </w:r>
      <w:r w:rsidRPr="7C39209C">
        <w:rPr>
          <w:i/>
          <w:iCs/>
          <w:spacing w:val="-10"/>
          <w:lang w:val="en-GB"/>
        </w:rPr>
        <w:t xml:space="preserve">Pippi </w:t>
      </w:r>
      <w:proofErr w:type="spellStart"/>
      <w:r w:rsidRPr="7C39209C">
        <w:rPr>
          <w:i/>
          <w:iCs/>
          <w:spacing w:val="-10"/>
          <w:lang w:val="en-GB"/>
        </w:rPr>
        <w:t>Longstocking</w:t>
      </w:r>
      <w:proofErr w:type="spellEnd"/>
      <w:r w:rsidRPr="7C39209C">
        <w:rPr>
          <w:i/>
          <w:iCs/>
          <w:spacing w:val="-10"/>
          <w:lang w:val="en-GB"/>
        </w:rPr>
        <w:t xml:space="preserve"> </w:t>
      </w:r>
      <w:r w:rsidRPr="00771C51">
        <w:rPr>
          <w:spacing w:val="-10"/>
          <w:lang w:val="en-GB"/>
        </w:rPr>
        <w:t>(novel by A. Lindgren + 1969 Tv series)</w:t>
      </w:r>
      <w:r w:rsidR="28717529" w:rsidRPr="00771C51">
        <w:rPr>
          <w:spacing w:val="-10"/>
          <w:lang w:val="en-GB"/>
        </w:rPr>
        <w:t xml:space="preserve"> +</w:t>
      </w:r>
      <w:r w:rsidRPr="00771C51">
        <w:rPr>
          <w:spacing w:val="-10"/>
          <w:lang w:val="en-GB"/>
        </w:rPr>
        <w:t xml:space="preserve"> Jo March/</w:t>
      </w:r>
      <w:r w:rsidRPr="7C39209C">
        <w:rPr>
          <w:i/>
          <w:iCs/>
          <w:spacing w:val="-10"/>
          <w:lang w:val="en-GB"/>
        </w:rPr>
        <w:t>Little Women</w:t>
      </w:r>
      <w:r w:rsidRPr="00771C51">
        <w:rPr>
          <w:spacing w:val="-10"/>
          <w:lang w:val="en-GB"/>
        </w:rPr>
        <w:t xml:space="preserve"> (from the novel by L. May Alcott to the television and cinema adaptations along time). </w:t>
      </w:r>
    </w:p>
    <w:p w14:paraId="56A89BA8" w14:textId="40199487" w:rsidR="00E028D5" w:rsidRPr="00771C51" w:rsidRDefault="6632394D" w:rsidP="7C39209C">
      <w:pPr>
        <w:ind w:left="284" w:hanging="284"/>
        <w:rPr>
          <w:lang w:val="en-GB"/>
        </w:rPr>
      </w:pPr>
      <w:r w:rsidRPr="7C39209C">
        <w:rPr>
          <w:lang w:val="en-GB"/>
        </w:rPr>
        <w:t xml:space="preserve">- Analysis of the </w:t>
      </w:r>
      <w:r w:rsidRPr="7C39209C">
        <w:rPr>
          <w:i/>
          <w:iCs/>
          <w:lang w:val="en-GB"/>
        </w:rPr>
        <w:t>female warrior</w:t>
      </w:r>
      <w:r w:rsidRPr="7C39209C">
        <w:rPr>
          <w:lang w:val="en-GB"/>
        </w:rPr>
        <w:t xml:space="preserve"> archetype: from Merida (</w:t>
      </w:r>
      <w:r w:rsidRPr="7C39209C">
        <w:rPr>
          <w:i/>
          <w:iCs/>
          <w:lang w:val="en-GB"/>
        </w:rPr>
        <w:t>Brave</w:t>
      </w:r>
      <w:r w:rsidRPr="7C39209C">
        <w:rPr>
          <w:lang w:val="en-GB"/>
        </w:rPr>
        <w:t>, Pixar 201</w:t>
      </w:r>
      <w:r w:rsidR="68270687" w:rsidRPr="7C39209C">
        <w:rPr>
          <w:lang w:val="en-GB"/>
        </w:rPr>
        <w:t>2</w:t>
      </w:r>
      <w:r w:rsidRPr="7C39209C">
        <w:rPr>
          <w:lang w:val="en-GB"/>
        </w:rPr>
        <w:t>) to Katniss Everdeen (</w:t>
      </w:r>
      <w:r w:rsidR="717A000D" w:rsidRPr="7C39209C">
        <w:rPr>
          <w:lang w:val="en-GB"/>
        </w:rPr>
        <w:t xml:space="preserve">from the </w:t>
      </w:r>
      <w:r w:rsidRPr="7C39209C">
        <w:rPr>
          <w:lang w:val="en-GB"/>
        </w:rPr>
        <w:t xml:space="preserve">novel by </w:t>
      </w:r>
      <w:r w:rsidR="1A648059" w:rsidRPr="7C39209C">
        <w:rPr>
          <w:lang w:val="en-GB"/>
        </w:rPr>
        <w:t>Suzanne Collins, 2008-2010</w:t>
      </w:r>
      <w:r w:rsidR="1891165F" w:rsidRPr="7C39209C">
        <w:rPr>
          <w:lang w:val="en-GB"/>
        </w:rPr>
        <w:t xml:space="preserve"> to the filmic adaptations)</w:t>
      </w:r>
      <w:r w:rsidRPr="7C39209C">
        <w:rPr>
          <w:lang w:val="en-GB"/>
        </w:rPr>
        <w:t>.</w:t>
      </w:r>
    </w:p>
    <w:p w14:paraId="41DA5DBE" w14:textId="77777777" w:rsidR="00E028D5" w:rsidRPr="00771C51" w:rsidRDefault="00E028D5" w:rsidP="7C39209C">
      <w:pPr>
        <w:rPr>
          <w:sz w:val="24"/>
          <w:szCs w:val="24"/>
          <w:lang w:val="en-GB"/>
        </w:rPr>
      </w:pPr>
      <w:r w:rsidRPr="00771C51">
        <w:rPr>
          <w:spacing w:val="-10"/>
          <w:lang w:val="en-GB"/>
        </w:rPr>
        <w:t>Children’s literature as a bond between different generations: when the adaptations aim at an adult target.</w:t>
      </w:r>
    </w:p>
    <w:p w14:paraId="47F43859" w14:textId="3E83C236" w:rsidR="009A1069" w:rsidRPr="009D7679" w:rsidRDefault="009A1069" w:rsidP="009A1069">
      <w:pPr>
        <w:spacing w:before="240" w:after="120"/>
        <w:rPr>
          <w:b/>
          <w:i/>
          <w:sz w:val="18"/>
          <w:szCs w:val="18"/>
          <w:lang w:val="en-US"/>
        </w:rPr>
      </w:pPr>
      <w:r w:rsidRPr="009D7679">
        <w:rPr>
          <w:b/>
          <w:i/>
          <w:sz w:val="18"/>
          <w:szCs w:val="18"/>
          <w:lang w:val="en-US"/>
        </w:rPr>
        <w:t>READING LIST</w:t>
      </w:r>
      <w:r w:rsidR="005A00E5">
        <w:rPr>
          <w:rStyle w:val="Rimandonotaapidipagina"/>
          <w:b/>
          <w:i/>
          <w:sz w:val="18"/>
          <w:szCs w:val="18"/>
          <w:lang w:val="en-US"/>
        </w:rPr>
        <w:footnoteReference w:id="2"/>
      </w:r>
    </w:p>
    <w:p w14:paraId="04417926" w14:textId="77777777" w:rsidR="00E028D5" w:rsidRPr="00771C51" w:rsidRDefault="00E028D5" w:rsidP="00E028D5">
      <w:pPr>
        <w:pStyle w:val="Testo1"/>
        <w:ind w:firstLine="0"/>
        <w:rPr>
          <w:rFonts w:ascii="Times New Roman" w:hAnsi="Times New Roman"/>
          <w:szCs w:val="18"/>
          <w:u w:val="single"/>
          <w:lang w:val="en-US"/>
        </w:rPr>
      </w:pPr>
      <w:r w:rsidRPr="7C39209C">
        <w:rPr>
          <w:rFonts w:ascii="Times New Roman" w:hAnsi="Times New Roman"/>
          <w:u w:val="single"/>
          <w:lang w:val="en-US"/>
        </w:rPr>
        <w:t>For All:</w:t>
      </w:r>
    </w:p>
    <w:p w14:paraId="656814E2" w14:textId="6FD4AE97" w:rsidR="7C39209C" w:rsidRDefault="7C39209C" w:rsidP="7C39209C">
      <w:pPr>
        <w:spacing w:line="240" w:lineRule="atLeast"/>
        <w:rPr>
          <w:smallCaps/>
          <w:sz w:val="24"/>
          <w:szCs w:val="24"/>
          <w:lang w:val="en-US"/>
        </w:rPr>
      </w:pPr>
      <w:r w:rsidRPr="7C39209C">
        <w:rPr>
          <w:smallCaps/>
          <w:sz w:val="18"/>
          <w:szCs w:val="18"/>
          <w:lang w:val="en-US"/>
        </w:rPr>
        <w:t xml:space="preserve">A. </w:t>
      </w:r>
      <w:r w:rsidR="6D9371C1" w:rsidRPr="7C39209C">
        <w:rPr>
          <w:smallCaps/>
          <w:sz w:val="18"/>
          <w:szCs w:val="18"/>
          <w:lang w:val="en-US"/>
        </w:rPr>
        <w:t xml:space="preserve">Fumagalli, </w:t>
      </w:r>
      <w:r w:rsidR="6D9371C1" w:rsidRPr="7C39209C">
        <w:rPr>
          <w:i/>
          <w:iCs/>
          <w:sz w:val="18"/>
          <w:szCs w:val="18"/>
          <w:lang w:val="en-US"/>
        </w:rPr>
        <w:t xml:space="preserve">Young Women Who Write: Little Women (2019) by Greta </w:t>
      </w:r>
      <w:proofErr w:type="spellStart"/>
      <w:r w:rsidR="6D9371C1" w:rsidRPr="7C39209C">
        <w:rPr>
          <w:i/>
          <w:iCs/>
          <w:sz w:val="18"/>
          <w:szCs w:val="18"/>
          <w:lang w:val="en-US"/>
        </w:rPr>
        <w:t>Gerwig</w:t>
      </w:r>
      <w:proofErr w:type="spellEnd"/>
      <w:r w:rsidR="6D9371C1" w:rsidRPr="7C39209C">
        <w:rPr>
          <w:smallCaps/>
          <w:sz w:val="18"/>
          <w:szCs w:val="18"/>
          <w:lang w:val="en-US"/>
        </w:rPr>
        <w:t xml:space="preserve">, </w:t>
      </w:r>
      <w:r w:rsidR="6D9371C1" w:rsidRPr="7C39209C">
        <w:rPr>
          <w:color w:val="000000" w:themeColor="text1"/>
          <w:sz w:val="18"/>
          <w:szCs w:val="18"/>
          <w:lang w:val="en-US"/>
        </w:rPr>
        <w:t>in</w:t>
      </w:r>
      <w:r w:rsidR="6D9371C1" w:rsidRPr="7C39209C">
        <w:rPr>
          <w:smallCaps/>
          <w:sz w:val="18"/>
          <w:szCs w:val="18"/>
          <w:lang w:val="en-US"/>
        </w:rPr>
        <w:t xml:space="preserve"> </w:t>
      </w:r>
      <w:r w:rsidR="7143D288" w:rsidRPr="7C39209C">
        <w:rPr>
          <w:smallCaps/>
          <w:sz w:val="18"/>
          <w:szCs w:val="18"/>
          <w:lang w:val="en-US"/>
        </w:rPr>
        <w:t>R. Welch and R. Ferrell (</w:t>
      </w:r>
      <w:r w:rsidR="7143D288" w:rsidRPr="7C39209C">
        <w:rPr>
          <w:rFonts w:eastAsia="Times" w:cs="Times"/>
          <w:color w:val="000000" w:themeColor="text1"/>
          <w:sz w:val="18"/>
          <w:szCs w:val="18"/>
          <w:lang w:val="en-US"/>
        </w:rPr>
        <w:t>ed</w:t>
      </w:r>
      <w:r w:rsidR="2D32821D" w:rsidRPr="7C39209C">
        <w:rPr>
          <w:rFonts w:eastAsia="Times" w:cs="Times"/>
          <w:color w:val="000000" w:themeColor="text1"/>
          <w:sz w:val="18"/>
          <w:szCs w:val="18"/>
          <w:lang w:val="en-US"/>
        </w:rPr>
        <w:t>s.</w:t>
      </w:r>
      <w:r w:rsidR="7143D288" w:rsidRPr="7C39209C">
        <w:rPr>
          <w:rFonts w:eastAsia="Times" w:cs="Times"/>
          <w:color w:val="000000" w:themeColor="text1"/>
          <w:sz w:val="18"/>
          <w:szCs w:val="18"/>
          <w:lang w:val="en-US"/>
        </w:rPr>
        <w:t xml:space="preserve">), </w:t>
      </w:r>
      <w:r w:rsidR="7143D288" w:rsidRPr="7C39209C">
        <w:rPr>
          <w:rFonts w:eastAsia="Times" w:cs="Times"/>
          <w:i/>
          <w:iCs/>
          <w:color w:val="000000" w:themeColor="text1"/>
          <w:sz w:val="18"/>
          <w:szCs w:val="18"/>
          <w:lang w:val="en-US"/>
        </w:rPr>
        <w:t>Wo</w:t>
      </w:r>
      <w:r w:rsidR="6D9371C1" w:rsidRPr="7C39209C">
        <w:rPr>
          <w:i/>
          <w:iCs/>
          <w:sz w:val="18"/>
          <w:szCs w:val="18"/>
          <w:lang w:val="en-US"/>
        </w:rPr>
        <w:t>men Who Write Our Worlds</w:t>
      </w:r>
      <w:r w:rsidR="6D9371C1" w:rsidRPr="7C39209C">
        <w:rPr>
          <w:smallCaps/>
          <w:sz w:val="18"/>
          <w:szCs w:val="18"/>
          <w:lang w:val="en-US"/>
        </w:rPr>
        <w:t>,</w:t>
      </w:r>
      <w:r w:rsidR="11F15FF0" w:rsidRPr="7C39209C">
        <w:rPr>
          <w:rFonts w:eastAsia="Times" w:cs="Times"/>
          <w:color w:val="000000" w:themeColor="text1"/>
          <w:sz w:val="18"/>
          <w:szCs w:val="18"/>
          <w:lang w:val="en-US"/>
        </w:rPr>
        <w:t xml:space="preserve"> </w:t>
      </w:r>
      <w:r w:rsidR="6D9371C1" w:rsidRPr="7C39209C">
        <w:rPr>
          <w:color w:val="000000" w:themeColor="text1"/>
          <w:sz w:val="18"/>
          <w:szCs w:val="18"/>
          <w:lang w:val="en-US"/>
        </w:rPr>
        <w:t>Intellect, London 2023</w:t>
      </w:r>
      <w:r w:rsidR="63BDAA6F" w:rsidRPr="7C39209C">
        <w:rPr>
          <w:color w:val="000000" w:themeColor="text1"/>
          <w:sz w:val="18"/>
          <w:szCs w:val="18"/>
          <w:lang w:val="en-US"/>
        </w:rPr>
        <w:t>.</w:t>
      </w:r>
    </w:p>
    <w:p w14:paraId="11C90605" w14:textId="3BB1F63D" w:rsidR="5A527757" w:rsidRDefault="5A527757" w:rsidP="7C39209C">
      <w:pPr>
        <w:spacing w:line="240" w:lineRule="atLeast"/>
        <w:ind w:left="284" w:hanging="284"/>
        <w:rPr>
          <w:i/>
          <w:iCs/>
          <w:sz w:val="18"/>
          <w:szCs w:val="18"/>
          <w:lang w:val="en-US"/>
        </w:rPr>
      </w:pPr>
      <w:r w:rsidRPr="7C39209C">
        <w:rPr>
          <w:smallCaps/>
          <w:sz w:val="18"/>
          <w:szCs w:val="18"/>
          <w:lang w:val="en-US"/>
        </w:rPr>
        <w:t>L. May Alcott,</w:t>
      </w:r>
      <w:r w:rsidRPr="7C39209C">
        <w:rPr>
          <w:i/>
          <w:iCs/>
          <w:sz w:val="18"/>
          <w:szCs w:val="18"/>
          <w:lang w:val="en-US"/>
        </w:rPr>
        <w:t xml:space="preserve"> Little Women, </w:t>
      </w:r>
      <w:r w:rsidRPr="7C39209C">
        <w:rPr>
          <w:sz w:val="18"/>
          <w:szCs w:val="18"/>
          <w:lang w:val="en-US"/>
        </w:rPr>
        <w:t>any unabridged edition, 1868</w:t>
      </w:r>
      <w:r w:rsidRPr="7C39209C">
        <w:rPr>
          <w:i/>
          <w:iCs/>
          <w:sz w:val="18"/>
          <w:szCs w:val="18"/>
          <w:lang w:val="en-US"/>
        </w:rPr>
        <w:t xml:space="preserve"> </w:t>
      </w:r>
    </w:p>
    <w:p w14:paraId="1B77E858" w14:textId="77777777" w:rsidR="5A527757" w:rsidRDefault="5A527757" w:rsidP="7C39209C">
      <w:pPr>
        <w:spacing w:line="240" w:lineRule="atLeast"/>
        <w:ind w:left="284" w:hanging="284"/>
        <w:rPr>
          <w:i/>
          <w:iCs/>
          <w:sz w:val="18"/>
          <w:szCs w:val="18"/>
          <w:lang w:val="en-US"/>
        </w:rPr>
      </w:pPr>
      <w:r w:rsidRPr="7C39209C">
        <w:rPr>
          <w:smallCaps/>
          <w:sz w:val="18"/>
          <w:szCs w:val="18"/>
          <w:lang w:val="en-US"/>
        </w:rPr>
        <w:t>A. Lindgren,</w:t>
      </w:r>
      <w:r w:rsidRPr="7C39209C">
        <w:rPr>
          <w:i/>
          <w:iCs/>
          <w:sz w:val="18"/>
          <w:szCs w:val="18"/>
          <w:lang w:val="en-US"/>
        </w:rPr>
        <w:t xml:space="preserve"> Pippi </w:t>
      </w:r>
      <w:proofErr w:type="spellStart"/>
      <w:r w:rsidRPr="7C39209C">
        <w:rPr>
          <w:i/>
          <w:iCs/>
          <w:sz w:val="18"/>
          <w:szCs w:val="18"/>
          <w:lang w:val="en-US"/>
        </w:rPr>
        <w:t>Longstocking</w:t>
      </w:r>
      <w:proofErr w:type="spellEnd"/>
      <w:r w:rsidRPr="7C39209C">
        <w:rPr>
          <w:sz w:val="18"/>
          <w:szCs w:val="18"/>
          <w:lang w:val="en-US"/>
        </w:rPr>
        <w:t>, any unabridged edition, 1945</w:t>
      </w:r>
      <w:r w:rsidRPr="7C39209C">
        <w:rPr>
          <w:i/>
          <w:iCs/>
          <w:sz w:val="18"/>
          <w:szCs w:val="18"/>
          <w:lang w:val="en-US"/>
        </w:rPr>
        <w:t xml:space="preserve"> </w:t>
      </w:r>
    </w:p>
    <w:p w14:paraId="05B21F1E" w14:textId="6CDEBF81" w:rsidR="5A527757" w:rsidRDefault="5A527757" w:rsidP="7C39209C">
      <w:pPr>
        <w:spacing w:line="240" w:lineRule="atLeast"/>
        <w:ind w:left="284" w:hanging="284"/>
        <w:rPr>
          <w:smallCaps/>
          <w:sz w:val="18"/>
          <w:szCs w:val="18"/>
          <w:lang w:val="en-US"/>
        </w:rPr>
      </w:pPr>
      <w:r w:rsidRPr="7C39209C">
        <w:rPr>
          <w:sz w:val="18"/>
          <w:szCs w:val="18"/>
          <w:lang w:val="en-US"/>
        </w:rPr>
        <w:t>A female character-based novel of their choice for the final analysis (see “Assessment method and criteria)</w:t>
      </w:r>
    </w:p>
    <w:p w14:paraId="270E0007" w14:textId="6FE9435B" w:rsidR="7C39209C" w:rsidRDefault="7C39209C" w:rsidP="7C39209C">
      <w:pPr>
        <w:spacing w:line="240" w:lineRule="atLeast"/>
        <w:ind w:left="284" w:hanging="284"/>
        <w:rPr>
          <w:sz w:val="18"/>
          <w:szCs w:val="18"/>
          <w:lang w:val="en-US"/>
        </w:rPr>
      </w:pPr>
    </w:p>
    <w:p w14:paraId="1FE1E04D" w14:textId="7AAC14DA" w:rsidR="00E028D5" w:rsidRPr="00771C51" w:rsidRDefault="00E028D5" w:rsidP="00E028D5">
      <w:pPr>
        <w:spacing w:line="240" w:lineRule="atLeast"/>
        <w:ind w:left="284" w:hanging="284"/>
        <w:rPr>
          <w:sz w:val="18"/>
          <w:szCs w:val="18"/>
          <w:lang w:val="en-US"/>
        </w:rPr>
      </w:pPr>
      <w:r w:rsidRPr="7C39209C">
        <w:rPr>
          <w:sz w:val="18"/>
          <w:szCs w:val="18"/>
          <w:lang w:val="en-US"/>
        </w:rPr>
        <w:t>Students will be also asked to watch the movies</w:t>
      </w:r>
      <w:r w:rsidRPr="7C39209C">
        <w:rPr>
          <w:i/>
          <w:iCs/>
          <w:sz w:val="18"/>
          <w:szCs w:val="18"/>
          <w:lang w:val="en-US"/>
        </w:rPr>
        <w:t xml:space="preserve"> </w:t>
      </w:r>
      <w:r w:rsidR="56F03664" w:rsidRPr="7C39209C">
        <w:rPr>
          <w:i/>
          <w:iCs/>
          <w:sz w:val="18"/>
          <w:szCs w:val="18"/>
          <w:lang w:val="en-US"/>
        </w:rPr>
        <w:t>Brave</w:t>
      </w:r>
      <w:r w:rsidR="56F03664" w:rsidRPr="7C39209C">
        <w:rPr>
          <w:sz w:val="18"/>
          <w:szCs w:val="18"/>
          <w:lang w:val="en-US"/>
        </w:rPr>
        <w:t xml:space="preserve"> (Pixar, 2012) </w:t>
      </w:r>
      <w:r w:rsidR="0CE9003C" w:rsidRPr="7C39209C">
        <w:rPr>
          <w:i/>
          <w:iCs/>
          <w:sz w:val="18"/>
          <w:szCs w:val="18"/>
          <w:lang w:val="en-US"/>
        </w:rPr>
        <w:t>Hunger Games</w:t>
      </w:r>
      <w:r w:rsidRPr="7C39209C">
        <w:rPr>
          <w:i/>
          <w:iCs/>
          <w:sz w:val="18"/>
          <w:szCs w:val="18"/>
          <w:lang w:val="en-US"/>
        </w:rPr>
        <w:t xml:space="preserve"> </w:t>
      </w:r>
      <w:r w:rsidRPr="7C39209C">
        <w:rPr>
          <w:sz w:val="18"/>
          <w:szCs w:val="18"/>
          <w:lang w:val="en-US"/>
        </w:rPr>
        <w:t>(</w:t>
      </w:r>
      <w:r w:rsidR="78995B4C" w:rsidRPr="7C39209C">
        <w:rPr>
          <w:sz w:val="18"/>
          <w:szCs w:val="18"/>
          <w:lang w:val="en-US"/>
        </w:rPr>
        <w:t>Ross</w:t>
      </w:r>
      <w:r w:rsidRPr="7C39209C">
        <w:rPr>
          <w:sz w:val="18"/>
          <w:szCs w:val="18"/>
          <w:lang w:val="en-US"/>
        </w:rPr>
        <w:t>, 20</w:t>
      </w:r>
      <w:r w:rsidR="30D4C256" w:rsidRPr="7C39209C">
        <w:rPr>
          <w:sz w:val="18"/>
          <w:szCs w:val="18"/>
          <w:lang w:val="en-US"/>
        </w:rPr>
        <w:t>12</w:t>
      </w:r>
      <w:r w:rsidRPr="7C39209C">
        <w:rPr>
          <w:sz w:val="18"/>
          <w:szCs w:val="18"/>
          <w:lang w:val="en-US"/>
        </w:rPr>
        <w:t xml:space="preserve">), </w:t>
      </w:r>
      <w:r w:rsidR="536D7395" w:rsidRPr="7C39209C">
        <w:rPr>
          <w:i/>
          <w:iCs/>
          <w:sz w:val="18"/>
          <w:szCs w:val="18"/>
          <w:lang w:val="en-US"/>
        </w:rPr>
        <w:t>Catching Fire</w:t>
      </w:r>
      <w:r w:rsidR="536D7395" w:rsidRPr="7C39209C">
        <w:rPr>
          <w:sz w:val="18"/>
          <w:szCs w:val="18"/>
          <w:lang w:val="en-US"/>
        </w:rPr>
        <w:t xml:space="preserve"> (</w:t>
      </w:r>
      <w:r w:rsidR="3B307E7A" w:rsidRPr="7C39209C">
        <w:rPr>
          <w:sz w:val="18"/>
          <w:szCs w:val="18"/>
          <w:lang w:val="en-US"/>
        </w:rPr>
        <w:t xml:space="preserve">Lawrence, </w:t>
      </w:r>
      <w:r w:rsidR="536D7395" w:rsidRPr="7C39209C">
        <w:rPr>
          <w:sz w:val="18"/>
          <w:szCs w:val="18"/>
          <w:lang w:val="en-US"/>
        </w:rPr>
        <w:t xml:space="preserve">2013), </w:t>
      </w:r>
      <w:r w:rsidR="536D7395" w:rsidRPr="7C39209C">
        <w:rPr>
          <w:i/>
          <w:iCs/>
          <w:sz w:val="18"/>
          <w:szCs w:val="18"/>
          <w:lang w:val="en-US"/>
        </w:rPr>
        <w:t>Mockingjay Part 1</w:t>
      </w:r>
      <w:r w:rsidR="536D7395" w:rsidRPr="7C39209C">
        <w:rPr>
          <w:sz w:val="18"/>
          <w:szCs w:val="18"/>
          <w:lang w:val="en-US"/>
        </w:rPr>
        <w:t xml:space="preserve"> (</w:t>
      </w:r>
      <w:r w:rsidR="264F677A" w:rsidRPr="7C39209C">
        <w:rPr>
          <w:sz w:val="18"/>
          <w:szCs w:val="18"/>
          <w:lang w:val="en-US"/>
        </w:rPr>
        <w:t>Lawrence</w:t>
      </w:r>
      <w:r w:rsidR="4DE00F84" w:rsidRPr="7C39209C">
        <w:rPr>
          <w:sz w:val="18"/>
          <w:szCs w:val="18"/>
          <w:lang w:val="en-US"/>
        </w:rPr>
        <w:t>,</w:t>
      </w:r>
      <w:r w:rsidR="264F677A" w:rsidRPr="7C39209C">
        <w:rPr>
          <w:sz w:val="18"/>
          <w:szCs w:val="18"/>
          <w:lang w:val="en-US"/>
        </w:rPr>
        <w:t xml:space="preserve"> </w:t>
      </w:r>
      <w:r w:rsidR="536D7395" w:rsidRPr="7C39209C">
        <w:rPr>
          <w:sz w:val="18"/>
          <w:szCs w:val="18"/>
          <w:lang w:val="en-US"/>
        </w:rPr>
        <w:t xml:space="preserve">2014), </w:t>
      </w:r>
      <w:r w:rsidR="536D7395" w:rsidRPr="7C39209C">
        <w:rPr>
          <w:i/>
          <w:iCs/>
          <w:sz w:val="18"/>
          <w:szCs w:val="18"/>
          <w:lang w:val="en-US"/>
        </w:rPr>
        <w:t xml:space="preserve">Mockingjay Part 2 </w:t>
      </w:r>
      <w:r w:rsidR="536D7395" w:rsidRPr="7C39209C">
        <w:rPr>
          <w:sz w:val="18"/>
          <w:szCs w:val="18"/>
          <w:lang w:val="en-US"/>
        </w:rPr>
        <w:t>(</w:t>
      </w:r>
      <w:r w:rsidR="26E0DC2D" w:rsidRPr="7C39209C">
        <w:rPr>
          <w:sz w:val="18"/>
          <w:szCs w:val="18"/>
          <w:lang w:val="en-US"/>
        </w:rPr>
        <w:t xml:space="preserve">Lawrence, </w:t>
      </w:r>
      <w:r w:rsidR="536D7395" w:rsidRPr="7C39209C">
        <w:rPr>
          <w:sz w:val="18"/>
          <w:szCs w:val="18"/>
          <w:lang w:val="en-US"/>
        </w:rPr>
        <w:t xml:space="preserve">2015), </w:t>
      </w:r>
      <w:r w:rsidRPr="7C39209C">
        <w:rPr>
          <w:i/>
          <w:iCs/>
          <w:sz w:val="18"/>
          <w:szCs w:val="18"/>
          <w:lang w:val="en-US"/>
        </w:rPr>
        <w:t>Little Women</w:t>
      </w:r>
      <w:r w:rsidRPr="7C39209C">
        <w:rPr>
          <w:sz w:val="18"/>
          <w:szCs w:val="18"/>
          <w:lang w:val="en-US"/>
        </w:rPr>
        <w:t xml:space="preserve"> (Armstrong, 1994) and </w:t>
      </w:r>
      <w:r w:rsidRPr="7C39209C">
        <w:rPr>
          <w:i/>
          <w:iCs/>
          <w:sz w:val="18"/>
          <w:szCs w:val="18"/>
          <w:lang w:val="en-US"/>
        </w:rPr>
        <w:t>Little Women</w:t>
      </w:r>
      <w:r w:rsidRPr="7C39209C">
        <w:rPr>
          <w:sz w:val="18"/>
          <w:szCs w:val="18"/>
          <w:lang w:val="en-US"/>
        </w:rPr>
        <w:t xml:space="preserve"> (</w:t>
      </w:r>
      <w:proofErr w:type="spellStart"/>
      <w:r w:rsidRPr="7C39209C">
        <w:rPr>
          <w:sz w:val="18"/>
          <w:szCs w:val="18"/>
          <w:lang w:val="en-US"/>
        </w:rPr>
        <w:t>Gerwig</w:t>
      </w:r>
      <w:proofErr w:type="spellEnd"/>
      <w:r w:rsidRPr="7C39209C">
        <w:rPr>
          <w:sz w:val="18"/>
          <w:szCs w:val="18"/>
          <w:lang w:val="en-US"/>
        </w:rPr>
        <w:t>, 2019) before discussion in class.</w:t>
      </w:r>
    </w:p>
    <w:p w14:paraId="7B9B3DEE" w14:textId="77777777" w:rsidR="00E028D5" w:rsidRPr="00771C51" w:rsidRDefault="00E028D5" w:rsidP="00E028D5">
      <w:pPr>
        <w:pStyle w:val="Testo1"/>
        <w:spacing w:before="120"/>
        <w:rPr>
          <w:rFonts w:ascii="Times New Roman" w:hAnsi="Times New Roman"/>
          <w:szCs w:val="18"/>
          <w:u w:val="single"/>
          <w:lang w:val="en-US"/>
        </w:rPr>
      </w:pPr>
      <w:r w:rsidRPr="00771C51">
        <w:rPr>
          <w:rFonts w:ascii="Times New Roman" w:hAnsi="Times New Roman"/>
          <w:szCs w:val="18"/>
          <w:u w:val="single"/>
          <w:lang w:val="en-US"/>
        </w:rPr>
        <w:t xml:space="preserve">For International students only: </w:t>
      </w:r>
    </w:p>
    <w:p w14:paraId="0DA3D564" w14:textId="77777777" w:rsidR="00E028D5" w:rsidRPr="00771C51" w:rsidRDefault="00E028D5" w:rsidP="00E028D5">
      <w:pPr>
        <w:spacing w:line="240" w:lineRule="atLeast"/>
        <w:ind w:left="284" w:hanging="284"/>
        <w:rPr>
          <w:rFonts w:eastAsia="MS Mincho"/>
          <w:spacing w:val="-5"/>
          <w:sz w:val="18"/>
          <w:szCs w:val="18"/>
          <w:lang w:val="en-US"/>
        </w:rPr>
      </w:pPr>
      <w:r w:rsidRPr="00771C51">
        <w:rPr>
          <w:rFonts w:eastAsia="MS Mincho"/>
          <w:smallCaps/>
          <w:spacing w:val="-5"/>
          <w:sz w:val="18"/>
          <w:szCs w:val="18"/>
          <w:lang w:val="en-US"/>
        </w:rPr>
        <w:t xml:space="preserve">E. </w:t>
      </w:r>
      <w:proofErr w:type="spellStart"/>
      <w:r w:rsidRPr="00771C51">
        <w:rPr>
          <w:rFonts w:eastAsia="MS Mincho"/>
          <w:smallCaps/>
          <w:spacing w:val="-5"/>
          <w:sz w:val="18"/>
          <w:szCs w:val="18"/>
          <w:lang w:val="en-US"/>
        </w:rPr>
        <w:t>Fornasari</w:t>
      </w:r>
      <w:proofErr w:type="spellEnd"/>
      <w:r w:rsidRPr="00771C51">
        <w:rPr>
          <w:rFonts w:eastAsia="MS Mincho"/>
          <w:smallCaps/>
          <w:spacing w:val="-5"/>
          <w:sz w:val="18"/>
          <w:szCs w:val="18"/>
          <w:lang w:val="en-US"/>
        </w:rPr>
        <w:t>,</w:t>
      </w:r>
      <w:r w:rsidRPr="00771C51">
        <w:rPr>
          <w:rFonts w:eastAsia="MS Mincho"/>
          <w:i/>
          <w:spacing w:val="-5"/>
          <w:sz w:val="18"/>
          <w:szCs w:val="18"/>
          <w:lang w:val="en-US"/>
        </w:rPr>
        <w:t xml:space="preserve"> </w:t>
      </w:r>
      <w:r w:rsidRPr="00771C51">
        <w:rPr>
          <w:i/>
          <w:iCs/>
          <w:sz w:val="18"/>
          <w:szCs w:val="18"/>
          <w:lang w:val="en-GB"/>
        </w:rPr>
        <w:t xml:space="preserve">Adapting children’s literature for animated Tv series. The case of Heidi, </w:t>
      </w:r>
      <w:r w:rsidRPr="00771C51">
        <w:rPr>
          <w:sz w:val="18"/>
          <w:szCs w:val="18"/>
          <w:lang w:val="en-GB"/>
        </w:rPr>
        <w:t>«Journal of Screenwriting», 9:3, 365–78, 2018.</w:t>
      </w:r>
    </w:p>
    <w:p w14:paraId="613E0F9A" w14:textId="77777777" w:rsidR="00E028D5" w:rsidRPr="00771C51" w:rsidRDefault="00E028D5" w:rsidP="00E028D5">
      <w:pPr>
        <w:spacing w:line="240" w:lineRule="atLeast"/>
        <w:ind w:left="284" w:hanging="284"/>
        <w:rPr>
          <w:sz w:val="18"/>
          <w:szCs w:val="18"/>
          <w:lang w:val="en-GB"/>
        </w:rPr>
      </w:pPr>
      <w:r w:rsidRPr="00771C51">
        <w:rPr>
          <w:smallCaps/>
          <w:spacing w:val="-5"/>
          <w:sz w:val="18"/>
          <w:szCs w:val="18"/>
          <w:lang w:val="en-US"/>
        </w:rPr>
        <w:t xml:space="preserve">K. </w:t>
      </w:r>
      <w:proofErr w:type="spellStart"/>
      <w:r w:rsidRPr="00771C51">
        <w:rPr>
          <w:smallCaps/>
          <w:spacing w:val="-5"/>
          <w:sz w:val="18"/>
          <w:szCs w:val="18"/>
          <w:lang w:val="en-US"/>
        </w:rPr>
        <w:t>Rundell</w:t>
      </w:r>
      <w:proofErr w:type="spellEnd"/>
      <w:r w:rsidRPr="00771C51">
        <w:rPr>
          <w:smallCaps/>
          <w:spacing w:val="-5"/>
          <w:sz w:val="18"/>
          <w:szCs w:val="18"/>
          <w:lang w:val="en-US"/>
        </w:rPr>
        <w:t xml:space="preserve">, </w:t>
      </w:r>
      <w:proofErr w:type="gramStart"/>
      <w:r w:rsidRPr="00771C51">
        <w:rPr>
          <w:i/>
          <w:iCs/>
          <w:sz w:val="18"/>
          <w:szCs w:val="18"/>
          <w:lang w:val="en-GB"/>
        </w:rPr>
        <w:t>Why</w:t>
      </w:r>
      <w:proofErr w:type="gramEnd"/>
      <w:r w:rsidRPr="00771C51">
        <w:rPr>
          <w:i/>
          <w:iCs/>
          <w:sz w:val="18"/>
          <w:szCs w:val="18"/>
          <w:lang w:val="en-GB"/>
        </w:rPr>
        <w:t xml:space="preserve"> you should read children’s books, even though you are so old and wise, </w:t>
      </w:r>
      <w:r w:rsidRPr="00771C51">
        <w:rPr>
          <w:sz w:val="18"/>
          <w:szCs w:val="18"/>
          <w:lang w:val="en-GB"/>
        </w:rPr>
        <w:t>Bloomsbury, London, 2019</w:t>
      </w:r>
    </w:p>
    <w:p w14:paraId="24E98294" w14:textId="77777777" w:rsidR="00E028D5" w:rsidRPr="00771C51" w:rsidRDefault="00E028D5" w:rsidP="00E028D5">
      <w:pPr>
        <w:spacing w:line="240" w:lineRule="atLeast"/>
        <w:ind w:left="284" w:hanging="284"/>
        <w:jc w:val="center"/>
        <w:rPr>
          <w:sz w:val="18"/>
          <w:szCs w:val="18"/>
          <w:lang w:val="en-GB"/>
        </w:rPr>
      </w:pPr>
      <w:r w:rsidRPr="00771C51">
        <w:rPr>
          <w:sz w:val="18"/>
          <w:szCs w:val="18"/>
          <w:lang w:val="en-GB"/>
        </w:rPr>
        <w:t xml:space="preserve">+ </w:t>
      </w:r>
    </w:p>
    <w:p w14:paraId="2D43365E" w14:textId="59198AB0" w:rsidR="00E028D5" w:rsidRPr="00771C51" w:rsidRDefault="00E028D5" w:rsidP="00E028D5">
      <w:pPr>
        <w:spacing w:line="240" w:lineRule="atLeast"/>
        <w:ind w:left="284" w:hanging="284"/>
        <w:rPr>
          <w:sz w:val="18"/>
          <w:szCs w:val="18"/>
          <w:lang w:val="en-GB"/>
        </w:rPr>
      </w:pPr>
      <w:r>
        <w:rPr>
          <w:b/>
          <w:bCs/>
          <w:sz w:val="18"/>
          <w:szCs w:val="18"/>
          <w:u w:val="single"/>
          <w:lang w:val="en-GB"/>
        </w:rPr>
        <w:tab/>
      </w:r>
      <w:r w:rsidRPr="00771C51">
        <w:rPr>
          <w:b/>
          <w:bCs/>
          <w:sz w:val="18"/>
          <w:szCs w:val="18"/>
          <w:u w:val="single"/>
          <w:lang w:val="en-GB"/>
        </w:rPr>
        <w:t>One</w:t>
      </w:r>
      <w:r w:rsidRPr="00771C51">
        <w:rPr>
          <w:sz w:val="18"/>
          <w:szCs w:val="18"/>
          <w:lang w:val="en-GB"/>
        </w:rPr>
        <w:t xml:space="preserve"> of the following novels of their choice:</w:t>
      </w:r>
    </w:p>
    <w:p w14:paraId="06897C62" w14:textId="77777777" w:rsidR="00E028D5" w:rsidRPr="00771C51" w:rsidRDefault="00E028D5" w:rsidP="00E028D5">
      <w:pPr>
        <w:spacing w:line="240" w:lineRule="atLeast"/>
        <w:ind w:left="284" w:hanging="284"/>
        <w:rPr>
          <w:i/>
          <w:iCs/>
          <w:spacing w:val="-10"/>
          <w:sz w:val="18"/>
          <w:szCs w:val="18"/>
          <w:lang w:val="en-GB"/>
        </w:rPr>
      </w:pPr>
      <w:r w:rsidRPr="00771C51">
        <w:rPr>
          <w:spacing w:val="-10"/>
          <w:sz w:val="18"/>
          <w:szCs w:val="18"/>
          <w:lang w:val="en-GB"/>
        </w:rPr>
        <w:t>J</w:t>
      </w:r>
      <w:r w:rsidRPr="00771C51">
        <w:rPr>
          <w:rFonts w:eastAsia="MS Mincho"/>
          <w:smallCaps/>
          <w:spacing w:val="-5"/>
          <w:sz w:val="18"/>
          <w:szCs w:val="18"/>
          <w:lang w:val="en-US"/>
        </w:rPr>
        <w:t>. Wilson</w:t>
      </w:r>
      <w:r w:rsidRPr="00771C51">
        <w:rPr>
          <w:spacing w:val="-10"/>
          <w:sz w:val="18"/>
          <w:szCs w:val="18"/>
          <w:lang w:val="en-GB"/>
        </w:rPr>
        <w:t xml:space="preserve">, </w:t>
      </w:r>
      <w:r w:rsidRPr="00771C51">
        <w:rPr>
          <w:i/>
          <w:iCs/>
          <w:spacing w:val="-10"/>
          <w:sz w:val="18"/>
          <w:szCs w:val="18"/>
          <w:lang w:val="en-GB"/>
        </w:rPr>
        <w:t xml:space="preserve">The Story of Tracy Beaker, </w:t>
      </w:r>
      <w:r w:rsidRPr="00771C51">
        <w:rPr>
          <w:iCs/>
          <w:spacing w:val="-5"/>
          <w:sz w:val="18"/>
          <w:szCs w:val="18"/>
          <w:lang w:val="en-US"/>
        </w:rPr>
        <w:t>any edition</w:t>
      </w:r>
      <w:r w:rsidRPr="00771C51">
        <w:rPr>
          <w:i/>
          <w:iCs/>
          <w:spacing w:val="-10"/>
          <w:sz w:val="18"/>
          <w:szCs w:val="18"/>
          <w:lang w:val="en-GB"/>
        </w:rPr>
        <w:t>, 1991</w:t>
      </w:r>
    </w:p>
    <w:p w14:paraId="637572F9" w14:textId="77777777" w:rsidR="00E028D5" w:rsidRPr="00771C51" w:rsidRDefault="00E028D5" w:rsidP="00E028D5">
      <w:pPr>
        <w:spacing w:line="240" w:lineRule="atLeast"/>
        <w:ind w:left="284" w:hanging="284"/>
        <w:rPr>
          <w:spacing w:val="-10"/>
          <w:sz w:val="18"/>
          <w:szCs w:val="18"/>
          <w:lang w:val="en-GB"/>
        </w:rPr>
      </w:pPr>
      <w:r w:rsidRPr="00771C51">
        <w:rPr>
          <w:smallCaps/>
          <w:spacing w:val="-10"/>
          <w:sz w:val="18"/>
          <w:szCs w:val="18"/>
          <w:lang w:val="en-GB"/>
        </w:rPr>
        <w:t xml:space="preserve">B. </w:t>
      </w:r>
      <w:proofErr w:type="spellStart"/>
      <w:r w:rsidRPr="00771C51">
        <w:rPr>
          <w:smallCaps/>
          <w:spacing w:val="-10"/>
          <w:sz w:val="18"/>
          <w:szCs w:val="18"/>
          <w:lang w:val="en-GB"/>
        </w:rPr>
        <w:t>Pitzorno</w:t>
      </w:r>
      <w:proofErr w:type="spellEnd"/>
      <w:r w:rsidRPr="00771C51">
        <w:rPr>
          <w:smallCaps/>
          <w:spacing w:val="-10"/>
          <w:sz w:val="18"/>
          <w:szCs w:val="18"/>
          <w:lang w:val="en-GB"/>
        </w:rPr>
        <w:t>,</w:t>
      </w:r>
      <w:r w:rsidRPr="00771C51">
        <w:rPr>
          <w:spacing w:val="-10"/>
          <w:sz w:val="18"/>
          <w:szCs w:val="18"/>
          <w:lang w:val="en-GB"/>
        </w:rPr>
        <w:t xml:space="preserve"> </w:t>
      </w:r>
      <w:r w:rsidRPr="00771C51">
        <w:rPr>
          <w:i/>
          <w:iCs/>
          <w:spacing w:val="-10"/>
          <w:sz w:val="18"/>
          <w:szCs w:val="18"/>
          <w:lang w:val="en-GB"/>
        </w:rPr>
        <w:t>Lavinia and the magic ring</w:t>
      </w:r>
      <w:r w:rsidRPr="00771C51">
        <w:rPr>
          <w:spacing w:val="-10"/>
          <w:sz w:val="18"/>
          <w:szCs w:val="18"/>
          <w:lang w:val="en-GB"/>
        </w:rPr>
        <w:t>, any edition, 1985</w:t>
      </w:r>
    </w:p>
    <w:p w14:paraId="2BC89D37" w14:textId="77777777" w:rsidR="00E028D5" w:rsidRPr="00771C51" w:rsidRDefault="00E028D5" w:rsidP="00E028D5">
      <w:pPr>
        <w:spacing w:line="240" w:lineRule="atLeast"/>
        <w:ind w:left="284" w:hanging="284"/>
        <w:rPr>
          <w:sz w:val="18"/>
          <w:szCs w:val="18"/>
          <w:lang w:val="en-GB"/>
        </w:rPr>
      </w:pPr>
      <w:r w:rsidRPr="00771C51">
        <w:rPr>
          <w:smallCaps/>
          <w:spacing w:val="-10"/>
          <w:sz w:val="18"/>
          <w:szCs w:val="18"/>
          <w:lang w:val="en-GB"/>
        </w:rPr>
        <w:lastRenderedPageBreak/>
        <w:t>J. Kelly,</w:t>
      </w:r>
      <w:r w:rsidRPr="00771C51">
        <w:rPr>
          <w:spacing w:val="-10"/>
          <w:sz w:val="18"/>
          <w:szCs w:val="18"/>
          <w:lang w:val="en-GB"/>
        </w:rPr>
        <w:t xml:space="preserve"> </w:t>
      </w:r>
      <w:r w:rsidRPr="00771C51">
        <w:rPr>
          <w:i/>
          <w:iCs/>
          <w:spacing w:val="-10"/>
          <w:sz w:val="18"/>
          <w:szCs w:val="18"/>
          <w:lang w:val="en-GB"/>
        </w:rPr>
        <w:t>The Evolution of Calpurnia Tate</w:t>
      </w:r>
      <w:r w:rsidRPr="00771C51">
        <w:rPr>
          <w:spacing w:val="-10"/>
          <w:sz w:val="18"/>
          <w:szCs w:val="18"/>
          <w:lang w:val="en-GB"/>
        </w:rPr>
        <w:t>, any edition, 2011</w:t>
      </w:r>
    </w:p>
    <w:p w14:paraId="2F3C5189" w14:textId="77777777" w:rsidR="00E028D5" w:rsidRPr="00223CF9" w:rsidRDefault="00E028D5" w:rsidP="00E028D5">
      <w:pPr>
        <w:pStyle w:val="Testo1"/>
        <w:spacing w:before="120"/>
        <w:rPr>
          <w:rFonts w:ascii="Times New Roman" w:hAnsi="Times New Roman"/>
          <w:szCs w:val="18"/>
          <w:u w:val="single"/>
          <w:lang w:val="en-US"/>
        </w:rPr>
      </w:pPr>
      <w:r w:rsidRPr="00223CF9">
        <w:rPr>
          <w:rFonts w:ascii="Times New Roman" w:hAnsi="Times New Roman"/>
          <w:u w:val="single"/>
          <w:lang w:val="en-US"/>
        </w:rPr>
        <w:t xml:space="preserve">For Italian students (or students who can read Italian) only: </w:t>
      </w:r>
    </w:p>
    <w:p w14:paraId="770411A7" w14:textId="084EE0EC" w:rsidR="00E028D5" w:rsidRPr="00771C51" w:rsidRDefault="00E028D5" w:rsidP="00E028D5">
      <w:pPr>
        <w:rPr>
          <w:color w:val="000000" w:themeColor="text1"/>
          <w:sz w:val="18"/>
          <w:szCs w:val="18"/>
        </w:rPr>
      </w:pPr>
      <w:r w:rsidRPr="7C39209C">
        <w:rPr>
          <w:rFonts w:eastAsia="Times" w:cs="Times"/>
          <w:smallCaps/>
          <w:color w:val="000000" w:themeColor="text1"/>
          <w:sz w:val="18"/>
          <w:szCs w:val="18"/>
        </w:rPr>
        <w:t xml:space="preserve">E. Fornasari, </w:t>
      </w:r>
      <w:r w:rsidRPr="7C39209C">
        <w:rPr>
          <w:rFonts w:eastAsia="Times" w:cs="Times"/>
          <w:i/>
          <w:iCs/>
          <w:color w:val="000000" w:themeColor="text1"/>
          <w:sz w:val="18"/>
          <w:szCs w:val="18"/>
        </w:rPr>
        <w:t>2</w:t>
      </w:r>
      <w:r w:rsidR="4C79F45E" w:rsidRPr="7C39209C">
        <w:rPr>
          <w:rFonts w:eastAsia="Times" w:cs="Times"/>
          <w:i/>
          <w:iCs/>
          <w:color w:val="000000" w:themeColor="text1"/>
          <w:sz w:val="18"/>
          <w:szCs w:val="18"/>
        </w:rPr>
        <w:t>0</w:t>
      </w:r>
      <w:r w:rsidRPr="7C39209C">
        <w:rPr>
          <w:rFonts w:eastAsia="Times" w:cs="Times"/>
          <w:i/>
          <w:iCs/>
          <w:color w:val="000000" w:themeColor="text1"/>
          <w:sz w:val="18"/>
          <w:szCs w:val="18"/>
        </w:rPr>
        <w:t xml:space="preserve"> eroine per una storia della letteratura per l'infanzia al femminile</w:t>
      </w:r>
      <w:r w:rsidRPr="7C39209C">
        <w:rPr>
          <w:rFonts w:eastAsia="Times" w:cs="Times"/>
          <w:color w:val="000000" w:themeColor="text1"/>
          <w:sz w:val="18"/>
          <w:szCs w:val="18"/>
        </w:rPr>
        <w:t xml:space="preserve">, Dino Audino, Roma 2023. </w:t>
      </w:r>
    </w:p>
    <w:p w14:paraId="2BA67173" w14:textId="55177541" w:rsidR="00E028D5" w:rsidRPr="00771C51" w:rsidRDefault="00E028D5" w:rsidP="7C39209C">
      <w:pPr>
        <w:spacing w:line="240" w:lineRule="auto"/>
        <w:rPr>
          <w:color w:val="000000" w:themeColor="text1"/>
          <w:sz w:val="18"/>
          <w:szCs w:val="18"/>
        </w:rPr>
      </w:pPr>
      <w:r w:rsidRPr="00771C51">
        <w:rPr>
          <w:rFonts w:eastAsia="MS Mincho"/>
          <w:smallCaps/>
          <w:spacing w:val="-5"/>
          <w:sz w:val="18"/>
          <w:szCs w:val="18"/>
        </w:rPr>
        <w:t xml:space="preserve">E. Fornasari, </w:t>
      </w:r>
      <w:r w:rsidRPr="7C39209C">
        <w:rPr>
          <w:i/>
          <w:iCs/>
          <w:sz w:val="18"/>
          <w:szCs w:val="18"/>
        </w:rPr>
        <w:t xml:space="preserve">La ricetta della felicità, </w:t>
      </w:r>
      <w:r w:rsidRPr="00771C51">
        <w:rPr>
          <w:sz w:val="18"/>
          <w:szCs w:val="18"/>
        </w:rPr>
        <w:t>Il Castoro, Milano 2020.</w:t>
      </w:r>
      <w:r>
        <w:rPr>
          <w:sz w:val="18"/>
          <w:szCs w:val="18"/>
        </w:rPr>
        <w:t xml:space="preserve"> </w:t>
      </w:r>
    </w:p>
    <w:p w14:paraId="35682F99" w14:textId="7FFA2F4D" w:rsidR="00E028D5" w:rsidRPr="00771C51" w:rsidRDefault="50964521" w:rsidP="7C39209C">
      <w:pPr>
        <w:spacing w:line="240" w:lineRule="auto"/>
        <w:rPr>
          <w:color w:val="000000" w:themeColor="text1"/>
          <w:sz w:val="18"/>
          <w:szCs w:val="18"/>
        </w:rPr>
      </w:pPr>
      <w:r w:rsidRPr="7C39209C">
        <w:rPr>
          <w:smallCaps/>
          <w:sz w:val="18"/>
          <w:szCs w:val="18"/>
        </w:rPr>
        <w:t xml:space="preserve">M.C. Oltolini, </w:t>
      </w:r>
      <w:r w:rsidRPr="7C39209C">
        <w:rPr>
          <w:i/>
          <w:iCs/>
          <w:sz w:val="18"/>
          <w:szCs w:val="18"/>
        </w:rPr>
        <w:t>Scrivere bambini, scrivere per bambini</w:t>
      </w:r>
      <w:r w:rsidRPr="7C39209C">
        <w:rPr>
          <w:sz w:val="18"/>
          <w:szCs w:val="18"/>
        </w:rPr>
        <w:t>,</w:t>
      </w:r>
      <w:r w:rsidRPr="7C39209C">
        <w:rPr>
          <w:smallCaps/>
          <w:sz w:val="18"/>
          <w:szCs w:val="18"/>
        </w:rPr>
        <w:t xml:space="preserve"> </w:t>
      </w:r>
      <w:r w:rsidRPr="7C39209C">
        <w:rPr>
          <w:rFonts w:eastAsia="Times" w:cs="Times"/>
          <w:color w:val="000000" w:themeColor="text1"/>
          <w:sz w:val="18"/>
          <w:szCs w:val="18"/>
        </w:rPr>
        <w:t>in</w:t>
      </w:r>
      <w:r w:rsidRPr="7C39209C">
        <w:rPr>
          <w:smallCaps/>
          <w:sz w:val="18"/>
          <w:szCs w:val="18"/>
        </w:rPr>
        <w:t xml:space="preserve"> Armando Fumagalli, C. Albani, P. Braga </w:t>
      </w:r>
      <w:r w:rsidRPr="7C39209C">
        <w:rPr>
          <w:sz w:val="18"/>
          <w:szCs w:val="18"/>
        </w:rPr>
        <w:t>(</w:t>
      </w:r>
      <w:proofErr w:type="spellStart"/>
      <w:r w:rsidRPr="7C39209C">
        <w:rPr>
          <w:sz w:val="18"/>
          <w:szCs w:val="18"/>
        </w:rPr>
        <w:t>eds</w:t>
      </w:r>
      <w:proofErr w:type="spellEnd"/>
      <w:r w:rsidRPr="7C39209C">
        <w:rPr>
          <w:sz w:val="18"/>
          <w:szCs w:val="18"/>
        </w:rPr>
        <w:t xml:space="preserve">.), </w:t>
      </w:r>
      <w:r w:rsidRPr="7C39209C">
        <w:rPr>
          <w:i/>
          <w:iCs/>
          <w:sz w:val="18"/>
          <w:szCs w:val="18"/>
        </w:rPr>
        <w:t>Storia delle serie Tv</w:t>
      </w:r>
      <w:r w:rsidRPr="7C39209C">
        <w:rPr>
          <w:sz w:val="18"/>
          <w:szCs w:val="18"/>
        </w:rPr>
        <w:t>, Vol.1</w:t>
      </w:r>
      <w:r w:rsidRPr="7C39209C">
        <w:rPr>
          <w:color w:val="000000" w:themeColor="text1"/>
          <w:sz w:val="18"/>
          <w:szCs w:val="18"/>
        </w:rPr>
        <w:t xml:space="preserve">, Audino, Roma 2021 </w:t>
      </w:r>
    </w:p>
    <w:p w14:paraId="49B9D6DF" w14:textId="5AB24432" w:rsidR="7C39209C" w:rsidRDefault="7C39209C" w:rsidP="7C39209C">
      <w:pPr>
        <w:spacing w:after="200" w:line="240" w:lineRule="auto"/>
        <w:rPr>
          <w:rFonts w:ascii="Times New Roman" w:hAnsi="Times New Roman"/>
          <w:i/>
          <w:iCs/>
          <w:sz w:val="16"/>
          <w:szCs w:val="16"/>
        </w:rPr>
      </w:pPr>
    </w:p>
    <w:p w14:paraId="6C96C4F1" w14:textId="77777777" w:rsidR="009A1069" w:rsidRPr="009D7679" w:rsidRDefault="009A1069" w:rsidP="009A1069">
      <w:pPr>
        <w:spacing w:before="240" w:after="120"/>
        <w:rPr>
          <w:b/>
          <w:i/>
          <w:sz w:val="18"/>
          <w:szCs w:val="18"/>
          <w:lang w:val="en-US"/>
        </w:rPr>
      </w:pPr>
      <w:r w:rsidRPr="009D7679">
        <w:rPr>
          <w:b/>
          <w:i/>
          <w:sz w:val="18"/>
          <w:szCs w:val="18"/>
          <w:lang w:val="en-US"/>
        </w:rPr>
        <w:t>TEACHING METHOD</w:t>
      </w:r>
    </w:p>
    <w:p w14:paraId="2ED61D56" w14:textId="77777777" w:rsidR="00E028D5" w:rsidRPr="00E028D5" w:rsidRDefault="00E028D5" w:rsidP="00C1423C">
      <w:pPr>
        <w:pStyle w:val="Testo2"/>
        <w:ind w:left="284" w:hanging="284"/>
        <w:rPr>
          <w:rFonts w:ascii="Times New Roman" w:hAnsi="Times New Roman"/>
          <w:szCs w:val="18"/>
          <w:lang w:val="en-US"/>
        </w:rPr>
      </w:pPr>
      <w:r w:rsidRPr="00E028D5">
        <w:rPr>
          <w:rFonts w:ascii="Times New Roman" w:hAnsi="Times New Roman"/>
          <w:szCs w:val="18"/>
          <w:lang w:val="en-GB"/>
        </w:rPr>
        <w:t>–</w:t>
      </w:r>
      <w:r w:rsidRPr="00E028D5">
        <w:rPr>
          <w:rFonts w:ascii="Times New Roman" w:hAnsi="Times New Roman"/>
          <w:szCs w:val="18"/>
          <w:lang w:val="en-GB"/>
        </w:rPr>
        <w:tab/>
      </w:r>
      <w:r w:rsidRPr="00E028D5">
        <w:rPr>
          <w:rFonts w:ascii="Times New Roman" w:hAnsi="Times New Roman"/>
          <w:szCs w:val="18"/>
          <w:lang w:val="en-US"/>
        </w:rPr>
        <w:t xml:space="preserve">Lectures. </w:t>
      </w:r>
    </w:p>
    <w:p w14:paraId="67303525" w14:textId="77777777" w:rsidR="00E028D5" w:rsidRPr="00E028D5" w:rsidRDefault="00E028D5" w:rsidP="00C1423C">
      <w:pPr>
        <w:pStyle w:val="Testo2"/>
        <w:ind w:left="284" w:hanging="284"/>
        <w:rPr>
          <w:rFonts w:ascii="Times New Roman" w:hAnsi="Times New Roman"/>
          <w:szCs w:val="18"/>
          <w:lang w:val="en-US"/>
        </w:rPr>
      </w:pPr>
      <w:r w:rsidRPr="00E028D5">
        <w:rPr>
          <w:rFonts w:ascii="Times New Roman" w:hAnsi="Times New Roman"/>
          <w:iCs/>
          <w:szCs w:val="18"/>
          <w:lang w:val="en-US"/>
        </w:rPr>
        <w:t>–</w:t>
      </w:r>
      <w:r w:rsidRPr="00E028D5">
        <w:rPr>
          <w:rFonts w:ascii="Times New Roman" w:hAnsi="Times New Roman"/>
          <w:iCs/>
          <w:szCs w:val="18"/>
          <w:lang w:val="en-US"/>
        </w:rPr>
        <w:tab/>
      </w:r>
      <w:r w:rsidRPr="00E028D5">
        <w:rPr>
          <w:rFonts w:ascii="Times New Roman" w:hAnsi="Times New Roman"/>
          <w:szCs w:val="18"/>
          <w:lang w:val="en-US"/>
        </w:rPr>
        <w:t xml:space="preserve">Active, “learn by doing” approach </w:t>
      </w:r>
    </w:p>
    <w:p w14:paraId="3F73C287" w14:textId="77777777" w:rsidR="00E028D5" w:rsidRPr="00E028D5" w:rsidRDefault="00E028D5" w:rsidP="00C1423C">
      <w:pPr>
        <w:pStyle w:val="Testo2"/>
        <w:ind w:left="284" w:hanging="284"/>
        <w:rPr>
          <w:rFonts w:ascii="Times New Roman" w:hAnsi="Times New Roman"/>
          <w:szCs w:val="18"/>
          <w:lang w:val="en-US"/>
        </w:rPr>
      </w:pPr>
      <w:r w:rsidRPr="00E028D5">
        <w:rPr>
          <w:rFonts w:ascii="Times New Roman" w:hAnsi="Times New Roman"/>
          <w:iCs/>
          <w:szCs w:val="18"/>
          <w:lang w:val="en-US"/>
        </w:rPr>
        <w:t>–</w:t>
      </w:r>
      <w:r w:rsidRPr="00E028D5">
        <w:rPr>
          <w:rFonts w:ascii="Times New Roman" w:hAnsi="Times New Roman"/>
          <w:iCs/>
          <w:szCs w:val="18"/>
          <w:lang w:val="en-US"/>
        </w:rPr>
        <w:tab/>
      </w:r>
      <w:r w:rsidRPr="00E028D5">
        <w:rPr>
          <w:rFonts w:ascii="Times New Roman" w:hAnsi="Times New Roman"/>
          <w:szCs w:val="18"/>
          <w:lang w:val="en-US"/>
        </w:rPr>
        <w:t>Class discussion and group sessions.</w:t>
      </w:r>
    </w:p>
    <w:p w14:paraId="66CF342F" w14:textId="77777777" w:rsidR="00E028D5" w:rsidRPr="00E028D5" w:rsidRDefault="00E028D5" w:rsidP="00C1423C">
      <w:pPr>
        <w:pStyle w:val="Testo2"/>
        <w:ind w:left="284" w:hanging="284"/>
        <w:rPr>
          <w:rFonts w:ascii="Times New Roman" w:hAnsi="Times New Roman"/>
          <w:lang w:val="en-US"/>
        </w:rPr>
      </w:pPr>
      <w:r w:rsidRPr="7C39209C">
        <w:rPr>
          <w:rFonts w:ascii="Times New Roman" w:hAnsi="Times New Roman"/>
          <w:lang w:val="en-US"/>
        </w:rPr>
        <w:t>–</w:t>
      </w:r>
      <w:r w:rsidRPr="00E028D5">
        <w:rPr>
          <w:rFonts w:ascii="Times New Roman" w:hAnsi="Times New Roman"/>
          <w:iCs/>
          <w:szCs w:val="18"/>
          <w:lang w:val="en-US"/>
        </w:rPr>
        <w:tab/>
      </w:r>
      <w:r w:rsidRPr="7C39209C">
        <w:rPr>
          <w:rFonts w:ascii="Times New Roman" w:hAnsi="Times New Roman"/>
          <w:lang w:val="en-US"/>
        </w:rPr>
        <w:t xml:space="preserve">Class readings and </w:t>
      </w:r>
      <w:r w:rsidRPr="7C39209C">
        <w:rPr>
          <w:rFonts w:ascii="Times New Roman" w:hAnsi="Times New Roman"/>
          <w:spacing w:val="-10"/>
          <w:lang w:val="en-GB"/>
        </w:rPr>
        <w:t>screenings of clips from movies and Tv series</w:t>
      </w:r>
    </w:p>
    <w:p w14:paraId="1CF78A30" w14:textId="77777777" w:rsidR="009A1069" w:rsidRPr="009D7679" w:rsidRDefault="009A1069" w:rsidP="009A1069">
      <w:pPr>
        <w:spacing w:before="240" w:after="120" w:line="220" w:lineRule="exact"/>
        <w:rPr>
          <w:b/>
          <w:i/>
          <w:sz w:val="18"/>
          <w:szCs w:val="18"/>
          <w:lang w:val="en-US"/>
        </w:rPr>
      </w:pPr>
      <w:r w:rsidRPr="009D7679">
        <w:rPr>
          <w:b/>
          <w:i/>
          <w:sz w:val="18"/>
          <w:szCs w:val="18"/>
          <w:lang w:val="en-US"/>
        </w:rPr>
        <w:t>ASSESSMENT METHOD AND CRITERIA</w:t>
      </w:r>
    </w:p>
    <w:p w14:paraId="0A7F7A23" w14:textId="77777777" w:rsidR="00E028D5" w:rsidRPr="00771C51" w:rsidRDefault="00E028D5" w:rsidP="00E028D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hAnsi="Times New Roman" w:cs="Times New Roman"/>
          <w:spacing w:val="-10"/>
          <w:sz w:val="18"/>
          <w:szCs w:val="18"/>
          <w:lang w:val="en-US"/>
        </w:rPr>
      </w:pPr>
      <w:r w:rsidRPr="00771C51">
        <w:rPr>
          <w:rFonts w:ascii="Times New Roman" w:hAnsi="Times New Roman" w:cs="Times New Roman"/>
          <w:spacing w:val="-10"/>
          <w:sz w:val="18"/>
          <w:szCs w:val="18"/>
          <w:lang w:val="en-US"/>
        </w:rPr>
        <w:t>In order to get their credits, students are asked to:</w:t>
      </w:r>
    </w:p>
    <w:p w14:paraId="577D49A9"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Attend class regularly</w:t>
      </w:r>
    </w:p>
    <w:p w14:paraId="7C7FB407"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 xml:space="preserve">Participate actively to class activities </w:t>
      </w:r>
    </w:p>
    <w:p w14:paraId="4A2A765D"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 xml:space="preserve">Keep up with the assigned readings and materials </w:t>
      </w:r>
    </w:p>
    <w:p w14:paraId="5A0BB782" w14:textId="77777777" w:rsidR="00E028D5" w:rsidRPr="00771C51" w:rsidRDefault="00E028D5" w:rsidP="00E028D5">
      <w:pPr>
        <w:ind w:left="284" w:hanging="284"/>
        <w:rPr>
          <w:sz w:val="18"/>
          <w:szCs w:val="18"/>
          <w:lang w:val="en-US"/>
        </w:rPr>
      </w:pPr>
      <w:r w:rsidRPr="00771C51">
        <w:rPr>
          <w:sz w:val="18"/>
          <w:szCs w:val="18"/>
          <w:lang w:val="en-GB"/>
        </w:rPr>
        <w:t>–</w:t>
      </w:r>
      <w:r w:rsidRPr="00223CF9">
        <w:rPr>
          <w:sz w:val="18"/>
          <w:szCs w:val="18"/>
          <w:lang w:val="en-US"/>
        </w:rPr>
        <w:tab/>
      </w:r>
      <w:r w:rsidRPr="00771C51">
        <w:rPr>
          <w:sz w:val="18"/>
          <w:szCs w:val="18"/>
          <w:lang w:val="en-US"/>
        </w:rPr>
        <w:t xml:space="preserve">Pass the exam </w:t>
      </w:r>
    </w:p>
    <w:p w14:paraId="266BFA52" w14:textId="77777777" w:rsidR="00E028D5" w:rsidRPr="00771C51" w:rsidRDefault="00E028D5" w:rsidP="00E028D5">
      <w:pPr>
        <w:pStyle w:val="Testo2"/>
        <w:ind w:firstLine="0"/>
        <w:rPr>
          <w:rFonts w:ascii="Times New Roman" w:hAnsi="Times New Roman"/>
          <w:color w:val="000000" w:themeColor="text1"/>
          <w:szCs w:val="18"/>
          <w:lang w:val="en-GB"/>
        </w:rPr>
      </w:pPr>
      <w:r w:rsidRPr="00771C51">
        <w:rPr>
          <w:rFonts w:ascii="Times New Roman" w:hAnsi="Times New Roman"/>
          <w:color w:val="000000" w:themeColor="text1"/>
          <w:szCs w:val="18"/>
          <w:lang w:val="en-GB"/>
        </w:rPr>
        <w:t>The exam is comprised of an oral assessment (duration: about 20 minutes, three questions) and written analysis of</w:t>
      </w:r>
      <w:r w:rsidRPr="00771C51">
        <w:rPr>
          <w:rFonts w:ascii="Times New Roman" w:hAnsi="Times New Roman"/>
          <w:b/>
          <w:bCs/>
          <w:i/>
          <w:iCs/>
          <w:color w:val="000000" w:themeColor="text1"/>
          <w:szCs w:val="18"/>
          <w:lang w:val="en-GB"/>
        </w:rPr>
        <w:t xml:space="preserve"> one</w:t>
      </w:r>
      <w:r w:rsidRPr="00771C51">
        <w:rPr>
          <w:rFonts w:ascii="Times New Roman" w:hAnsi="Times New Roman"/>
          <w:color w:val="000000" w:themeColor="text1"/>
          <w:szCs w:val="18"/>
          <w:lang w:val="en-GB"/>
        </w:rPr>
        <w:t xml:space="preserve"> the suggested novels, along with its audiovisual adaptations (movie and/or Tv series):</w:t>
      </w:r>
    </w:p>
    <w:p w14:paraId="157BE28E" w14:textId="77777777" w:rsidR="00E028D5" w:rsidRPr="00771C51"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GB"/>
        </w:rPr>
      </w:pPr>
      <w:r w:rsidRPr="00771C51">
        <w:rPr>
          <w:rFonts w:ascii="Times" w:eastAsia="Times" w:hAnsi="Times" w:cs="Times"/>
          <w:smallCaps/>
          <w:color w:val="000000" w:themeColor="text1"/>
          <w:sz w:val="18"/>
          <w:szCs w:val="18"/>
          <w:lang w:val="en-GB"/>
        </w:rPr>
        <w:t>L. Carroll</w:t>
      </w:r>
      <w:r w:rsidRPr="00771C51">
        <w:rPr>
          <w:rFonts w:ascii="Times" w:eastAsia="Times" w:hAnsi="Times" w:cs="Times"/>
          <w:color w:val="000000" w:themeColor="text1"/>
          <w:sz w:val="18"/>
          <w:szCs w:val="18"/>
          <w:lang w:val="en-GB"/>
        </w:rPr>
        <w:t xml:space="preserve">, </w:t>
      </w:r>
      <w:r w:rsidRPr="00771C51">
        <w:rPr>
          <w:rFonts w:ascii="Times" w:eastAsia="Times" w:hAnsi="Times" w:cs="Times"/>
          <w:i/>
          <w:iCs/>
          <w:color w:val="000000" w:themeColor="text1"/>
          <w:sz w:val="18"/>
          <w:szCs w:val="18"/>
          <w:lang w:val="en-GB"/>
        </w:rPr>
        <w:t>Alice’s Adventures in Wonderland</w:t>
      </w:r>
      <w:r w:rsidRPr="00771C51">
        <w:rPr>
          <w:rFonts w:ascii="Times" w:eastAsia="Times" w:hAnsi="Times" w:cs="Times"/>
          <w:color w:val="000000" w:themeColor="text1"/>
          <w:sz w:val="18"/>
          <w:szCs w:val="18"/>
          <w:lang w:val="en-GB"/>
        </w:rPr>
        <w:t xml:space="preserve">, </w:t>
      </w:r>
      <w:r w:rsidRPr="00771C51">
        <w:rPr>
          <w:rFonts w:ascii="Times" w:eastAsia="Times" w:hAnsi="Times" w:cs="Times"/>
          <w:color w:val="000000" w:themeColor="text1"/>
          <w:sz w:val="18"/>
          <w:szCs w:val="18"/>
          <w:lang w:val="en-US"/>
        </w:rPr>
        <w:t>any unabridged edition, 1865</w:t>
      </w:r>
    </w:p>
    <w:p w14:paraId="4CAF0C4B" w14:textId="77777777" w:rsidR="00E028D5" w:rsidRPr="00223CF9"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US"/>
        </w:rPr>
      </w:pPr>
      <w:r w:rsidRPr="00771C51">
        <w:rPr>
          <w:rFonts w:ascii="Times" w:eastAsia="Times" w:hAnsi="Times" w:cs="Times"/>
          <w:color w:val="000000" w:themeColor="text1"/>
          <w:sz w:val="18"/>
          <w:szCs w:val="18"/>
          <w:lang w:val="en-GB"/>
        </w:rPr>
        <w:t>L</w:t>
      </w:r>
      <w:r w:rsidRPr="00771C51">
        <w:rPr>
          <w:rFonts w:ascii="Times" w:eastAsia="Times" w:hAnsi="Times" w:cs="Times"/>
          <w:smallCaps/>
          <w:color w:val="000000" w:themeColor="text1"/>
          <w:sz w:val="18"/>
          <w:szCs w:val="18"/>
          <w:lang w:val="en-US"/>
        </w:rPr>
        <w:t>. M. Montgomery</w:t>
      </w:r>
      <w:r w:rsidRPr="00771C51">
        <w:rPr>
          <w:rFonts w:ascii="Times" w:eastAsia="Times" w:hAnsi="Times" w:cs="Times"/>
          <w:color w:val="000000" w:themeColor="text1"/>
          <w:sz w:val="18"/>
          <w:szCs w:val="18"/>
          <w:lang w:val="en-GB"/>
        </w:rPr>
        <w:t xml:space="preserve">, </w:t>
      </w:r>
      <w:r w:rsidRPr="00771C51">
        <w:rPr>
          <w:rFonts w:ascii="Times" w:eastAsia="Times" w:hAnsi="Times" w:cs="Times"/>
          <w:i/>
          <w:iCs/>
          <w:color w:val="000000" w:themeColor="text1"/>
          <w:sz w:val="18"/>
          <w:szCs w:val="18"/>
          <w:lang w:val="en-GB"/>
        </w:rPr>
        <w:t xml:space="preserve">Anne of Green Gables, </w:t>
      </w:r>
      <w:r w:rsidRPr="00771C51">
        <w:rPr>
          <w:rFonts w:ascii="Times" w:eastAsia="Times" w:hAnsi="Times" w:cs="Times"/>
          <w:color w:val="000000" w:themeColor="text1"/>
          <w:sz w:val="18"/>
          <w:szCs w:val="18"/>
          <w:lang w:val="en-US"/>
        </w:rPr>
        <w:t>any unabridged edition, 1908</w:t>
      </w:r>
    </w:p>
    <w:p w14:paraId="7277879D" w14:textId="77777777" w:rsidR="00E028D5" w:rsidRPr="00223CF9"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US"/>
        </w:rPr>
      </w:pPr>
      <w:r w:rsidRPr="7C39209C">
        <w:rPr>
          <w:rFonts w:ascii="Times" w:eastAsia="Times" w:hAnsi="Times" w:cs="Times"/>
          <w:smallCaps/>
          <w:color w:val="000000" w:themeColor="text1"/>
          <w:sz w:val="18"/>
          <w:szCs w:val="18"/>
          <w:lang w:val="en-US"/>
        </w:rPr>
        <w:t>F. H. Burnett</w:t>
      </w:r>
      <w:r w:rsidRPr="7C39209C">
        <w:rPr>
          <w:rFonts w:ascii="Times" w:eastAsia="Times" w:hAnsi="Times" w:cs="Times"/>
          <w:color w:val="000000" w:themeColor="text1"/>
          <w:sz w:val="18"/>
          <w:szCs w:val="18"/>
          <w:lang w:val="en-GB"/>
        </w:rPr>
        <w:t xml:space="preserve">, </w:t>
      </w:r>
      <w:r w:rsidRPr="7C39209C">
        <w:rPr>
          <w:rFonts w:ascii="Times" w:eastAsia="Times" w:hAnsi="Times" w:cs="Times"/>
          <w:i/>
          <w:iCs/>
          <w:color w:val="000000" w:themeColor="text1"/>
          <w:sz w:val="18"/>
          <w:szCs w:val="18"/>
          <w:lang w:val="en-GB"/>
        </w:rPr>
        <w:t xml:space="preserve">The Secret Garden, </w:t>
      </w:r>
      <w:r w:rsidRPr="7C39209C">
        <w:rPr>
          <w:rFonts w:ascii="Times" w:eastAsia="Times" w:hAnsi="Times" w:cs="Times"/>
          <w:color w:val="000000" w:themeColor="text1"/>
          <w:sz w:val="18"/>
          <w:szCs w:val="18"/>
          <w:lang w:val="en-US"/>
        </w:rPr>
        <w:t>any unabridged edition, 1911</w:t>
      </w:r>
    </w:p>
    <w:p w14:paraId="385C7D31" w14:textId="77777777" w:rsidR="00E028D5" w:rsidRPr="00771C51"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GB"/>
        </w:rPr>
      </w:pPr>
      <w:r w:rsidRPr="7C39209C">
        <w:rPr>
          <w:rFonts w:ascii="Times" w:eastAsia="Times" w:hAnsi="Times" w:cs="Times"/>
          <w:color w:val="000000" w:themeColor="text1"/>
          <w:sz w:val="18"/>
          <w:szCs w:val="18"/>
          <w:lang w:val="en-GB"/>
        </w:rPr>
        <w:t>R</w:t>
      </w:r>
      <w:r w:rsidRPr="7C39209C">
        <w:rPr>
          <w:rFonts w:ascii="Times" w:eastAsia="Times" w:hAnsi="Times" w:cs="Times"/>
          <w:smallCaps/>
          <w:color w:val="000000" w:themeColor="text1"/>
          <w:sz w:val="18"/>
          <w:szCs w:val="18"/>
          <w:lang w:val="en-US"/>
        </w:rPr>
        <w:t>. Dahl</w:t>
      </w:r>
      <w:r w:rsidRPr="7C39209C">
        <w:rPr>
          <w:rFonts w:ascii="Times" w:eastAsia="Times" w:hAnsi="Times" w:cs="Times"/>
          <w:color w:val="000000" w:themeColor="text1"/>
          <w:sz w:val="18"/>
          <w:szCs w:val="18"/>
          <w:lang w:val="en-GB"/>
        </w:rPr>
        <w:t>,</w:t>
      </w:r>
      <w:r w:rsidRPr="7C39209C">
        <w:rPr>
          <w:rFonts w:ascii="Times" w:eastAsia="Times" w:hAnsi="Times" w:cs="Times"/>
          <w:i/>
          <w:iCs/>
          <w:color w:val="000000" w:themeColor="text1"/>
          <w:sz w:val="18"/>
          <w:szCs w:val="18"/>
          <w:lang w:val="en-GB"/>
        </w:rPr>
        <w:t xml:space="preserve"> Matilda,</w:t>
      </w:r>
      <w:r w:rsidRPr="7C39209C">
        <w:rPr>
          <w:rFonts w:ascii="Times" w:eastAsia="Times" w:hAnsi="Times" w:cs="Times"/>
          <w:color w:val="000000" w:themeColor="text1"/>
          <w:sz w:val="18"/>
          <w:szCs w:val="18"/>
          <w:lang w:val="en-US"/>
        </w:rPr>
        <w:t xml:space="preserve"> 1988</w:t>
      </w:r>
      <w:r w:rsidRPr="7C39209C">
        <w:rPr>
          <w:rFonts w:ascii="Times" w:eastAsia="Times" w:hAnsi="Times" w:cs="Times"/>
          <w:i/>
          <w:iCs/>
          <w:color w:val="000000" w:themeColor="text1"/>
          <w:sz w:val="18"/>
          <w:szCs w:val="18"/>
          <w:lang w:val="en-GB"/>
        </w:rPr>
        <w:t xml:space="preserve"> </w:t>
      </w:r>
    </w:p>
    <w:p w14:paraId="4F3B82AA" w14:textId="77777777" w:rsidR="00E028D5" w:rsidRPr="00771C51"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rPr>
      </w:pPr>
      <w:r w:rsidRPr="7C39209C">
        <w:rPr>
          <w:rFonts w:ascii="Times" w:eastAsia="Times" w:hAnsi="Times" w:cs="Times"/>
          <w:smallCaps/>
          <w:color w:val="000000" w:themeColor="text1"/>
          <w:sz w:val="18"/>
          <w:szCs w:val="18"/>
          <w:lang w:val="en-GB"/>
        </w:rPr>
        <w:t xml:space="preserve">N. </w:t>
      </w:r>
      <w:proofErr w:type="spellStart"/>
      <w:r w:rsidRPr="7C39209C">
        <w:rPr>
          <w:rFonts w:ascii="Times" w:eastAsia="Times" w:hAnsi="Times" w:cs="Times"/>
          <w:smallCaps/>
          <w:color w:val="000000" w:themeColor="text1"/>
          <w:sz w:val="18"/>
          <w:szCs w:val="18"/>
          <w:lang w:val="en-GB"/>
        </w:rPr>
        <w:t>Gaiman</w:t>
      </w:r>
      <w:proofErr w:type="spellEnd"/>
      <w:r w:rsidRPr="7C39209C">
        <w:rPr>
          <w:rFonts w:ascii="Times" w:eastAsia="Times" w:hAnsi="Times" w:cs="Times"/>
          <w:color w:val="000000" w:themeColor="text1"/>
          <w:sz w:val="18"/>
          <w:szCs w:val="18"/>
          <w:lang w:val="en-GB"/>
        </w:rPr>
        <w:t>,</w:t>
      </w:r>
      <w:r w:rsidRPr="7C39209C">
        <w:rPr>
          <w:rFonts w:ascii="Times" w:eastAsia="Times" w:hAnsi="Times" w:cs="Times"/>
          <w:i/>
          <w:iCs/>
          <w:color w:val="000000" w:themeColor="text1"/>
          <w:sz w:val="18"/>
          <w:szCs w:val="18"/>
          <w:lang w:val="en-GB"/>
        </w:rPr>
        <w:t xml:space="preserve"> Coraline,</w:t>
      </w:r>
      <w:r w:rsidRPr="7C39209C">
        <w:rPr>
          <w:rFonts w:ascii="Times" w:eastAsia="Times" w:hAnsi="Times" w:cs="Times"/>
          <w:color w:val="000000" w:themeColor="text1"/>
          <w:sz w:val="18"/>
          <w:szCs w:val="18"/>
          <w:lang w:val="en-US"/>
        </w:rPr>
        <w:t xml:space="preserve"> 2002</w:t>
      </w:r>
    </w:p>
    <w:p w14:paraId="3EE885BC" w14:textId="39063395" w:rsidR="5E526449" w:rsidRDefault="5E526449" w:rsidP="7C39209C">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themeColor="text1"/>
        </w:rPr>
      </w:pPr>
      <w:r w:rsidRPr="7C39209C">
        <w:rPr>
          <w:rFonts w:ascii="Times" w:eastAsia="Times" w:hAnsi="Times" w:cs="Times"/>
          <w:smallCaps/>
          <w:color w:val="000000" w:themeColor="text1"/>
          <w:sz w:val="18"/>
          <w:szCs w:val="18"/>
          <w:lang w:val="en-US"/>
        </w:rPr>
        <w:t xml:space="preserve">S. Mayer, </w:t>
      </w:r>
      <w:r w:rsidRPr="7C39209C">
        <w:rPr>
          <w:rFonts w:ascii="Times" w:eastAsia="Times" w:hAnsi="Times" w:cs="Times"/>
          <w:i/>
          <w:iCs/>
          <w:color w:val="000000" w:themeColor="text1"/>
          <w:sz w:val="18"/>
          <w:szCs w:val="18"/>
          <w:lang w:val="en-US"/>
        </w:rPr>
        <w:t xml:space="preserve">Twilight, </w:t>
      </w:r>
      <w:r w:rsidRPr="7C39209C">
        <w:rPr>
          <w:rFonts w:ascii="Times" w:eastAsia="Times" w:hAnsi="Times" w:cs="Times"/>
          <w:color w:val="000000" w:themeColor="text1"/>
          <w:sz w:val="18"/>
          <w:szCs w:val="18"/>
          <w:lang w:val="en-US"/>
        </w:rPr>
        <w:t>2005.</w:t>
      </w:r>
    </w:p>
    <w:p w14:paraId="4923AEA1" w14:textId="77777777" w:rsidR="00E028D5" w:rsidRPr="00771C51" w:rsidRDefault="00E028D5" w:rsidP="00E028D5">
      <w:pPr>
        <w:rPr>
          <w:color w:val="000000" w:themeColor="text1"/>
          <w:sz w:val="18"/>
          <w:szCs w:val="18"/>
          <w:lang w:val="en-GB"/>
        </w:rPr>
      </w:pPr>
      <w:r w:rsidRPr="00771C51">
        <w:rPr>
          <w:noProof/>
          <w:color w:val="000000" w:themeColor="text1"/>
          <w:sz w:val="18"/>
          <w:szCs w:val="18"/>
          <w:lang w:val="en-US"/>
        </w:rPr>
        <w:t xml:space="preserve">The examination aims to assess both the student’s theoretical knowledge of children’s literature and media (oral exam, 60% of the grade) and their capacity to employ what they have learnt to critically analyse a children’s novel along with its adaptations (written analysis, 40% of the grade). </w:t>
      </w:r>
    </w:p>
    <w:p w14:paraId="422CDC4E" w14:textId="77777777" w:rsidR="009A1069" w:rsidRPr="009D7679" w:rsidRDefault="009A1069" w:rsidP="009A1069">
      <w:pPr>
        <w:spacing w:before="240" w:after="120"/>
        <w:rPr>
          <w:b/>
          <w:i/>
          <w:sz w:val="18"/>
          <w:szCs w:val="18"/>
          <w:lang w:val="en-GB"/>
        </w:rPr>
      </w:pPr>
      <w:r w:rsidRPr="009D7679">
        <w:rPr>
          <w:b/>
          <w:i/>
          <w:sz w:val="18"/>
          <w:szCs w:val="18"/>
          <w:lang w:val="en-GB"/>
        </w:rPr>
        <w:t>NOTES AND PREREQUISITES</w:t>
      </w:r>
    </w:p>
    <w:p w14:paraId="01826439" w14:textId="77777777" w:rsidR="00E028D5" w:rsidRPr="00223CF9" w:rsidRDefault="00E028D5" w:rsidP="00E028D5">
      <w:pPr>
        <w:pStyle w:val="Testo2"/>
        <w:rPr>
          <w:lang w:val="en-US"/>
        </w:rPr>
      </w:pPr>
      <w:r w:rsidRPr="00223CF9">
        <w:rPr>
          <w:lang w:val="en-US"/>
        </w:rPr>
        <w:t>There are no prerequisites for attending the course.</w:t>
      </w:r>
    </w:p>
    <w:p w14:paraId="024B982E" w14:textId="77777777" w:rsidR="00E028D5" w:rsidRPr="00223CF9" w:rsidRDefault="00E028D5" w:rsidP="00E028D5">
      <w:pPr>
        <w:pStyle w:val="Testo2"/>
        <w:rPr>
          <w:lang w:val="en-US"/>
        </w:rPr>
      </w:pPr>
      <w:r w:rsidRPr="00223CF9">
        <w:rPr>
          <w:lang w:val="en-US"/>
        </w:rPr>
        <w:t>In case the current Covid-19 health emergency does not allow frontal teaching, remote teaching will be carried out following procedures that will be promptly notified to students.</w:t>
      </w:r>
    </w:p>
    <w:p w14:paraId="2919DC67" w14:textId="77777777" w:rsidR="00E028D5" w:rsidRPr="00223CF9" w:rsidRDefault="00E028D5" w:rsidP="00E028D5">
      <w:pPr>
        <w:pStyle w:val="Testo2"/>
        <w:spacing w:before="120"/>
        <w:rPr>
          <w:i/>
          <w:iCs/>
          <w:lang w:val="en-US"/>
        </w:rPr>
      </w:pPr>
      <w:r w:rsidRPr="00223CF9">
        <w:rPr>
          <w:i/>
          <w:iCs/>
          <w:lang w:val="en-US"/>
        </w:rPr>
        <w:t>Office hour</w:t>
      </w:r>
    </w:p>
    <w:p w14:paraId="60292987" w14:textId="77777777" w:rsidR="00E028D5" w:rsidRPr="00223CF9" w:rsidRDefault="00E028D5" w:rsidP="00E028D5">
      <w:pPr>
        <w:pStyle w:val="Testo2"/>
        <w:rPr>
          <w:lang w:val="en-US"/>
        </w:rPr>
      </w:pPr>
      <w:r w:rsidRPr="00223CF9">
        <w:rPr>
          <w:lang w:val="en-US"/>
        </w:rPr>
        <w:t>With prior email appointment: eleonoraclaudia.fornasari@unicatt.it</w:t>
      </w:r>
    </w:p>
    <w:sectPr w:rsidR="00E028D5" w:rsidRPr="00223CF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D694" w14:textId="77777777" w:rsidR="00002C0A" w:rsidRDefault="00002C0A" w:rsidP="005A00E5">
      <w:pPr>
        <w:spacing w:line="240" w:lineRule="auto"/>
      </w:pPr>
      <w:r>
        <w:separator/>
      </w:r>
    </w:p>
  </w:endnote>
  <w:endnote w:type="continuationSeparator" w:id="0">
    <w:p w14:paraId="5A3C715B" w14:textId="77777777" w:rsidR="00002C0A" w:rsidRDefault="00002C0A" w:rsidP="005A0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C62E" w14:textId="77777777" w:rsidR="00002C0A" w:rsidRDefault="00002C0A" w:rsidP="005A00E5">
      <w:pPr>
        <w:spacing w:line="240" w:lineRule="auto"/>
      </w:pPr>
      <w:r>
        <w:separator/>
      </w:r>
    </w:p>
  </w:footnote>
  <w:footnote w:type="continuationSeparator" w:id="0">
    <w:p w14:paraId="3C3BA09D" w14:textId="77777777" w:rsidR="00002C0A" w:rsidRDefault="00002C0A" w:rsidP="005A00E5">
      <w:pPr>
        <w:spacing w:line="240" w:lineRule="auto"/>
      </w:pPr>
      <w:r>
        <w:continuationSeparator/>
      </w:r>
    </w:p>
  </w:footnote>
  <w:footnote w:id="1">
    <w:p w14:paraId="3D0BA1AA" w14:textId="6D7ADBC8" w:rsidR="005A00E5" w:rsidRDefault="005A00E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14:paraId="5FBE77F8" w14:textId="2D100EC0" w:rsidR="005A00E5" w:rsidRDefault="005A00E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A3003"/>
    <w:multiLevelType w:val="hybridMultilevel"/>
    <w:tmpl w:val="E1DAECB0"/>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E2265"/>
    <w:multiLevelType w:val="hybridMultilevel"/>
    <w:tmpl w:val="F362A6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0CA40453"/>
    <w:multiLevelType w:val="hybridMultilevel"/>
    <w:tmpl w:val="9CE0DAA2"/>
    <w:lvl w:ilvl="0" w:tplc="1B18CEC2">
      <w:start w:val="1"/>
      <w:numFmt w:val="upperLetter"/>
      <w:lvlText w:val="%1."/>
      <w:lvlJc w:val="left"/>
      <w:pPr>
        <w:ind w:left="720" w:hanging="360"/>
      </w:pPr>
    </w:lvl>
    <w:lvl w:ilvl="1" w:tplc="8AC62DC8">
      <w:start w:val="1"/>
      <w:numFmt w:val="lowerLetter"/>
      <w:lvlText w:val="%2."/>
      <w:lvlJc w:val="left"/>
      <w:pPr>
        <w:ind w:left="1440" w:hanging="360"/>
      </w:pPr>
    </w:lvl>
    <w:lvl w:ilvl="2" w:tplc="D3AA9EAE">
      <w:start w:val="1"/>
      <w:numFmt w:val="lowerRoman"/>
      <w:lvlText w:val="%3."/>
      <w:lvlJc w:val="right"/>
      <w:pPr>
        <w:ind w:left="2160" w:hanging="180"/>
      </w:pPr>
    </w:lvl>
    <w:lvl w:ilvl="3" w:tplc="2A30BE8A">
      <w:start w:val="1"/>
      <w:numFmt w:val="decimal"/>
      <w:lvlText w:val="%4."/>
      <w:lvlJc w:val="left"/>
      <w:pPr>
        <w:ind w:left="2880" w:hanging="360"/>
      </w:pPr>
    </w:lvl>
    <w:lvl w:ilvl="4" w:tplc="28746C04">
      <w:start w:val="1"/>
      <w:numFmt w:val="lowerLetter"/>
      <w:lvlText w:val="%5."/>
      <w:lvlJc w:val="left"/>
      <w:pPr>
        <w:ind w:left="3600" w:hanging="360"/>
      </w:pPr>
    </w:lvl>
    <w:lvl w:ilvl="5" w:tplc="54F0DA36">
      <w:start w:val="1"/>
      <w:numFmt w:val="lowerRoman"/>
      <w:lvlText w:val="%6."/>
      <w:lvlJc w:val="right"/>
      <w:pPr>
        <w:ind w:left="4320" w:hanging="180"/>
      </w:pPr>
    </w:lvl>
    <w:lvl w:ilvl="6" w:tplc="CFBE6C26">
      <w:start w:val="1"/>
      <w:numFmt w:val="decimal"/>
      <w:lvlText w:val="%7."/>
      <w:lvlJc w:val="left"/>
      <w:pPr>
        <w:ind w:left="5040" w:hanging="360"/>
      </w:pPr>
    </w:lvl>
    <w:lvl w:ilvl="7" w:tplc="4B405E52">
      <w:start w:val="1"/>
      <w:numFmt w:val="lowerLetter"/>
      <w:lvlText w:val="%8."/>
      <w:lvlJc w:val="left"/>
      <w:pPr>
        <w:ind w:left="5760" w:hanging="360"/>
      </w:pPr>
    </w:lvl>
    <w:lvl w:ilvl="8" w:tplc="E1D66E0E">
      <w:start w:val="1"/>
      <w:numFmt w:val="lowerRoman"/>
      <w:lvlText w:val="%9."/>
      <w:lvlJc w:val="right"/>
      <w:pPr>
        <w:ind w:left="6480" w:hanging="180"/>
      </w:pPr>
    </w:lvl>
  </w:abstractNum>
  <w:abstractNum w:abstractNumId="13" w15:restartNumberingAfterBreak="0">
    <w:nsid w:val="1A491432"/>
    <w:multiLevelType w:val="hybridMultilevel"/>
    <w:tmpl w:val="797AB4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5"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7D712EB"/>
    <w:multiLevelType w:val="hybridMultilevel"/>
    <w:tmpl w:val="F6FEF4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E0B528"/>
    <w:multiLevelType w:val="hybridMultilevel"/>
    <w:tmpl w:val="422602F8"/>
    <w:lvl w:ilvl="0" w:tplc="2E00FFAA">
      <w:start w:val="1"/>
      <w:numFmt w:val="upperLetter"/>
      <w:lvlText w:val="%1."/>
      <w:lvlJc w:val="left"/>
      <w:pPr>
        <w:ind w:left="720" w:hanging="360"/>
      </w:pPr>
    </w:lvl>
    <w:lvl w:ilvl="1" w:tplc="E494BD26">
      <w:start w:val="1"/>
      <w:numFmt w:val="lowerLetter"/>
      <w:lvlText w:val="%2."/>
      <w:lvlJc w:val="left"/>
      <w:pPr>
        <w:ind w:left="1440" w:hanging="360"/>
      </w:pPr>
    </w:lvl>
    <w:lvl w:ilvl="2" w:tplc="06DCA72C">
      <w:start w:val="1"/>
      <w:numFmt w:val="lowerRoman"/>
      <w:lvlText w:val="%3."/>
      <w:lvlJc w:val="right"/>
      <w:pPr>
        <w:ind w:left="2160" w:hanging="180"/>
      </w:pPr>
    </w:lvl>
    <w:lvl w:ilvl="3" w:tplc="B9E89D22">
      <w:start w:val="1"/>
      <w:numFmt w:val="decimal"/>
      <w:lvlText w:val="%4."/>
      <w:lvlJc w:val="left"/>
      <w:pPr>
        <w:ind w:left="2880" w:hanging="360"/>
      </w:pPr>
    </w:lvl>
    <w:lvl w:ilvl="4" w:tplc="BC021738">
      <w:start w:val="1"/>
      <w:numFmt w:val="lowerLetter"/>
      <w:lvlText w:val="%5."/>
      <w:lvlJc w:val="left"/>
      <w:pPr>
        <w:ind w:left="3600" w:hanging="360"/>
      </w:pPr>
    </w:lvl>
    <w:lvl w:ilvl="5" w:tplc="04B022C4">
      <w:start w:val="1"/>
      <w:numFmt w:val="lowerRoman"/>
      <w:lvlText w:val="%6."/>
      <w:lvlJc w:val="right"/>
      <w:pPr>
        <w:ind w:left="4320" w:hanging="180"/>
      </w:pPr>
    </w:lvl>
    <w:lvl w:ilvl="6" w:tplc="338E5F02">
      <w:start w:val="1"/>
      <w:numFmt w:val="decimal"/>
      <w:lvlText w:val="%7."/>
      <w:lvlJc w:val="left"/>
      <w:pPr>
        <w:ind w:left="5040" w:hanging="360"/>
      </w:pPr>
    </w:lvl>
    <w:lvl w:ilvl="7" w:tplc="22A80880">
      <w:start w:val="1"/>
      <w:numFmt w:val="lowerLetter"/>
      <w:lvlText w:val="%8."/>
      <w:lvlJc w:val="left"/>
      <w:pPr>
        <w:ind w:left="5760" w:hanging="360"/>
      </w:pPr>
    </w:lvl>
    <w:lvl w:ilvl="8" w:tplc="8F509444">
      <w:start w:val="1"/>
      <w:numFmt w:val="lowerRoman"/>
      <w:lvlText w:val="%9."/>
      <w:lvlJc w:val="right"/>
      <w:pPr>
        <w:ind w:left="6480" w:hanging="180"/>
      </w:pPr>
    </w:lvl>
  </w:abstractNum>
  <w:abstractNum w:abstractNumId="18" w15:restartNumberingAfterBreak="0">
    <w:nsid w:val="3187527D"/>
    <w:multiLevelType w:val="hybridMultilevel"/>
    <w:tmpl w:val="99E8BE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22E5A12"/>
    <w:multiLevelType w:val="hybridMultilevel"/>
    <w:tmpl w:val="D2A8F4A2"/>
    <w:lvl w:ilvl="0" w:tplc="B8FC4372">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35450B"/>
    <w:multiLevelType w:val="hybridMultilevel"/>
    <w:tmpl w:val="03C4DB46"/>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323C0"/>
    <w:multiLevelType w:val="hybridMultilevel"/>
    <w:tmpl w:val="726E444E"/>
    <w:lvl w:ilvl="0" w:tplc="A8625AB0">
      <w:start w:val="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9B03FB"/>
    <w:multiLevelType w:val="hybridMultilevel"/>
    <w:tmpl w:val="B46411EA"/>
    <w:lvl w:ilvl="0" w:tplc="434C4F12">
      <w:start w:val="18"/>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F0D49"/>
    <w:multiLevelType w:val="hybridMultilevel"/>
    <w:tmpl w:val="9DD8E244"/>
    <w:lvl w:ilvl="0" w:tplc="C9F441EC">
      <w:start w:val="1"/>
      <w:numFmt w:val="bullet"/>
      <w:lvlText w:val="-"/>
      <w:lvlJc w:val="left"/>
      <w:pPr>
        <w:ind w:left="720" w:hanging="360"/>
      </w:pPr>
      <w:rPr>
        <w:rFonts w:ascii="Calibri" w:hAnsi="Calibri" w:hint="default"/>
      </w:rPr>
    </w:lvl>
    <w:lvl w:ilvl="1" w:tplc="4A8C5842">
      <w:start w:val="1"/>
      <w:numFmt w:val="bullet"/>
      <w:lvlText w:val="o"/>
      <w:lvlJc w:val="left"/>
      <w:pPr>
        <w:ind w:left="1440" w:hanging="360"/>
      </w:pPr>
      <w:rPr>
        <w:rFonts w:ascii="Courier New" w:hAnsi="Courier New" w:hint="default"/>
      </w:rPr>
    </w:lvl>
    <w:lvl w:ilvl="2" w:tplc="32F0A776">
      <w:start w:val="1"/>
      <w:numFmt w:val="bullet"/>
      <w:lvlText w:val=""/>
      <w:lvlJc w:val="left"/>
      <w:pPr>
        <w:ind w:left="2160" w:hanging="360"/>
      </w:pPr>
      <w:rPr>
        <w:rFonts w:ascii="Wingdings" w:hAnsi="Wingdings" w:hint="default"/>
      </w:rPr>
    </w:lvl>
    <w:lvl w:ilvl="3" w:tplc="0E669D32">
      <w:start w:val="1"/>
      <w:numFmt w:val="bullet"/>
      <w:lvlText w:val=""/>
      <w:lvlJc w:val="left"/>
      <w:pPr>
        <w:ind w:left="2880" w:hanging="360"/>
      </w:pPr>
      <w:rPr>
        <w:rFonts w:ascii="Symbol" w:hAnsi="Symbol" w:hint="default"/>
      </w:rPr>
    </w:lvl>
    <w:lvl w:ilvl="4" w:tplc="F8B26C0C">
      <w:start w:val="1"/>
      <w:numFmt w:val="bullet"/>
      <w:lvlText w:val="o"/>
      <w:lvlJc w:val="left"/>
      <w:pPr>
        <w:ind w:left="3600" w:hanging="360"/>
      </w:pPr>
      <w:rPr>
        <w:rFonts w:ascii="Courier New" w:hAnsi="Courier New" w:hint="default"/>
      </w:rPr>
    </w:lvl>
    <w:lvl w:ilvl="5" w:tplc="A1A84F56">
      <w:start w:val="1"/>
      <w:numFmt w:val="bullet"/>
      <w:lvlText w:val=""/>
      <w:lvlJc w:val="left"/>
      <w:pPr>
        <w:ind w:left="4320" w:hanging="360"/>
      </w:pPr>
      <w:rPr>
        <w:rFonts w:ascii="Wingdings" w:hAnsi="Wingdings" w:hint="default"/>
      </w:rPr>
    </w:lvl>
    <w:lvl w:ilvl="6" w:tplc="FE1AEBB6">
      <w:start w:val="1"/>
      <w:numFmt w:val="bullet"/>
      <w:lvlText w:val=""/>
      <w:lvlJc w:val="left"/>
      <w:pPr>
        <w:ind w:left="5040" w:hanging="360"/>
      </w:pPr>
      <w:rPr>
        <w:rFonts w:ascii="Symbol" w:hAnsi="Symbol" w:hint="default"/>
      </w:rPr>
    </w:lvl>
    <w:lvl w:ilvl="7" w:tplc="6C4055EC">
      <w:start w:val="1"/>
      <w:numFmt w:val="bullet"/>
      <w:lvlText w:val="o"/>
      <w:lvlJc w:val="left"/>
      <w:pPr>
        <w:ind w:left="5760" w:hanging="360"/>
      </w:pPr>
      <w:rPr>
        <w:rFonts w:ascii="Courier New" w:hAnsi="Courier New" w:hint="default"/>
      </w:rPr>
    </w:lvl>
    <w:lvl w:ilvl="8" w:tplc="9C3C192A">
      <w:start w:val="1"/>
      <w:numFmt w:val="bullet"/>
      <w:lvlText w:val=""/>
      <w:lvlJc w:val="left"/>
      <w:pPr>
        <w:ind w:left="6480" w:hanging="360"/>
      </w:pPr>
      <w:rPr>
        <w:rFonts w:ascii="Wingdings" w:hAnsi="Wingdings" w:hint="default"/>
      </w:rPr>
    </w:lvl>
  </w:abstractNum>
  <w:abstractNum w:abstractNumId="26" w15:restartNumberingAfterBreak="0">
    <w:nsid w:val="63F19C23"/>
    <w:multiLevelType w:val="hybridMultilevel"/>
    <w:tmpl w:val="F89E55C8"/>
    <w:lvl w:ilvl="0" w:tplc="46E2D08A">
      <w:start w:val="1"/>
      <w:numFmt w:val="upperLetter"/>
      <w:lvlText w:val="%1."/>
      <w:lvlJc w:val="left"/>
      <w:pPr>
        <w:ind w:left="720" w:hanging="360"/>
      </w:pPr>
    </w:lvl>
    <w:lvl w:ilvl="1" w:tplc="BF3AD018">
      <w:start w:val="1"/>
      <w:numFmt w:val="lowerLetter"/>
      <w:lvlText w:val="%2."/>
      <w:lvlJc w:val="left"/>
      <w:pPr>
        <w:ind w:left="1440" w:hanging="360"/>
      </w:pPr>
    </w:lvl>
    <w:lvl w:ilvl="2" w:tplc="C0540232">
      <w:start w:val="1"/>
      <w:numFmt w:val="lowerRoman"/>
      <w:lvlText w:val="%3."/>
      <w:lvlJc w:val="right"/>
      <w:pPr>
        <w:ind w:left="2160" w:hanging="180"/>
      </w:pPr>
    </w:lvl>
    <w:lvl w:ilvl="3" w:tplc="73A8815C">
      <w:start w:val="1"/>
      <w:numFmt w:val="decimal"/>
      <w:lvlText w:val="%4."/>
      <w:lvlJc w:val="left"/>
      <w:pPr>
        <w:ind w:left="2880" w:hanging="360"/>
      </w:pPr>
    </w:lvl>
    <w:lvl w:ilvl="4" w:tplc="134A4BFE">
      <w:start w:val="1"/>
      <w:numFmt w:val="lowerLetter"/>
      <w:lvlText w:val="%5."/>
      <w:lvlJc w:val="left"/>
      <w:pPr>
        <w:ind w:left="3600" w:hanging="360"/>
      </w:pPr>
    </w:lvl>
    <w:lvl w:ilvl="5" w:tplc="A9780EEE">
      <w:start w:val="1"/>
      <w:numFmt w:val="lowerRoman"/>
      <w:lvlText w:val="%6."/>
      <w:lvlJc w:val="right"/>
      <w:pPr>
        <w:ind w:left="4320" w:hanging="180"/>
      </w:pPr>
    </w:lvl>
    <w:lvl w:ilvl="6" w:tplc="04BC0E1A">
      <w:start w:val="1"/>
      <w:numFmt w:val="decimal"/>
      <w:lvlText w:val="%7."/>
      <w:lvlJc w:val="left"/>
      <w:pPr>
        <w:ind w:left="5040" w:hanging="360"/>
      </w:pPr>
    </w:lvl>
    <w:lvl w:ilvl="7" w:tplc="5A26C826">
      <w:start w:val="1"/>
      <w:numFmt w:val="lowerLetter"/>
      <w:lvlText w:val="%8."/>
      <w:lvlJc w:val="left"/>
      <w:pPr>
        <w:ind w:left="5760" w:hanging="360"/>
      </w:pPr>
    </w:lvl>
    <w:lvl w:ilvl="8" w:tplc="06089B38">
      <w:start w:val="1"/>
      <w:numFmt w:val="lowerRoman"/>
      <w:lvlText w:val="%9."/>
      <w:lvlJc w:val="right"/>
      <w:pPr>
        <w:ind w:left="6480" w:hanging="180"/>
      </w:pPr>
    </w:lvl>
  </w:abstractNum>
  <w:abstractNum w:abstractNumId="27" w15:restartNumberingAfterBreak="0">
    <w:nsid w:val="676E41FF"/>
    <w:multiLevelType w:val="hybridMultilevel"/>
    <w:tmpl w:val="5100D9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690D6EA7"/>
    <w:multiLevelType w:val="hybridMultilevel"/>
    <w:tmpl w:val="A5927E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57B41BF"/>
    <w:multiLevelType w:val="hybridMultilevel"/>
    <w:tmpl w:val="EC425F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25EB96"/>
    <w:multiLevelType w:val="hybridMultilevel"/>
    <w:tmpl w:val="7012CC00"/>
    <w:lvl w:ilvl="0" w:tplc="9C7260C8">
      <w:start w:val="1"/>
      <w:numFmt w:val="upperLetter"/>
      <w:lvlText w:val="%1."/>
      <w:lvlJc w:val="left"/>
      <w:pPr>
        <w:ind w:left="720" w:hanging="360"/>
      </w:pPr>
    </w:lvl>
    <w:lvl w:ilvl="1" w:tplc="55981E42">
      <w:start w:val="1"/>
      <w:numFmt w:val="lowerLetter"/>
      <w:lvlText w:val="%2."/>
      <w:lvlJc w:val="left"/>
      <w:pPr>
        <w:ind w:left="1440" w:hanging="360"/>
      </w:pPr>
    </w:lvl>
    <w:lvl w:ilvl="2" w:tplc="2C30993A">
      <w:start w:val="1"/>
      <w:numFmt w:val="lowerRoman"/>
      <w:lvlText w:val="%3."/>
      <w:lvlJc w:val="right"/>
      <w:pPr>
        <w:ind w:left="2160" w:hanging="180"/>
      </w:pPr>
    </w:lvl>
    <w:lvl w:ilvl="3" w:tplc="D71E1536">
      <w:start w:val="1"/>
      <w:numFmt w:val="decimal"/>
      <w:lvlText w:val="%4."/>
      <w:lvlJc w:val="left"/>
      <w:pPr>
        <w:ind w:left="2880" w:hanging="360"/>
      </w:pPr>
    </w:lvl>
    <w:lvl w:ilvl="4" w:tplc="0178C63E">
      <w:start w:val="1"/>
      <w:numFmt w:val="lowerLetter"/>
      <w:lvlText w:val="%5."/>
      <w:lvlJc w:val="left"/>
      <w:pPr>
        <w:ind w:left="3600" w:hanging="360"/>
      </w:pPr>
    </w:lvl>
    <w:lvl w:ilvl="5" w:tplc="B96252A8">
      <w:start w:val="1"/>
      <w:numFmt w:val="lowerRoman"/>
      <w:lvlText w:val="%6."/>
      <w:lvlJc w:val="right"/>
      <w:pPr>
        <w:ind w:left="4320" w:hanging="180"/>
      </w:pPr>
    </w:lvl>
    <w:lvl w:ilvl="6" w:tplc="817E5F40">
      <w:start w:val="1"/>
      <w:numFmt w:val="decimal"/>
      <w:lvlText w:val="%7."/>
      <w:lvlJc w:val="left"/>
      <w:pPr>
        <w:ind w:left="5040" w:hanging="360"/>
      </w:pPr>
    </w:lvl>
    <w:lvl w:ilvl="7" w:tplc="8D86D6F8">
      <w:start w:val="1"/>
      <w:numFmt w:val="lowerLetter"/>
      <w:lvlText w:val="%8."/>
      <w:lvlJc w:val="left"/>
      <w:pPr>
        <w:ind w:left="5760" w:hanging="360"/>
      </w:pPr>
    </w:lvl>
    <w:lvl w:ilvl="8" w:tplc="AA0E4FFA">
      <w:start w:val="1"/>
      <w:numFmt w:val="lowerRoman"/>
      <w:lvlText w:val="%9."/>
      <w:lvlJc w:val="right"/>
      <w:pPr>
        <w:ind w:left="6480" w:hanging="180"/>
      </w:pPr>
    </w:lvl>
  </w:abstractNum>
  <w:num w:numId="1" w16cid:durableId="1117678164">
    <w:abstractNumId w:val="26"/>
  </w:num>
  <w:num w:numId="2" w16cid:durableId="1239754521">
    <w:abstractNumId w:val="17"/>
  </w:num>
  <w:num w:numId="3" w16cid:durableId="90395842">
    <w:abstractNumId w:val="12"/>
  </w:num>
  <w:num w:numId="4" w16cid:durableId="619339921">
    <w:abstractNumId w:val="31"/>
  </w:num>
  <w:num w:numId="5" w16cid:durableId="2122333418">
    <w:abstractNumId w:val="25"/>
  </w:num>
  <w:num w:numId="6" w16cid:durableId="133909965">
    <w:abstractNumId w:val="24"/>
  </w:num>
  <w:num w:numId="7" w16cid:durableId="1013722228">
    <w:abstractNumId w:val="21"/>
  </w:num>
  <w:num w:numId="8" w16cid:durableId="1762290813">
    <w:abstractNumId w:val="14"/>
  </w:num>
  <w:num w:numId="9" w16cid:durableId="646127606">
    <w:abstractNumId w:val="29"/>
  </w:num>
  <w:num w:numId="10" w16cid:durableId="1696349561">
    <w:abstractNumId w:val="15"/>
  </w:num>
  <w:num w:numId="11" w16cid:durableId="1574124337">
    <w:abstractNumId w:val="11"/>
  </w:num>
  <w:num w:numId="12" w16cid:durableId="2034720381">
    <w:abstractNumId w:val="9"/>
  </w:num>
  <w:num w:numId="13" w16cid:durableId="456490488">
    <w:abstractNumId w:val="0"/>
  </w:num>
  <w:num w:numId="14" w16cid:durableId="1111515700">
    <w:abstractNumId w:val="1"/>
  </w:num>
  <w:num w:numId="15" w16cid:durableId="1390298020">
    <w:abstractNumId w:val="2"/>
  </w:num>
  <w:num w:numId="16" w16cid:durableId="638338343">
    <w:abstractNumId w:val="3"/>
  </w:num>
  <w:num w:numId="17" w16cid:durableId="831487943">
    <w:abstractNumId w:val="4"/>
  </w:num>
  <w:num w:numId="18" w16cid:durableId="243271287">
    <w:abstractNumId w:val="5"/>
  </w:num>
  <w:num w:numId="19" w16cid:durableId="154077637">
    <w:abstractNumId w:val="6"/>
  </w:num>
  <w:num w:numId="20" w16cid:durableId="1313949562">
    <w:abstractNumId w:val="7"/>
  </w:num>
  <w:num w:numId="21" w16cid:durableId="1198393923">
    <w:abstractNumId w:val="16"/>
  </w:num>
  <w:num w:numId="22" w16cid:durableId="705253176">
    <w:abstractNumId w:val="10"/>
  </w:num>
  <w:num w:numId="23" w16cid:durableId="1050811128">
    <w:abstractNumId w:val="30"/>
  </w:num>
  <w:num w:numId="24" w16cid:durableId="1440682717">
    <w:abstractNumId w:val="28"/>
  </w:num>
  <w:num w:numId="25" w16cid:durableId="1066145886">
    <w:abstractNumId w:val="8"/>
  </w:num>
  <w:num w:numId="26" w16cid:durableId="1497573780">
    <w:abstractNumId w:val="18"/>
  </w:num>
  <w:num w:numId="27" w16cid:durableId="1317077082">
    <w:abstractNumId w:val="27"/>
  </w:num>
  <w:num w:numId="28" w16cid:durableId="1356806494">
    <w:abstractNumId w:val="13"/>
  </w:num>
  <w:num w:numId="29" w16cid:durableId="1939941911">
    <w:abstractNumId w:val="22"/>
  </w:num>
  <w:num w:numId="30" w16cid:durableId="1310548977">
    <w:abstractNumId w:val="23"/>
  </w:num>
  <w:num w:numId="31" w16cid:durableId="1340500442">
    <w:abstractNumId w:val="20"/>
  </w:num>
  <w:num w:numId="32" w16cid:durableId="18495229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02C0A"/>
    <w:rsid w:val="000067B3"/>
    <w:rsid w:val="00036AA3"/>
    <w:rsid w:val="000570AA"/>
    <w:rsid w:val="00065A2F"/>
    <w:rsid w:val="00090721"/>
    <w:rsid w:val="000A48CB"/>
    <w:rsid w:val="000B6E00"/>
    <w:rsid w:val="000D36BA"/>
    <w:rsid w:val="000E3B07"/>
    <w:rsid w:val="000F1C78"/>
    <w:rsid w:val="000F5A61"/>
    <w:rsid w:val="00136380"/>
    <w:rsid w:val="00141FCE"/>
    <w:rsid w:val="001826A3"/>
    <w:rsid w:val="00196720"/>
    <w:rsid w:val="001C5658"/>
    <w:rsid w:val="001C7E47"/>
    <w:rsid w:val="00223CF9"/>
    <w:rsid w:val="002336CB"/>
    <w:rsid w:val="002670FE"/>
    <w:rsid w:val="002D15A6"/>
    <w:rsid w:val="002D611B"/>
    <w:rsid w:val="002F2046"/>
    <w:rsid w:val="00300D92"/>
    <w:rsid w:val="00301D87"/>
    <w:rsid w:val="0034581C"/>
    <w:rsid w:val="0036421E"/>
    <w:rsid w:val="003C7570"/>
    <w:rsid w:val="00415936"/>
    <w:rsid w:val="004476D0"/>
    <w:rsid w:val="00447B50"/>
    <w:rsid w:val="00454C6D"/>
    <w:rsid w:val="00474B98"/>
    <w:rsid w:val="004A059F"/>
    <w:rsid w:val="004B6971"/>
    <w:rsid w:val="004C1393"/>
    <w:rsid w:val="004D4808"/>
    <w:rsid w:val="004E4BC5"/>
    <w:rsid w:val="004F1D04"/>
    <w:rsid w:val="00503B42"/>
    <w:rsid w:val="00522AFC"/>
    <w:rsid w:val="00527123"/>
    <w:rsid w:val="005275F9"/>
    <w:rsid w:val="00555C04"/>
    <w:rsid w:val="005A00E5"/>
    <w:rsid w:val="005A7F79"/>
    <w:rsid w:val="005F624B"/>
    <w:rsid w:val="00631395"/>
    <w:rsid w:val="0066762A"/>
    <w:rsid w:val="006C2E7A"/>
    <w:rsid w:val="006C7E4E"/>
    <w:rsid w:val="006F0D89"/>
    <w:rsid w:val="006F1487"/>
    <w:rsid w:val="00703A1A"/>
    <w:rsid w:val="00725083"/>
    <w:rsid w:val="007422A5"/>
    <w:rsid w:val="007478FB"/>
    <w:rsid w:val="007877FA"/>
    <w:rsid w:val="007A5970"/>
    <w:rsid w:val="00836E47"/>
    <w:rsid w:val="008825E1"/>
    <w:rsid w:val="008B2CB2"/>
    <w:rsid w:val="00901B9F"/>
    <w:rsid w:val="00911E8E"/>
    <w:rsid w:val="00917BAB"/>
    <w:rsid w:val="00920BF9"/>
    <w:rsid w:val="00927D22"/>
    <w:rsid w:val="0092BB5C"/>
    <w:rsid w:val="00940D97"/>
    <w:rsid w:val="00980AC6"/>
    <w:rsid w:val="009876EE"/>
    <w:rsid w:val="009A1069"/>
    <w:rsid w:val="009B7A6D"/>
    <w:rsid w:val="009C7E39"/>
    <w:rsid w:val="009D4BAD"/>
    <w:rsid w:val="009D7679"/>
    <w:rsid w:val="00A006DC"/>
    <w:rsid w:val="00A10C91"/>
    <w:rsid w:val="00A56407"/>
    <w:rsid w:val="00A92132"/>
    <w:rsid w:val="00A94F93"/>
    <w:rsid w:val="00AB04EF"/>
    <w:rsid w:val="00AB1558"/>
    <w:rsid w:val="00B362CE"/>
    <w:rsid w:val="00B71DF3"/>
    <w:rsid w:val="00B9139B"/>
    <w:rsid w:val="00B9481D"/>
    <w:rsid w:val="00BA387C"/>
    <w:rsid w:val="00BB765D"/>
    <w:rsid w:val="00BC6D9D"/>
    <w:rsid w:val="00BE6496"/>
    <w:rsid w:val="00C1423C"/>
    <w:rsid w:val="00C75450"/>
    <w:rsid w:val="00C804C2"/>
    <w:rsid w:val="00C815C1"/>
    <w:rsid w:val="00CD38C0"/>
    <w:rsid w:val="00CE19A1"/>
    <w:rsid w:val="00D23FC8"/>
    <w:rsid w:val="00D269C5"/>
    <w:rsid w:val="00D4330E"/>
    <w:rsid w:val="00D45D0F"/>
    <w:rsid w:val="00D70A65"/>
    <w:rsid w:val="00D938E8"/>
    <w:rsid w:val="00D94D88"/>
    <w:rsid w:val="00DA6A4F"/>
    <w:rsid w:val="00DB2665"/>
    <w:rsid w:val="00DB79E6"/>
    <w:rsid w:val="00DC4387"/>
    <w:rsid w:val="00DD6FCA"/>
    <w:rsid w:val="00DE5C5B"/>
    <w:rsid w:val="00E028D5"/>
    <w:rsid w:val="00E368CB"/>
    <w:rsid w:val="00E76D24"/>
    <w:rsid w:val="00E859F2"/>
    <w:rsid w:val="00EA513F"/>
    <w:rsid w:val="00EB3FA2"/>
    <w:rsid w:val="00EC6E0B"/>
    <w:rsid w:val="00EF20EB"/>
    <w:rsid w:val="00F13FC9"/>
    <w:rsid w:val="00F217B5"/>
    <w:rsid w:val="00F30F6E"/>
    <w:rsid w:val="00F62C91"/>
    <w:rsid w:val="00F723FA"/>
    <w:rsid w:val="00FA01C6"/>
    <w:rsid w:val="00FB4325"/>
    <w:rsid w:val="00FC3AAB"/>
    <w:rsid w:val="00FC7DD7"/>
    <w:rsid w:val="0591BEA3"/>
    <w:rsid w:val="09642E0B"/>
    <w:rsid w:val="0CE9003C"/>
    <w:rsid w:val="0D0F88AB"/>
    <w:rsid w:val="0DF3024E"/>
    <w:rsid w:val="0E379F2E"/>
    <w:rsid w:val="0FDE5C0A"/>
    <w:rsid w:val="11F15FF0"/>
    <w:rsid w:val="18747F2A"/>
    <w:rsid w:val="1891165F"/>
    <w:rsid w:val="1A104F8B"/>
    <w:rsid w:val="1A648059"/>
    <w:rsid w:val="1BAC1FEC"/>
    <w:rsid w:val="1D8C8D2D"/>
    <w:rsid w:val="2249987A"/>
    <w:rsid w:val="2538ABE0"/>
    <w:rsid w:val="25530232"/>
    <w:rsid w:val="264F677A"/>
    <w:rsid w:val="26E0DC2D"/>
    <w:rsid w:val="28717529"/>
    <w:rsid w:val="2CC1C805"/>
    <w:rsid w:val="2D32821D"/>
    <w:rsid w:val="30D4C256"/>
    <w:rsid w:val="329EED57"/>
    <w:rsid w:val="3671F79C"/>
    <w:rsid w:val="380DC7FD"/>
    <w:rsid w:val="391F9279"/>
    <w:rsid w:val="3B307E7A"/>
    <w:rsid w:val="3C98ABC4"/>
    <w:rsid w:val="4C79F45E"/>
    <w:rsid w:val="4DE00F84"/>
    <w:rsid w:val="500168B2"/>
    <w:rsid w:val="50964521"/>
    <w:rsid w:val="51A48489"/>
    <w:rsid w:val="536D7395"/>
    <w:rsid w:val="54958C79"/>
    <w:rsid w:val="554CB568"/>
    <w:rsid w:val="56F03664"/>
    <w:rsid w:val="5A527757"/>
    <w:rsid w:val="5E526449"/>
    <w:rsid w:val="5FCBA2E9"/>
    <w:rsid w:val="605538F0"/>
    <w:rsid w:val="61E61CD6"/>
    <w:rsid w:val="62C379F3"/>
    <w:rsid w:val="63BDAA6F"/>
    <w:rsid w:val="6632394D"/>
    <w:rsid w:val="68270687"/>
    <w:rsid w:val="6D9371C1"/>
    <w:rsid w:val="6DBD9F3E"/>
    <w:rsid w:val="6F5A9D94"/>
    <w:rsid w:val="70C20EE9"/>
    <w:rsid w:val="70F66DF5"/>
    <w:rsid w:val="713B0AD5"/>
    <w:rsid w:val="7143D288"/>
    <w:rsid w:val="717A000D"/>
    <w:rsid w:val="72923E56"/>
    <w:rsid w:val="742E0EB7"/>
    <w:rsid w:val="760E7BF8"/>
    <w:rsid w:val="77AA4C59"/>
    <w:rsid w:val="78995B4C"/>
    <w:rsid w:val="7A9D503B"/>
    <w:rsid w:val="7C3920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C498"/>
  <w15:docId w15:val="{1C28680A-AC37-435C-A2E0-35E6606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character" w:customStyle="1" w:styleId="Titolo2Carattere">
    <w:name w:val="Titolo 2 Carattere"/>
    <w:basedOn w:val="Carpredefinitoparagrafo"/>
    <w:link w:val="Titolo2"/>
    <w:rsid w:val="007478FB"/>
    <w:rPr>
      <w:rFonts w:ascii="Times" w:hAnsi="Times"/>
      <w:smallCaps/>
      <w:noProof/>
      <w:sz w:val="18"/>
    </w:rPr>
  </w:style>
  <w:style w:type="paragraph" w:customStyle="1" w:styleId="Didefault">
    <w:name w:val="Di default"/>
    <w:rsid w:val="007478F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Corpo">
    <w:name w:val="Corpo"/>
    <w:rsid w:val="007478FB"/>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Titolo1Carattere">
    <w:name w:val="Titolo 1 Carattere"/>
    <w:basedOn w:val="Carpredefinitoparagrafo"/>
    <w:link w:val="Titolo1"/>
    <w:rsid w:val="007478FB"/>
    <w:rPr>
      <w:rFonts w:ascii="Times" w:hAnsi="Times"/>
      <w:b/>
      <w:noProof/>
    </w:rPr>
  </w:style>
  <w:style w:type="paragraph" w:styleId="Testonotaapidipagina">
    <w:name w:val="footnote text"/>
    <w:basedOn w:val="Normale"/>
    <w:link w:val="TestonotaapidipaginaCarattere"/>
    <w:semiHidden/>
    <w:unhideWhenUsed/>
    <w:rsid w:val="005A00E5"/>
    <w:pPr>
      <w:spacing w:line="240" w:lineRule="auto"/>
    </w:pPr>
  </w:style>
  <w:style w:type="character" w:customStyle="1" w:styleId="TestonotaapidipaginaCarattere">
    <w:name w:val="Testo nota a piè di pagina Carattere"/>
    <w:basedOn w:val="Carpredefinitoparagrafo"/>
    <w:link w:val="Testonotaapidipagina"/>
    <w:semiHidden/>
    <w:rsid w:val="005A00E5"/>
    <w:rPr>
      <w:rFonts w:ascii="Times" w:hAnsi="Times"/>
    </w:rPr>
  </w:style>
  <w:style w:type="character" w:styleId="Rimandonotaapidipagina">
    <w:name w:val="footnote reference"/>
    <w:basedOn w:val="Carpredefinitoparagrafo"/>
    <w:semiHidden/>
    <w:unhideWhenUsed/>
    <w:rsid w:val="005A0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3198">
      <w:bodyDiv w:val="1"/>
      <w:marLeft w:val="0"/>
      <w:marRight w:val="0"/>
      <w:marTop w:val="0"/>
      <w:marBottom w:val="0"/>
      <w:divBdr>
        <w:top w:val="none" w:sz="0" w:space="0" w:color="auto"/>
        <w:left w:val="none" w:sz="0" w:space="0" w:color="auto"/>
        <w:bottom w:val="none" w:sz="0" w:space="0" w:color="auto"/>
        <w:right w:val="none" w:sz="0" w:space="0" w:color="auto"/>
      </w:divBdr>
    </w:div>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D4A8-5610-48C5-A33B-7B1CE7F1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2</TotalTime>
  <Pages>5</Pages>
  <Words>1551</Words>
  <Characters>8530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Paoluzzi Cristiano</cp:lastModifiedBy>
  <cp:revision>2</cp:revision>
  <cp:lastPrinted>2013-08-21T09:44:00Z</cp:lastPrinted>
  <dcterms:created xsi:type="dcterms:W3CDTF">2023-05-31T09:35:00Z</dcterms:created>
  <dcterms:modified xsi:type="dcterms:W3CDTF">2023-05-31T09:35:00Z</dcterms:modified>
</cp:coreProperties>
</file>