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41221" w14:textId="21E13052" w:rsidR="006F1772" w:rsidRDefault="00E601A4">
      <w:pPr>
        <w:pStyle w:val="Titolo1"/>
      </w:pPr>
      <w:r>
        <w:t>Terminologies and specialised translation/terminological resources</w:t>
      </w:r>
    </w:p>
    <w:p w14:paraId="2B3C0B7E" w14:textId="5BD347C8" w:rsidR="00A24B0A" w:rsidRPr="00A24B0A" w:rsidRDefault="0085670F" w:rsidP="00A24B0A">
      <w:pPr>
        <w:pStyle w:val="Titolo2"/>
      </w:pPr>
      <w:r w:rsidRPr="00A24B0A">
        <w:rPr>
          <w:lang w:val="it-IT"/>
        </w:rPr>
        <w:t xml:space="preserve">Prof. Maria Teresa Zanola; Prof. </w:t>
      </w:r>
      <w:r>
        <w:t>Anna Serpente</w:t>
      </w:r>
    </w:p>
    <w:p w14:paraId="0DDD64E6" w14:textId="2CE8A7FD" w:rsidR="001C0F1A" w:rsidRDefault="001C0F1A" w:rsidP="001C0F1A">
      <w:pPr>
        <w:spacing w:before="240" w:after="120" w:line="240" w:lineRule="exact"/>
        <w:rPr>
          <w:b/>
          <w:sz w:val="18"/>
        </w:rPr>
      </w:pPr>
      <w:r>
        <w:rPr>
          <w:b/>
          <w:i/>
          <w:sz w:val="18"/>
        </w:rPr>
        <w:t xml:space="preserve">COURSE </w:t>
      </w:r>
      <w:r w:rsidR="008F63E0">
        <w:rPr>
          <w:b/>
          <w:i/>
          <w:sz w:val="18"/>
        </w:rPr>
        <w:t>AIMS</w:t>
      </w:r>
      <w:r>
        <w:rPr>
          <w:b/>
          <w:i/>
          <w:sz w:val="18"/>
        </w:rPr>
        <w:t xml:space="preserve"> AND </w:t>
      </w:r>
      <w:r w:rsidR="008F63E0">
        <w:rPr>
          <w:b/>
          <w:i/>
          <w:sz w:val="18"/>
        </w:rPr>
        <w:t>INTENDED</w:t>
      </w:r>
      <w:r>
        <w:rPr>
          <w:b/>
          <w:i/>
          <w:sz w:val="18"/>
        </w:rPr>
        <w:t xml:space="preserve"> LEARNING OUTCOMES</w:t>
      </w:r>
    </w:p>
    <w:p w14:paraId="068F50A3" w14:textId="7730DD4F" w:rsidR="00B863C6" w:rsidRPr="006365A5" w:rsidRDefault="00B863C6" w:rsidP="00B863C6">
      <w:pPr>
        <w:spacing w:line="240" w:lineRule="exact"/>
        <w:jc w:val="both"/>
        <w:rPr>
          <w:rFonts w:ascii="Times" w:hAnsi="Times"/>
          <w:sz w:val="20"/>
          <w:szCs w:val="18"/>
        </w:rPr>
      </w:pPr>
      <w:r>
        <w:rPr>
          <w:rFonts w:ascii="Times" w:hAnsi="Times"/>
          <w:sz w:val="20"/>
          <w:u w:val="single"/>
        </w:rPr>
        <w:t>Course objectives</w:t>
      </w:r>
      <w:r>
        <w:rPr>
          <w:rFonts w:ascii="Times" w:hAnsi="Times"/>
          <w:sz w:val="20"/>
        </w:rPr>
        <w:t>: The course aims to provide</w:t>
      </w:r>
      <w:r w:rsidR="00A24B0A">
        <w:rPr>
          <w:rFonts w:ascii="Times" w:hAnsi="Times"/>
          <w:sz w:val="20"/>
        </w:rPr>
        <w:t xml:space="preserve"> students</w:t>
      </w:r>
      <w:r>
        <w:rPr>
          <w:rFonts w:ascii="Times" w:hAnsi="Times"/>
          <w:sz w:val="20"/>
        </w:rPr>
        <w:t xml:space="preserve"> </w:t>
      </w:r>
      <w:r w:rsidR="00A24B0A">
        <w:rPr>
          <w:rFonts w:ascii="Times" w:hAnsi="Times"/>
          <w:sz w:val="20"/>
        </w:rPr>
        <w:t xml:space="preserve">with </w:t>
      </w:r>
      <w:r>
        <w:rPr>
          <w:rFonts w:ascii="Times" w:hAnsi="Times"/>
          <w:sz w:val="20"/>
        </w:rPr>
        <w:t>the necessary knowledge to deal in depth with the study of specialised terminologies in the Euro-American context</w:t>
      </w:r>
      <w:r w:rsidR="008F2C94">
        <w:rPr>
          <w:rFonts w:ascii="Times" w:hAnsi="Times"/>
          <w:sz w:val="20"/>
        </w:rPr>
        <w:t xml:space="preserve"> </w:t>
      </w:r>
      <w:r>
        <w:rPr>
          <w:rFonts w:ascii="Times" w:hAnsi="Times"/>
          <w:sz w:val="20"/>
        </w:rPr>
        <w:t xml:space="preserve">for the most advanced language service professions (translator, proof-reader, terminologist, </w:t>
      </w:r>
      <w:r>
        <w:rPr>
          <w:rFonts w:ascii="Times" w:hAnsi="Times"/>
          <w:i/>
          <w:sz w:val="20"/>
        </w:rPr>
        <w:t>project manager</w:t>
      </w:r>
      <w:r>
        <w:rPr>
          <w:rFonts w:ascii="Times" w:hAnsi="Times"/>
          <w:sz w:val="20"/>
        </w:rPr>
        <w:t xml:space="preserve">, </w:t>
      </w:r>
      <w:r>
        <w:rPr>
          <w:rFonts w:ascii="Times" w:hAnsi="Times"/>
          <w:i/>
          <w:sz w:val="20"/>
        </w:rPr>
        <w:t>data manager</w:t>
      </w:r>
      <w:r>
        <w:rPr>
          <w:rFonts w:ascii="Times" w:hAnsi="Times"/>
          <w:sz w:val="20"/>
        </w:rPr>
        <w:t xml:space="preserve">), </w:t>
      </w:r>
      <w:r w:rsidR="008F2C94">
        <w:rPr>
          <w:rFonts w:ascii="Times" w:hAnsi="Times"/>
          <w:sz w:val="20"/>
        </w:rPr>
        <w:t xml:space="preserve">for </w:t>
      </w:r>
      <w:r>
        <w:rPr>
          <w:rFonts w:ascii="Times" w:hAnsi="Times"/>
          <w:sz w:val="20"/>
        </w:rPr>
        <w:t>the management of multilingual specialised texts and terminology data, also using IT tools (</w:t>
      </w:r>
      <w:r>
        <w:rPr>
          <w:rFonts w:ascii="Times" w:hAnsi="Times"/>
          <w:i/>
          <w:sz w:val="20"/>
        </w:rPr>
        <w:t>CAT tools</w:t>
      </w:r>
      <w:r>
        <w:rPr>
          <w:rFonts w:ascii="Times" w:hAnsi="Times"/>
          <w:sz w:val="20"/>
        </w:rPr>
        <w:t xml:space="preserve">) and supported by artificial intelligence. </w:t>
      </w:r>
      <w:r w:rsidR="00675240">
        <w:rPr>
          <w:rFonts w:ascii="Times" w:hAnsi="Times"/>
          <w:sz w:val="20"/>
        </w:rPr>
        <w:t>The p</w:t>
      </w:r>
      <w:r>
        <w:rPr>
          <w:rFonts w:ascii="Times" w:hAnsi="Times"/>
          <w:sz w:val="20"/>
        </w:rPr>
        <w:t>articipation in a COIL (Collaborative Online International Learning) extracurricular project (virtual exchange with the Chair of Business Organisation, Nottingham Business School, Nottingham Trent University)</w:t>
      </w:r>
      <w:r w:rsidR="00675240">
        <w:rPr>
          <w:rFonts w:ascii="Times" w:hAnsi="Times"/>
          <w:sz w:val="20"/>
        </w:rPr>
        <w:t xml:space="preserve"> is proposed to students</w:t>
      </w:r>
      <w:r>
        <w:rPr>
          <w:rFonts w:ascii="Times" w:hAnsi="Times"/>
          <w:sz w:val="20"/>
        </w:rPr>
        <w:t xml:space="preserve">.  </w:t>
      </w:r>
    </w:p>
    <w:p w14:paraId="26A355EE" w14:textId="12F734E5" w:rsidR="001F5EA3" w:rsidRPr="006365A5" w:rsidRDefault="007A4656" w:rsidP="00B13135">
      <w:pPr>
        <w:spacing w:line="240" w:lineRule="exact"/>
        <w:jc w:val="both"/>
        <w:rPr>
          <w:rFonts w:ascii="Times" w:hAnsi="Times"/>
          <w:sz w:val="20"/>
          <w:szCs w:val="18"/>
        </w:rPr>
      </w:pPr>
      <w:r>
        <w:rPr>
          <w:rFonts w:ascii="Times" w:hAnsi="Times"/>
          <w:sz w:val="20"/>
          <w:u w:val="single"/>
        </w:rPr>
        <w:t>Intended</w:t>
      </w:r>
      <w:r w:rsidR="00B863C6" w:rsidRPr="00A24B0A">
        <w:rPr>
          <w:rFonts w:ascii="Times" w:hAnsi="Times"/>
          <w:sz w:val="20"/>
          <w:u w:val="single"/>
        </w:rPr>
        <w:t xml:space="preserve"> Learning Outcomes</w:t>
      </w:r>
      <w:r w:rsidR="00B863C6">
        <w:rPr>
          <w:rFonts w:ascii="Times" w:hAnsi="Times"/>
          <w:sz w:val="20"/>
        </w:rPr>
        <w:t xml:space="preserve">: The course will enable the acquisition of the necessary skills to carry out terminology activities, starting with the treatment of terminology in institutional and corporate settings, in the main sectors required by the world of work (communication and new media, marketing and economics, environmental sustainability, arts and crafts, fashion and design). Automatic text processing to prepare text documents suitable for terminology research will be addressed. </w:t>
      </w:r>
    </w:p>
    <w:p w14:paraId="2E616F54" w14:textId="57A14946" w:rsidR="00B863C6" w:rsidRPr="006365A5" w:rsidRDefault="00B863C6" w:rsidP="00B863C6">
      <w:pPr>
        <w:spacing w:line="240" w:lineRule="exact"/>
        <w:jc w:val="both"/>
        <w:rPr>
          <w:rFonts w:ascii="Times" w:hAnsi="Times"/>
          <w:sz w:val="20"/>
          <w:szCs w:val="18"/>
        </w:rPr>
      </w:pPr>
      <w:r>
        <w:rPr>
          <w:rFonts w:ascii="Times" w:hAnsi="Times"/>
          <w:sz w:val="20"/>
        </w:rPr>
        <w:t xml:space="preserve">The course will explore the cultural and communicative value of terminology in the light of the outcomes of international projects developed </w:t>
      </w:r>
      <w:r w:rsidR="00A24B0A">
        <w:rPr>
          <w:rFonts w:ascii="Times" w:hAnsi="Times"/>
          <w:sz w:val="20"/>
        </w:rPr>
        <w:t>in</w:t>
      </w:r>
      <w:r>
        <w:rPr>
          <w:rFonts w:ascii="Times" w:hAnsi="Times"/>
          <w:sz w:val="20"/>
        </w:rPr>
        <w:t xml:space="preserve"> </w:t>
      </w:r>
      <w:r w:rsidR="00A24B0A">
        <w:rPr>
          <w:rFonts w:ascii="Times" w:hAnsi="Times"/>
          <w:sz w:val="20"/>
        </w:rPr>
        <w:t>our</w:t>
      </w:r>
      <w:r>
        <w:rPr>
          <w:rFonts w:ascii="Times" w:hAnsi="Times"/>
          <w:sz w:val="20"/>
        </w:rPr>
        <w:t xml:space="preserve"> University (OTPL, REALITER). The aim of the </w:t>
      </w:r>
      <w:r w:rsidR="00A24B0A">
        <w:rPr>
          <w:rFonts w:ascii="Times" w:hAnsi="Times"/>
          <w:sz w:val="20"/>
        </w:rPr>
        <w:t>course</w:t>
      </w:r>
      <w:r>
        <w:rPr>
          <w:rFonts w:ascii="Times" w:hAnsi="Times"/>
          <w:sz w:val="20"/>
        </w:rPr>
        <w:t xml:space="preserve"> will also be to illustrate the guidelines for multilingualism and the promotion of the national language, developed within the framework of institutional and professional communication in the technical and scientific, humanistic and social fields, within the scenarios of the main Euro-American language policies. </w:t>
      </w:r>
    </w:p>
    <w:p w14:paraId="5CAF9EEA" w14:textId="37507B4B" w:rsidR="001F5EA3" w:rsidRPr="00292F61" w:rsidRDefault="001F5EA3" w:rsidP="00B863C6">
      <w:pPr>
        <w:spacing w:line="240" w:lineRule="exact"/>
        <w:jc w:val="both"/>
        <w:rPr>
          <w:rFonts w:ascii="Times" w:hAnsi="Times"/>
          <w:color w:val="000000" w:themeColor="text1"/>
          <w:sz w:val="20"/>
          <w:szCs w:val="20"/>
        </w:rPr>
      </w:pPr>
      <w:r>
        <w:rPr>
          <w:rFonts w:ascii="Times" w:hAnsi="Times"/>
          <w:sz w:val="20"/>
        </w:rPr>
        <w:t>Through the COIL project, an intercultural exchange on terminology issues will be developed with students who are experts in economics and marketing, in order to assess the impact of correct/wrong use of terminology in the dynamics of international markets.</w:t>
      </w:r>
    </w:p>
    <w:p w14:paraId="77E6234D" w14:textId="41CC4BB0" w:rsidR="00B863C6" w:rsidRPr="009239C3" w:rsidRDefault="00B863C6" w:rsidP="009239C3">
      <w:pPr>
        <w:spacing w:before="120" w:line="240" w:lineRule="exact"/>
        <w:jc w:val="both"/>
        <w:rPr>
          <w:rFonts w:ascii="Times" w:hAnsi="Times"/>
          <w:sz w:val="20"/>
          <w:szCs w:val="18"/>
        </w:rPr>
      </w:pPr>
      <w:r>
        <w:rPr>
          <w:rFonts w:ascii="Times" w:hAnsi="Times"/>
          <w:sz w:val="20"/>
        </w:rPr>
        <w:t>In particular, student</w:t>
      </w:r>
      <w:r w:rsidR="00A24B0A">
        <w:rPr>
          <w:rFonts w:ascii="Times" w:hAnsi="Times"/>
          <w:sz w:val="20"/>
        </w:rPr>
        <w:t>s</w:t>
      </w:r>
      <w:r>
        <w:rPr>
          <w:rFonts w:ascii="Times" w:hAnsi="Times"/>
          <w:sz w:val="20"/>
        </w:rPr>
        <w:t xml:space="preserve"> will have developed the following skills:</w:t>
      </w:r>
    </w:p>
    <w:p w14:paraId="52E539FB" w14:textId="77777777" w:rsidR="00B863C6" w:rsidRPr="009239C3" w:rsidRDefault="00B863C6" w:rsidP="00B863C6">
      <w:pPr>
        <w:spacing w:line="240" w:lineRule="exact"/>
        <w:ind w:firstLine="284"/>
        <w:jc w:val="both"/>
        <w:rPr>
          <w:rFonts w:ascii="Times" w:hAnsi="Times"/>
          <w:i/>
          <w:sz w:val="20"/>
          <w:szCs w:val="18"/>
        </w:rPr>
      </w:pPr>
      <w:r>
        <w:rPr>
          <w:rFonts w:ascii="Times" w:hAnsi="Times"/>
          <w:sz w:val="20"/>
        </w:rPr>
        <w:t xml:space="preserve">i) </w:t>
      </w:r>
      <w:r>
        <w:rPr>
          <w:rFonts w:ascii="Times" w:hAnsi="Times"/>
          <w:i/>
          <w:sz w:val="20"/>
        </w:rPr>
        <w:t>Ability to apply acquired knowledge</w:t>
      </w:r>
      <w:r>
        <w:rPr>
          <w:rFonts w:ascii="Times" w:hAnsi="Times"/>
          <w:sz w:val="20"/>
        </w:rPr>
        <w:t>.</w:t>
      </w:r>
    </w:p>
    <w:p w14:paraId="3EEE3983" w14:textId="2E05F212" w:rsidR="00B863C6" w:rsidRPr="006365A5" w:rsidRDefault="00B863C6" w:rsidP="00B863C6">
      <w:pPr>
        <w:spacing w:line="240" w:lineRule="exact"/>
        <w:jc w:val="both"/>
        <w:rPr>
          <w:rFonts w:ascii="Times" w:hAnsi="Times"/>
          <w:sz w:val="20"/>
          <w:szCs w:val="18"/>
        </w:rPr>
      </w:pPr>
      <w:r>
        <w:rPr>
          <w:rFonts w:ascii="Times" w:hAnsi="Times"/>
          <w:sz w:val="20"/>
        </w:rPr>
        <w:t>Co-operative learning will enable student</w:t>
      </w:r>
      <w:r w:rsidR="00A24B0A">
        <w:rPr>
          <w:rFonts w:ascii="Times" w:hAnsi="Times"/>
          <w:sz w:val="20"/>
        </w:rPr>
        <w:t>s</w:t>
      </w:r>
      <w:r>
        <w:rPr>
          <w:rFonts w:ascii="Times" w:hAnsi="Times"/>
          <w:sz w:val="20"/>
        </w:rPr>
        <w:t xml:space="preserve"> to achieve sustained engagement and build the capacity to manage learning outcomes. Project- and problem-based learning will enable them to: 1. master the written and oral comprehension of specialised texts on the subject; 2. develop adequate reworking skills applied to terminology projects, both </w:t>
      </w:r>
      <w:r w:rsidR="00A24B0A" w:rsidRPr="00A24B0A">
        <w:rPr>
          <w:rFonts w:ascii="Times" w:hAnsi="Times"/>
          <w:i/>
          <w:iCs/>
          <w:sz w:val="20"/>
        </w:rPr>
        <w:t>ex post</w:t>
      </w:r>
      <w:r>
        <w:rPr>
          <w:rFonts w:ascii="Times" w:hAnsi="Times"/>
          <w:sz w:val="20"/>
        </w:rPr>
        <w:t xml:space="preserve"> (analysis of projects and finished products) and </w:t>
      </w:r>
      <w:r>
        <w:rPr>
          <w:rFonts w:ascii="Times" w:hAnsi="Times"/>
          <w:sz w:val="20"/>
        </w:rPr>
        <w:lastRenderedPageBreak/>
        <w:t xml:space="preserve">in the drafting phase; 3. </w:t>
      </w:r>
      <w:r w:rsidR="00A24B0A">
        <w:rPr>
          <w:rFonts w:ascii="Times" w:hAnsi="Times"/>
          <w:color w:val="000000" w:themeColor="text1"/>
          <w:sz w:val="20"/>
        </w:rPr>
        <w:t>k</w:t>
      </w:r>
      <w:r>
        <w:rPr>
          <w:rFonts w:ascii="Times" w:hAnsi="Times"/>
          <w:color w:val="000000" w:themeColor="text1"/>
          <w:sz w:val="20"/>
        </w:rPr>
        <w:t>now how to prepare text corpora for the purpose of automatic terminology research.</w:t>
      </w:r>
    </w:p>
    <w:p w14:paraId="54211C92" w14:textId="77777777" w:rsidR="00B863C6" w:rsidRPr="006365A5" w:rsidRDefault="00B863C6" w:rsidP="00E92263">
      <w:pPr>
        <w:spacing w:line="240" w:lineRule="exact"/>
        <w:ind w:firstLine="284"/>
        <w:jc w:val="both"/>
        <w:rPr>
          <w:rFonts w:ascii="Times" w:hAnsi="Times"/>
          <w:sz w:val="20"/>
          <w:szCs w:val="18"/>
        </w:rPr>
      </w:pPr>
      <w:r>
        <w:rPr>
          <w:rFonts w:ascii="Times" w:hAnsi="Times"/>
          <w:sz w:val="20"/>
        </w:rPr>
        <w:t xml:space="preserve">ii) </w:t>
      </w:r>
      <w:r>
        <w:rPr>
          <w:rFonts w:ascii="Times" w:hAnsi="Times"/>
          <w:i/>
          <w:sz w:val="20"/>
        </w:rPr>
        <w:t>Critical Analysis and Communication Skills</w:t>
      </w:r>
      <w:r>
        <w:rPr>
          <w:rFonts w:ascii="Times" w:hAnsi="Times"/>
          <w:sz w:val="20"/>
        </w:rPr>
        <w:t>.</w:t>
      </w:r>
    </w:p>
    <w:p w14:paraId="1551FFE8" w14:textId="28A71B8F" w:rsidR="00B863C6" w:rsidRPr="006365A5" w:rsidRDefault="00E92263" w:rsidP="00B863C6">
      <w:pPr>
        <w:spacing w:line="240" w:lineRule="exact"/>
        <w:jc w:val="both"/>
        <w:rPr>
          <w:rFonts w:ascii="Times" w:hAnsi="Times"/>
          <w:sz w:val="20"/>
          <w:szCs w:val="18"/>
        </w:rPr>
      </w:pPr>
      <w:r>
        <w:rPr>
          <w:rFonts w:ascii="Times" w:hAnsi="Times"/>
          <w:sz w:val="20"/>
        </w:rPr>
        <w:t xml:space="preserve">Through the analysis of specialised texts from various international </w:t>
      </w:r>
      <w:r w:rsidR="00675240">
        <w:rPr>
          <w:rFonts w:ascii="Times" w:hAnsi="Times"/>
          <w:sz w:val="20"/>
        </w:rPr>
        <w:t>scholars</w:t>
      </w:r>
      <w:r>
        <w:rPr>
          <w:rFonts w:ascii="Times" w:hAnsi="Times"/>
          <w:sz w:val="20"/>
        </w:rPr>
        <w:t>, student</w:t>
      </w:r>
      <w:r w:rsidR="00A24B0A">
        <w:rPr>
          <w:rFonts w:ascii="Times" w:hAnsi="Times"/>
          <w:sz w:val="20"/>
        </w:rPr>
        <w:t>s</w:t>
      </w:r>
      <w:r>
        <w:rPr>
          <w:rFonts w:ascii="Times" w:hAnsi="Times"/>
          <w:sz w:val="20"/>
        </w:rPr>
        <w:t xml:space="preserve"> will be able to master the constituent elements of the discipline, to rework its main categories, and interpret information and evaluate it critically. </w:t>
      </w:r>
    </w:p>
    <w:p w14:paraId="37A09355" w14:textId="21471DAC" w:rsidR="00B863C6" w:rsidRPr="006365A5" w:rsidRDefault="00B863C6" w:rsidP="00B863C6">
      <w:pPr>
        <w:spacing w:line="240" w:lineRule="exact"/>
        <w:jc w:val="both"/>
        <w:rPr>
          <w:rFonts w:ascii="Times" w:hAnsi="Times"/>
          <w:sz w:val="20"/>
          <w:szCs w:val="18"/>
        </w:rPr>
      </w:pPr>
      <w:r>
        <w:rPr>
          <w:rFonts w:ascii="Times" w:hAnsi="Times"/>
          <w:sz w:val="20"/>
        </w:rPr>
        <w:t xml:space="preserve">Cognitive and learning skills will be formed through free and/or guided activities with projects, written and oral presentations, discussions and oral/written reports. </w:t>
      </w:r>
    </w:p>
    <w:p w14:paraId="7CEE0FF3" w14:textId="78020674" w:rsidR="00B863C6" w:rsidRPr="009239C3" w:rsidRDefault="00E92263" w:rsidP="002371AC">
      <w:pPr>
        <w:spacing w:line="240" w:lineRule="exact"/>
        <w:jc w:val="both"/>
        <w:rPr>
          <w:rFonts w:ascii="Times" w:hAnsi="Times"/>
          <w:sz w:val="20"/>
          <w:szCs w:val="18"/>
        </w:rPr>
      </w:pPr>
      <w:r>
        <w:rPr>
          <w:rFonts w:ascii="Times" w:hAnsi="Times"/>
          <w:sz w:val="20"/>
        </w:rPr>
        <w:t>At the end of the course, student</w:t>
      </w:r>
      <w:r w:rsidR="00B94A5E">
        <w:rPr>
          <w:rFonts w:ascii="Times" w:hAnsi="Times"/>
          <w:sz w:val="20"/>
        </w:rPr>
        <w:t>s</w:t>
      </w:r>
      <w:r>
        <w:rPr>
          <w:rFonts w:ascii="Times" w:hAnsi="Times"/>
          <w:sz w:val="20"/>
        </w:rPr>
        <w:t xml:space="preserve"> will be able to structure terminology research and extraction, elaborate terminology projects, know how to </w:t>
      </w:r>
      <w:r w:rsidR="00675240">
        <w:rPr>
          <w:rFonts w:ascii="Times" w:hAnsi="Times"/>
          <w:sz w:val="20"/>
        </w:rPr>
        <w:t xml:space="preserve">select </w:t>
      </w:r>
      <w:r>
        <w:rPr>
          <w:rFonts w:ascii="Times" w:hAnsi="Times"/>
          <w:sz w:val="20"/>
        </w:rPr>
        <w:t xml:space="preserve">primary and secondary sources, between different text types, within different specialised domains, in the foreign languages chosen in </w:t>
      </w:r>
      <w:r w:rsidR="00B94A5E">
        <w:rPr>
          <w:rFonts w:ascii="Times" w:hAnsi="Times"/>
          <w:sz w:val="20"/>
        </w:rPr>
        <w:t xml:space="preserve">their </w:t>
      </w:r>
      <w:r>
        <w:rPr>
          <w:rFonts w:ascii="Times" w:hAnsi="Times"/>
          <w:sz w:val="20"/>
        </w:rPr>
        <w:t>training</w:t>
      </w:r>
      <w:r w:rsidR="00B94A5E">
        <w:rPr>
          <w:rFonts w:ascii="Times" w:hAnsi="Times"/>
          <w:sz w:val="20"/>
        </w:rPr>
        <w:t xml:space="preserve"> path,</w:t>
      </w:r>
      <w:r>
        <w:rPr>
          <w:rFonts w:ascii="Times" w:hAnsi="Times"/>
          <w:sz w:val="20"/>
        </w:rPr>
        <w:t xml:space="preserve"> and know how to select terminology information according to the type of text/discourse and communicative situation.</w:t>
      </w:r>
    </w:p>
    <w:p w14:paraId="3D791EAA" w14:textId="544EF8DB" w:rsidR="001C0F1A" w:rsidRPr="00291F17" w:rsidRDefault="001C0F1A" w:rsidP="001C0F1A">
      <w:pPr>
        <w:spacing w:before="240" w:after="120" w:line="240" w:lineRule="exact"/>
        <w:rPr>
          <w:b/>
          <w:i/>
          <w:sz w:val="18"/>
        </w:rPr>
      </w:pPr>
      <w:r>
        <w:rPr>
          <w:b/>
          <w:i/>
          <w:sz w:val="18"/>
        </w:rPr>
        <w:t xml:space="preserve">COURSE </w:t>
      </w:r>
      <w:r w:rsidR="008F63E0">
        <w:rPr>
          <w:b/>
          <w:i/>
          <w:sz w:val="18"/>
        </w:rPr>
        <w:t>CONTENT</w:t>
      </w:r>
    </w:p>
    <w:p w14:paraId="276E136C" w14:textId="244E67D1" w:rsidR="00385D69" w:rsidRPr="00385D69" w:rsidRDefault="00385D69" w:rsidP="002371AC">
      <w:pPr>
        <w:spacing w:line="240" w:lineRule="exact"/>
        <w:jc w:val="both"/>
        <w:rPr>
          <w:rFonts w:ascii="Times" w:hAnsi="Times"/>
          <w:smallCaps/>
          <w:sz w:val="20"/>
          <w:szCs w:val="18"/>
        </w:rPr>
      </w:pPr>
      <w:r>
        <w:rPr>
          <w:rFonts w:ascii="Times" w:hAnsi="Times"/>
          <w:smallCaps/>
          <w:sz w:val="20"/>
        </w:rPr>
        <w:t>module</w:t>
      </w:r>
      <w:r w:rsidR="00B94A5E">
        <w:rPr>
          <w:rFonts w:ascii="Times" w:hAnsi="Times"/>
          <w:smallCaps/>
          <w:sz w:val="20"/>
        </w:rPr>
        <w:t xml:space="preserve"> 1</w:t>
      </w:r>
      <w:r>
        <w:rPr>
          <w:rFonts w:ascii="Times" w:hAnsi="Times"/>
          <w:smallCaps/>
          <w:sz w:val="20"/>
        </w:rPr>
        <w:t>: Terminologies (Prof. Maria Teresa Zanola)</w:t>
      </w:r>
    </w:p>
    <w:p w14:paraId="6A9A39D2" w14:textId="19AD4649" w:rsidR="00291F17" w:rsidRPr="009239C3" w:rsidRDefault="00291F17" w:rsidP="002371AC">
      <w:pPr>
        <w:spacing w:line="240" w:lineRule="exact"/>
        <w:jc w:val="both"/>
        <w:rPr>
          <w:rFonts w:ascii="Times" w:hAnsi="Times"/>
          <w:sz w:val="20"/>
          <w:szCs w:val="18"/>
        </w:rPr>
      </w:pPr>
      <w:r>
        <w:rPr>
          <w:rFonts w:ascii="Times" w:hAnsi="Times"/>
          <w:sz w:val="20"/>
        </w:rPr>
        <w:t xml:space="preserve">Scientific foundations and methodological approaches of terminology in the main traditions of study, in particular: </w:t>
      </w:r>
    </w:p>
    <w:p w14:paraId="0F35F678" w14:textId="29D6D02A" w:rsidR="00385D69" w:rsidRDefault="00291F17" w:rsidP="00385D69">
      <w:pPr>
        <w:spacing w:line="240" w:lineRule="exact"/>
        <w:ind w:left="284" w:hanging="284"/>
        <w:jc w:val="both"/>
        <w:rPr>
          <w:rFonts w:ascii="Times" w:hAnsi="Times"/>
          <w:sz w:val="20"/>
          <w:szCs w:val="18"/>
        </w:rPr>
      </w:pPr>
      <w:r>
        <w:rPr>
          <w:rFonts w:ascii="Times" w:hAnsi="Times"/>
          <w:sz w:val="20"/>
        </w:rPr>
        <w:t>- the definition of reference notions: term, concept-term relationship, neologi</w:t>
      </w:r>
      <w:r w:rsidR="00B94A5E">
        <w:rPr>
          <w:rFonts w:ascii="Times" w:hAnsi="Times"/>
          <w:sz w:val="20"/>
        </w:rPr>
        <w:t>sm</w:t>
      </w:r>
      <w:r>
        <w:rPr>
          <w:rFonts w:ascii="Times" w:hAnsi="Times"/>
          <w:sz w:val="20"/>
        </w:rPr>
        <w:t xml:space="preserve"> formation, conceptual system and domain, typology of definitions, knowledge dissemination, terminological databases, normalisation, localisation;</w:t>
      </w:r>
    </w:p>
    <w:p w14:paraId="5D052EAB" w14:textId="4349E2BC" w:rsidR="00385D69" w:rsidRPr="006365A5" w:rsidRDefault="00385D69" w:rsidP="0018406F">
      <w:pPr>
        <w:spacing w:line="240" w:lineRule="exact"/>
        <w:ind w:left="284" w:hanging="284"/>
        <w:jc w:val="both"/>
        <w:rPr>
          <w:rFonts w:ascii="Times" w:hAnsi="Times"/>
          <w:sz w:val="20"/>
          <w:szCs w:val="18"/>
        </w:rPr>
      </w:pPr>
      <w:r>
        <w:rPr>
          <w:rFonts w:ascii="Times" w:hAnsi="Times"/>
          <w:sz w:val="20"/>
        </w:rPr>
        <w:t xml:space="preserve">- the development of terminology products: the construction of a glossary and </w:t>
      </w:r>
      <w:r w:rsidR="00B94A5E">
        <w:rPr>
          <w:rFonts w:ascii="Times" w:hAnsi="Times"/>
          <w:sz w:val="20"/>
        </w:rPr>
        <w:t xml:space="preserve">its </w:t>
      </w:r>
      <w:r>
        <w:rPr>
          <w:rFonts w:ascii="Times" w:hAnsi="Times"/>
          <w:sz w:val="20"/>
        </w:rPr>
        <w:t>typology according to the target audience and the purpose of the project; the methodology of terminology extraction, synchronic and diachronic terminology filing and the analysis of the main models;</w:t>
      </w:r>
    </w:p>
    <w:p w14:paraId="4EC6609D" w14:textId="78E943B8" w:rsidR="00385D69" w:rsidRPr="006365A5" w:rsidRDefault="00385D69" w:rsidP="00385D69">
      <w:pPr>
        <w:spacing w:line="240" w:lineRule="exact"/>
        <w:ind w:left="284" w:hanging="284"/>
        <w:jc w:val="both"/>
        <w:rPr>
          <w:rFonts w:ascii="Times" w:hAnsi="Times"/>
          <w:sz w:val="20"/>
          <w:szCs w:val="18"/>
        </w:rPr>
      </w:pPr>
      <w:r>
        <w:rPr>
          <w:rFonts w:ascii="Times" w:hAnsi="Times"/>
          <w:sz w:val="20"/>
        </w:rPr>
        <w:t>- terminology and neology as a tool for the dynamism and evolution of a language;</w:t>
      </w:r>
    </w:p>
    <w:p w14:paraId="2B754153" w14:textId="77777777" w:rsidR="00385D69" w:rsidRPr="006365A5" w:rsidRDefault="00385D69" w:rsidP="00385D69">
      <w:pPr>
        <w:spacing w:line="240" w:lineRule="exact"/>
        <w:jc w:val="both"/>
        <w:rPr>
          <w:rFonts w:ascii="Times" w:hAnsi="Times"/>
          <w:sz w:val="20"/>
          <w:szCs w:val="18"/>
        </w:rPr>
      </w:pPr>
      <w:r>
        <w:rPr>
          <w:rFonts w:ascii="Times" w:hAnsi="Times"/>
          <w:sz w:val="20"/>
        </w:rPr>
        <w:t>- constitutive processes and institutions operating in the field of terminology;</w:t>
      </w:r>
    </w:p>
    <w:p w14:paraId="4C57E245" w14:textId="77777777" w:rsidR="00385D69" w:rsidRPr="006365A5" w:rsidRDefault="00385D69" w:rsidP="00385D69">
      <w:pPr>
        <w:spacing w:line="240" w:lineRule="exact"/>
        <w:jc w:val="both"/>
        <w:rPr>
          <w:rFonts w:ascii="Times" w:hAnsi="Times"/>
          <w:sz w:val="20"/>
          <w:szCs w:val="18"/>
        </w:rPr>
      </w:pPr>
      <w:r>
        <w:rPr>
          <w:rFonts w:ascii="Times" w:hAnsi="Times"/>
          <w:sz w:val="20"/>
        </w:rPr>
        <w:t>- the cultural dialogue of terminology in a national and international perspective.</w:t>
      </w:r>
    </w:p>
    <w:p w14:paraId="27A000D4" w14:textId="24DB1262" w:rsidR="00CD2F0F" w:rsidRPr="006365A5" w:rsidRDefault="00CD2F0F" w:rsidP="00385D69">
      <w:pPr>
        <w:spacing w:line="240" w:lineRule="exact"/>
        <w:jc w:val="both"/>
        <w:rPr>
          <w:rFonts w:ascii="Times" w:hAnsi="Times"/>
          <w:sz w:val="20"/>
          <w:szCs w:val="18"/>
        </w:rPr>
      </w:pPr>
      <w:r>
        <w:rPr>
          <w:rFonts w:ascii="Times" w:hAnsi="Times"/>
          <w:sz w:val="20"/>
        </w:rPr>
        <w:t>Participation in the extracurricular COIL project in collaboration with Nottingham Trent University: the economic impact of correct/wrong use of terminology.</w:t>
      </w:r>
    </w:p>
    <w:p w14:paraId="6F94D2AD" w14:textId="61637C1F" w:rsidR="00385D69" w:rsidRPr="00385D69" w:rsidRDefault="00385D69" w:rsidP="00B74A23">
      <w:pPr>
        <w:spacing w:before="120" w:line="240" w:lineRule="exact"/>
        <w:jc w:val="both"/>
        <w:rPr>
          <w:rFonts w:ascii="Times" w:hAnsi="Times"/>
          <w:smallCaps/>
          <w:sz w:val="20"/>
          <w:szCs w:val="18"/>
        </w:rPr>
      </w:pPr>
      <w:r>
        <w:rPr>
          <w:rFonts w:ascii="Times" w:hAnsi="Times"/>
          <w:smallCaps/>
          <w:sz w:val="20"/>
        </w:rPr>
        <w:t>module</w:t>
      </w:r>
      <w:r w:rsidR="00B94A5E">
        <w:rPr>
          <w:rFonts w:ascii="Times" w:hAnsi="Times"/>
          <w:smallCaps/>
          <w:sz w:val="20"/>
        </w:rPr>
        <w:t xml:space="preserve"> 2</w:t>
      </w:r>
      <w:r>
        <w:rPr>
          <w:rFonts w:ascii="Times" w:hAnsi="Times"/>
          <w:smallCaps/>
          <w:sz w:val="20"/>
        </w:rPr>
        <w:t>: Specialist translation (Prof. Anna Serpente)</w:t>
      </w:r>
    </w:p>
    <w:p w14:paraId="33D9F063" w14:textId="63452B23" w:rsidR="00385D69" w:rsidRPr="009239C3" w:rsidRDefault="00291F17" w:rsidP="00B74A23">
      <w:pPr>
        <w:spacing w:line="240" w:lineRule="exact"/>
        <w:jc w:val="both"/>
        <w:rPr>
          <w:rFonts w:ascii="Times" w:hAnsi="Times"/>
          <w:sz w:val="20"/>
          <w:szCs w:val="18"/>
        </w:rPr>
      </w:pPr>
      <w:r>
        <w:rPr>
          <w:rFonts w:ascii="Times" w:hAnsi="Times"/>
          <w:sz w:val="20"/>
        </w:rPr>
        <w:t xml:space="preserve">Terminology activities and specialised translation: </w:t>
      </w:r>
    </w:p>
    <w:p w14:paraId="6D69D5A5" w14:textId="3D845367" w:rsidR="00385D69" w:rsidRPr="006365A5" w:rsidRDefault="00385D69" w:rsidP="00EB5B79">
      <w:pPr>
        <w:spacing w:line="240" w:lineRule="exact"/>
        <w:ind w:left="284" w:hanging="284"/>
        <w:jc w:val="both"/>
        <w:rPr>
          <w:rFonts w:ascii="Times" w:hAnsi="Times"/>
          <w:color w:val="000000" w:themeColor="text1"/>
          <w:sz w:val="20"/>
          <w:szCs w:val="18"/>
        </w:rPr>
      </w:pPr>
      <w:r>
        <w:rPr>
          <w:rFonts w:ascii="Times" w:hAnsi="Times"/>
          <w:sz w:val="20"/>
        </w:rPr>
        <w:t xml:space="preserve">- specialised translation: types of documents and specialised oral and written texts; </w:t>
      </w:r>
      <w:r>
        <w:rPr>
          <w:rFonts w:ascii="Times" w:hAnsi="Times"/>
          <w:color w:val="000000" w:themeColor="text1"/>
          <w:sz w:val="20"/>
        </w:rPr>
        <w:t>workshops on media and audio</w:t>
      </w:r>
      <w:r w:rsidR="004E3011">
        <w:rPr>
          <w:rFonts w:ascii="Times" w:hAnsi="Times"/>
          <w:color w:val="000000" w:themeColor="text1"/>
          <w:sz w:val="20"/>
        </w:rPr>
        <w:t>-</w:t>
      </w:r>
      <w:r>
        <w:rPr>
          <w:rFonts w:ascii="Times" w:hAnsi="Times"/>
          <w:color w:val="000000" w:themeColor="text1"/>
          <w:sz w:val="20"/>
        </w:rPr>
        <w:t>visual translation, localisation for video games.</w:t>
      </w:r>
    </w:p>
    <w:p w14:paraId="6C8BDD9D" w14:textId="18807834" w:rsidR="00385D69" w:rsidRPr="00675240" w:rsidRDefault="00385D69" w:rsidP="0018406F">
      <w:pPr>
        <w:pStyle w:val="Paragrafoelenco"/>
        <w:numPr>
          <w:ilvl w:val="0"/>
          <w:numId w:val="16"/>
        </w:numPr>
        <w:spacing w:line="240" w:lineRule="exact"/>
        <w:ind w:left="284" w:hanging="284"/>
        <w:jc w:val="both"/>
        <w:rPr>
          <w:rFonts w:ascii="Times" w:hAnsi="Times"/>
          <w:iCs/>
          <w:color w:val="000000" w:themeColor="text1"/>
          <w:sz w:val="20"/>
          <w:szCs w:val="18"/>
        </w:rPr>
      </w:pPr>
      <w:r>
        <w:rPr>
          <w:rFonts w:ascii="Times" w:hAnsi="Times"/>
          <w:sz w:val="20"/>
        </w:rPr>
        <w:t>terminology activity for specialised translation: corpora building and analysis, terminology extraction activities, terminology data management and notions of computer and artificial intelligence tools to support them (</w:t>
      </w:r>
      <w:r w:rsidRPr="00163F86">
        <w:rPr>
          <w:rFonts w:ascii="Times" w:hAnsi="Times"/>
          <w:iCs/>
          <w:sz w:val="20"/>
        </w:rPr>
        <w:t xml:space="preserve">CAT tools, web translation </w:t>
      </w:r>
      <w:r w:rsidRPr="00675240">
        <w:rPr>
          <w:rFonts w:ascii="Times" w:hAnsi="Times"/>
          <w:iCs/>
          <w:color w:val="000000" w:themeColor="text1"/>
          <w:sz w:val="20"/>
        </w:rPr>
        <w:t>and audio</w:t>
      </w:r>
      <w:r w:rsidR="004E3011" w:rsidRPr="00675240">
        <w:rPr>
          <w:rFonts w:ascii="Times" w:hAnsi="Times"/>
          <w:iCs/>
          <w:color w:val="000000" w:themeColor="text1"/>
          <w:sz w:val="20"/>
        </w:rPr>
        <w:t>-</w:t>
      </w:r>
      <w:r w:rsidRPr="00675240">
        <w:rPr>
          <w:rFonts w:ascii="Times" w:hAnsi="Times"/>
          <w:iCs/>
          <w:color w:val="000000" w:themeColor="text1"/>
          <w:sz w:val="20"/>
        </w:rPr>
        <w:t>visual text extraction);</w:t>
      </w:r>
    </w:p>
    <w:p w14:paraId="6C5E6AD9" w14:textId="209219CB" w:rsidR="00385D69" w:rsidRPr="006365A5" w:rsidRDefault="00385D69" w:rsidP="00385D69">
      <w:pPr>
        <w:pStyle w:val="Paragrafoelenco"/>
        <w:numPr>
          <w:ilvl w:val="0"/>
          <w:numId w:val="16"/>
        </w:numPr>
        <w:spacing w:line="240" w:lineRule="exact"/>
        <w:ind w:left="284" w:hanging="284"/>
        <w:jc w:val="both"/>
        <w:rPr>
          <w:rFonts w:ascii="Times" w:hAnsi="Times"/>
          <w:iCs/>
          <w:color w:val="000000" w:themeColor="text1"/>
          <w:sz w:val="20"/>
          <w:szCs w:val="18"/>
        </w:rPr>
      </w:pPr>
      <w:r>
        <w:rPr>
          <w:rFonts w:ascii="Times" w:hAnsi="Times"/>
          <w:sz w:val="20"/>
        </w:rPr>
        <w:lastRenderedPageBreak/>
        <w:t xml:space="preserve">the selection and organisation of terminology data </w:t>
      </w:r>
      <w:r>
        <w:rPr>
          <w:rFonts w:ascii="Times" w:hAnsi="Times"/>
          <w:color w:val="000000" w:themeColor="text1"/>
          <w:sz w:val="20"/>
        </w:rPr>
        <w:t>for study objectives: criteria for selecting sources and terms (</w:t>
      </w:r>
      <w:r w:rsidRPr="00163F86">
        <w:rPr>
          <w:rFonts w:ascii="Times" w:hAnsi="Times"/>
          <w:iCs/>
          <w:color w:val="000000" w:themeColor="text1"/>
          <w:sz w:val="20"/>
        </w:rPr>
        <w:t>tool</w:t>
      </w:r>
      <w:r w:rsidR="00675240" w:rsidRPr="00163F86">
        <w:rPr>
          <w:rFonts w:ascii="Times" w:hAnsi="Times"/>
          <w:iCs/>
          <w:color w:val="000000" w:themeColor="text1"/>
          <w:sz w:val="20"/>
        </w:rPr>
        <w:t>s</w:t>
      </w:r>
      <w:r w:rsidRPr="00163F86">
        <w:rPr>
          <w:rFonts w:ascii="Times" w:hAnsi="Times"/>
          <w:iCs/>
          <w:color w:val="000000" w:themeColor="text1"/>
          <w:sz w:val="20"/>
        </w:rPr>
        <w:t xml:space="preserve"> </w:t>
      </w:r>
      <w:r>
        <w:rPr>
          <w:rFonts w:ascii="Times" w:hAnsi="Times"/>
          <w:color w:val="000000" w:themeColor="text1"/>
          <w:sz w:val="20"/>
        </w:rPr>
        <w:t>for terminology extraction and data analysis);</w:t>
      </w:r>
    </w:p>
    <w:p w14:paraId="5F0C24B9" w14:textId="1C7978DD" w:rsidR="00291F17" w:rsidRPr="006365A5" w:rsidRDefault="00385D69" w:rsidP="00385D69">
      <w:pPr>
        <w:pStyle w:val="Paragrafoelenco"/>
        <w:numPr>
          <w:ilvl w:val="0"/>
          <w:numId w:val="16"/>
        </w:numPr>
        <w:spacing w:line="240" w:lineRule="exact"/>
        <w:ind w:left="284" w:hanging="284"/>
        <w:jc w:val="both"/>
        <w:rPr>
          <w:rFonts w:ascii="Times" w:hAnsi="Times"/>
          <w:sz w:val="20"/>
          <w:szCs w:val="18"/>
        </w:rPr>
      </w:pPr>
      <w:r>
        <w:rPr>
          <w:rFonts w:ascii="Times" w:hAnsi="Times"/>
          <w:sz w:val="20"/>
        </w:rPr>
        <w:t xml:space="preserve">quality and usability criteria for the terminology product; accessibility and exportability for digital sources. </w:t>
      </w:r>
    </w:p>
    <w:p w14:paraId="6FE9C70A" w14:textId="2F4AFED2" w:rsidR="00291F17" w:rsidRPr="0056031E" w:rsidRDefault="00EB5B79" w:rsidP="002371AC">
      <w:pPr>
        <w:spacing w:line="240" w:lineRule="exact"/>
        <w:ind w:left="284" w:hanging="284"/>
        <w:jc w:val="both"/>
        <w:rPr>
          <w:rFonts w:ascii="Times" w:hAnsi="Times"/>
          <w:color w:val="000000" w:themeColor="text1"/>
          <w:sz w:val="20"/>
          <w:szCs w:val="18"/>
        </w:rPr>
      </w:pPr>
      <w:r>
        <w:rPr>
          <w:rFonts w:ascii="Times" w:hAnsi="Times"/>
          <w:sz w:val="20"/>
        </w:rPr>
        <w:t>Elaboration of a specialised terminology and translation project in the main fields required by the world of work and culture.</w:t>
      </w:r>
    </w:p>
    <w:p w14:paraId="59A4D542" w14:textId="6EBD810B" w:rsidR="001C0F1A" w:rsidRPr="00291F17" w:rsidRDefault="008F63E0" w:rsidP="005521D0">
      <w:pPr>
        <w:spacing w:before="240" w:after="120" w:line="220" w:lineRule="exact"/>
        <w:rPr>
          <w:b/>
          <w:i/>
          <w:sz w:val="18"/>
        </w:rPr>
      </w:pPr>
      <w:r>
        <w:rPr>
          <w:b/>
          <w:i/>
          <w:sz w:val="18"/>
        </w:rPr>
        <w:t>READING LIST</w:t>
      </w:r>
    </w:p>
    <w:p w14:paraId="23963A3E" w14:textId="4C752F10" w:rsidR="00291F17" w:rsidRPr="001E5163" w:rsidRDefault="00291F17" w:rsidP="00291F17">
      <w:pPr>
        <w:pStyle w:val="Testo1"/>
        <w:rPr>
          <w:i/>
          <w:iCs/>
        </w:rPr>
      </w:pPr>
      <w:r>
        <w:t>1.</w:t>
      </w:r>
      <w:r>
        <w:rPr>
          <w:i/>
        </w:rPr>
        <w:tab/>
      </w:r>
      <w:r w:rsidR="004E3011" w:rsidRPr="00163F86">
        <w:rPr>
          <w:i/>
          <w:iCs/>
        </w:rPr>
        <w:t>M</w:t>
      </w:r>
      <w:r w:rsidRPr="00163F86">
        <w:rPr>
          <w:i/>
          <w:iCs/>
        </w:rPr>
        <w:t>odule</w:t>
      </w:r>
      <w:r w:rsidR="004E3011" w:rsidRPr="00163F86">
        <w:rPr>
          <w:i/>
          <w:iCs/>
        </w:rPr>
        <w:t xml:space="preserve"> 1</w:t>
      </w:r>
    </w:p>
    <w:p w14:paraId="70FC3568" w14:textId="30FCB087" w:rsidR="006365A5" w:rsidRPr="00292F61" w:rsidRDefault="006365A5" w:rsidP="006365A5">
      <w:pPr>
        <w:pStyle w:val="Testo1"/>
        <w:tabs>
          <w:tab w:val="left" w:pos="567"/>
        </w:tabs>
        <w:rPr>
          <w:szCs w:val="18"/>
        </w:rPr>
      </w:pPr>
      <w:r>
        <w:rPr>
          <w:smallCaps/>
          <w:sz w:val="16"/>
        </w:rPr>
        <w:t>J. Sager</w:t>
      </w:r>
      <w:r>
        <w:t>,</w:t>
      </w:r>
      <w:r>
        <w:rPr>
          <w:i/>
        </w:rPr>
        <w:t xml:space="preserve"> A Practical Course in Terminology Processing,</w:t>
      </w:r>
      <w:r>
        <w:t xml:space="preserve"> Benjamins, Amsterdam 1990.</w:t>
      </w:r>
    </w:p>
    <w:p w14:paraId="55451A43" w14:textId="114C9D12" w:rsidR="00291F17" w:rsidRPr="00A24B0A" w:rsidRDefault="00291F17" w:rsidP="00291F17">
      <w:pPr>
        <w:pStyle w:val="Testo1"/>
        <w:rPr>
          <w:szCs w:val="18"/>
          <w:lang w:val="it-IT"/>
        </w:rPr>
      </w:pPr>
      <w:r w:rsidRPr="00A24B0A">
        <w:rPr>
          <w:smallCaps/>
          <w:sz w:val="16"/>
          <w:lang w:val="it-IT"/>
        </w:rPr>
        <w:t>M.T. Zanola</w:t>
      </w:r>
      <w:r w:rsidRPr="00A24B0A">
        <w:rPr>
          <w:lang w:val="it-IT"/>
        </w:rPr>
        <w:t>,</w:t>
      </w:r>
      <w:r w:rsidRPr="00A24B0A">
        <w:rPr>
          <w:i/>
          <w:lang w:val="it-IT"/>
        </w:rPr>
        <w:t xml:space="preserve"> Che cos’è la terminologia?</w:t>
      </w:r>
      <w:r w:rsidRPr="00A24B0A">
        <w:rPr>
          <w:lang w:val="it-IT"/>
        </w:rPr>
        <w:t xml:space="preserve">, Carocci, Rome 2018. </w:t>
      </w:r>
    </w:p>
    <w:p w14:paraId="570D6FF4" w14:textId="77777777" w:rsidR="00291F17" w:rsidRPr="001E5163" w:rsidRDefault="00291F17" w:rsidP="00291F17">
      <w:pPr>
        <w:pStyle w:val="Testo1"/>
        <w:rPr>
          <w:iCs/>
          <w:szCs w:val="18"/>
          <w:lang w:val="it-IT"/>
        </w:rPr>
      </w:pPr>
      <w:r w:rsidRPr="00A24B0A">
        <w:rPr>
          <w:smallCaps/>
          <w:sz w:val="16"/>
          <w:lang w:val="it-IT"/>
        </w:rPr>
        <w:t>EAD</w:t>
      </w:r>
      <w:r w:rsidRPr="00A24B0A">
        <w:rPr>
          <w:lang w:val="it-IT"/>
        </w:rPr>
        <w:t>.,</w:t>
      </w:r>
      <w:r w:rsidRPr="00A24B0A">
        <w:rPr>
          <w:i/>
          <w:lang w:val="it-IT"/>
        </w:rPr>
        <w:t xml:space="preserve"> Attività terminologica e fonti di documentazione ieri e oggi: problemi e metodi,</w:t>
      </w:r>
      <w:r w:rsidRPr="00A24B0A">
        <w:rPr>
          <w:lang w:val="it-IT"/>
        </w:rPr>
        <w:t xml:space="preserve"> “MediAzioni”,2014,</w:t>
      </w:r>
      <w:r w:rsidRPr="00163F86">
        <w:rPr>
          <w:iCs/>
          <w:lang w:val="it-IT"/>
        </w:rPr>
        <w:t>http://www.mediazioni.sitlec.unibo.it/images/stories/PDF_folder/document-pdf/2014/dossierTradSpec/10_zanola.pdf</w:t>
      </w:r>
      <w:r w:rsidRPr="001E5163">
        <w:rPr>
          <w:iCs/>
          <w:lang w:val="it-IT"/>
        </w:rPr>
        <w:t>.</w:t>
      </w:r>
    </w:p>
    <w:p w14:paraId="398CC7E5" w14:textId="42A4E7B5" w:rsidR="00291F17" w:rsidRPr="00E92263" w:rsidRDefault="00291F17" w:rsidP="00291F17">
      <w:pPr>
        <w:pStyle w:val="Testo1"/>
        <w:rPr>
          <w:szCs w:val="18"/>
        </w:rPr>
      </w:pPr>
      <w:r w:rsidRPr="001673E1">
        <w:rPr>
          <w:bCs/>
        </w:rPr>
        <w:t>A</w:t>
      </w:r>
      <w:r>
        <w:t xml:space="preserve"> text of </w:t>
      </w:r>
      <w:r w:rsidR="004E3011">
        <w:t>students’</w:t>
      </w:r>
      <w:r>
        <w:t xml:space="preserve"> choice from the following:</w:t>
      </w:r>
    </w:p>
    <w:p w14:paraId="1339A041" w14:textId="690D0524" w:rsidR="00291F17" w:rsidRPr="00E92263" w:rsidRDefault="00291F17" w:rsidP="00FD0EB0">
      <w:pPr>
        <w:pStyle w:val="Testo1"/>
        <w:rPr>
          <w:szCs w:val="18"/>
        </w:rPr>
      </w:pPr>
      <w:r w:rsidRPr="00163F86">
        <w:rPr>
          <w:lang w:val="es-ES"/>
        </w:rPr>
        <w:t>-</w:t>
      </w:r>
      <w:r w:rsidRPr="00163F86">
        <w:rPr>
          <w:lang w:val="es-ES"/>
        </w:rPr>
        <w:tab/>
      </w:r>
      <w:r w:rsidRPr="00163F86">
        <w:rPr>
          <w:smallCaps/>
          <w:sz w:val="16"/>
          <w:lang w:val="es-ES"/>
        </w:rPr>
        <w:t>M.T. Cabré</w:t>
      </w:r>
      <w:r w:rsidRPr="00163F86">
        <w:rPr>
          <w:lang w:val="es-ES"/>
        </w:rPr>
        <w:t>,</w:t>
      </w:r>
      <w:r w:rsidRPr="00163F86">
        <w:rPr>
          <w:i/>
          <w:lang w:val="es-ES"/>
        </w:rPr>
        <w:t xml:space="preserve"> La terminología. Teoría,</w:t>
      </w:r>
      <w:r w:rsidRPr="00163F86">
        <w:rPr>
          <w:lang w:val="es-ES"/>
        </w:rPr>
        <w:t xml:space="preserve"> metodología, aplicaciones, Editorial Antárida/Empúries, Barcelona, 1993 (transl. fr: </w:t>
      </w:r>
      <w:r w:rsidRPr="00163F86">
        <w:rPr>
          <w:i/>
          <w:lang w:val="es-ES"/>
        </w:rPr>
        <w:t xml:space="preserve">La terminologie. </w:t>
      </w:r>
      <w:r>
        <w:rPr>
          <w:i/>
        </w:rPr>
        <w:t>Théorie, méthode et applications</w:t>
      </w:r>
      <w:r>
        <w:t xml:space="preserve">, Les Presses de l'Université d'Ottawa-A. Colin, Ottawa-Paris, 1998); Ead., </w:t>
      </w:r>
      <w:r>
        <w:rPr>
          <w:i/>
        </w:rPr>
        <w:t>Theories</w:t>
      </w:r>
      <w:r>
        <w:t xml:space="preserve"> of </w:t>
      </w:r>
      <w:r>
        <w:rPr>
          <w:i/>
        </w:rPr>
        <w:t>terminology</w:t>
      </w:r>
      <w:r>
        <w:t xml:space="preserve"> - </w:t>
      </w:r>
      <w:r>
        <w:rPr>
          <w:i/>
        </w:rPr>
        <w:t>Their description</w:t>
      </w:r>
      <w:r>
        <w:t xml:space="preserve">, </w:t>
      </w:r>
      <w:r>
        <w:rPr>
          <w:i/>
        </w:rPr>
        <w:t>prescription and</w:t>
      </w:r>
      <w:r>
        <w:t xml:space="preserve"> </w:t>
      </w:r>
      <w:r>
        <w:rPr>
          <w:i/>
        </w:rPr>
        <w:t>explanation</w:t>
      </w:r>
      <w:r>
        <w:t>, 'Terminology', 9/2, 2003, pp. 163-199.</w:t>
      </w:r>
    </w:p>
    <w:p w14:paraId="4AAC6D68" w14:textId="22E87982" w:rsidR="00291F17" w:rsidRPr="00E92263" w:rsidRDefault="00291F17" w:rsidP="004E3011">
      <w:pPr>
        <w:pStyle w:val="Testo1"/>
        <w:tabs>
          <w:tab w:val="left" w:pos="567"/>
        </w:tabs>
        <w:rPr>
          <w:szCs w:val="18"/>
        </w:rPr>
      </w:pPr>
      <w:r>
        <w:t>-</w:t>
      </w:r>
      <w:r>
        <w:tab/>
      </w:r>
      <w:r>
        <w:rPr>
          <w:smallCaps/>
          <w:sz w:val="16"/>
        </w:rPr>
        <w:t>R. Dubuc</w:t>
      </w:r>
      <w:r>
        <w:t>,</w:t>
      </w:r>
      <w:r>
        <w:rPr>
          <w:i/>
        </w:rPr>
        <w:t xml:space="preserve"> Manuel pratique de terminologie,</w:t>
      </w:r>
      <w:r>
        <w:t xml:space="preserve"> Linguatech, Québec, 1992 (English translation: </w:t>
      </w:r>
      <w:r>
        <w:rPr>
          <w:i/>
        </w:rPr>
        <w:t>Terminology: A Practical Approach</w:t>
      </w:r>
      <w:r>
        <w:t xml:space="preserve">, Linguatech, Brossard-Québec 1997); </w:t>
      </w:r>
    </w:p>
    <w:p w14:paraId="53EE07DF" w14:textId="77777777" w:rsidR="00291F17" w:rsidRPr="00E92263" w:rsidRDefault="00291F17" w:rsidP="00FD0EB0">
      <w:pPr>
        <w:pStyle w:val="Testo1"/>
        <w:rPr>
          <w:szCs w:val="18"/>
        </w:rPr>
      </w:pPr>
      <w:r>
        <w:t>-</w:t>
      </w:r>
      <w:r>
        <w:tab/>
      </w:r>
      <w:r>
        <w:rPr>
          <w:smallCaps/>
          <w:sz w:val="16"/>
        </w:rPr>
        <w:t>R. Temmerman</w:t>
      </w:r>
      <w:r>
        <w:t>,</w:t>
      </w:r>
      <w:r>
        <w:rPr>
          <w:i/>
        </w:rPr>
        <w:t xml:space="preserve"> Towards New Ways of Terminology Description. The Sociocognitive Approach,</w:t>
      </w:r>
      <w:r>
        <w:t xml:space="preserve"> Benjamins, Amsterdam/Philadelphia, 2000; </w:t>
      </w:r>
    </w:p>
    <w:p w14:paraId="6DB0CEB9" w14:textId="338B3352" w:rsidR="00291F17" w:rsidRPr="00FA0DAD" w:rsidRDefault="008B496B" w:rsidP="00FD0EB0">
      <w:pPr>
        <w:pStyle w:val="Testo1"/>
        <w:rPr>
          <w:szCs w:val="18"/>
        </w:rPr>
      </w:pPr>
      <w:r>
        <w:t>-</w:t>
      </w:r>
      <w:r>
        <w:tab/>
      </w:r>
      <w:r>
        <w:rPr>
          <w:smallCaps/>
          <w:sz w:val="16"/>
        </w:rPr>
        <w:t>E. Wüster</w:t>
      </w:r>
      <w:r>
        <w:t>,</w:t>
      </w:r>
      <w:r>
        <w:rPr>
          <w:i/>
        </w:rPr>
        <w:t xml:space="preserve"> Einführung in die Allgemeine Terminologielehre und terminologische Lexicographie,</w:t>
      </w:r>
      <w:r>
        <w:t xml:space="preserve"> Romanistischer Verlag, Bonn</w:t>
      </w:r>
      <w:r w:rsidR="001E5163">
        <w:t xml:space="preserve"> </w:t>
      </w:r>
      <w:r>
        <w:t>1991 [1975];</w:t>
      </w:r>
    </w:p>
    <w:p w14:paraId="6CB432FA" w14:textId="43328186" w:rsidR="00850F22" w:rsidRPr="00292F61" w:rsidRDefault="00E92263" w:rsidP="00850F22">
      <w:pPr>
        <w:pStyle w:val="Testo1"/>
        <w:numPr>
          <w:ilvl w:val="0"/>
          <w:numId w:val="9"/>
        </w:numPr>
        <w:ind w:left="284" w:hanging="284"/>
        <w:rPr>
          <w:rStyle w:val="Collegamentoipertestuale"/>
          <w:color w:val="auto"/>
          <w:szCs w:val="18"/>
          <w:u w:val="none"/>
        </w:rPr>
      </w:pPr>
      <w:r>
        <w:rPr>
          <w:smallCaps/>
          <w:sz w:val="16"/>
        </w:rPr>
        <w:t>M.T. Zanola</w:t>
      </w:r>
      <w:r>
        <w:t>,</w:t>
      </w:r>
      <w:r>
        <w:rPr>
          <w:i/>
        </w:rPr>
        <w:t xml:space="preserve"> Arts et métiers au XVIII</w:t>
      </w:r>
      <w:r>
        <w:rPr>
          <w:i/>
          <w:vertAlign w:val="superscript"/>
        </w:rPr>
        <w:t>e</w:t>
      </w:r>
      <w:r>
        <w:rPr>
          <w:i/>
        </w:rPr>
        <w:t xml:space="preserve"> siècle. Etudes de terminologie diachronique,</w:t>
      </w:r>
      <w:r>
        <w:t xml:space="preserve"> L'Harmattan, Paris, 2014. </w:t>
      </w:r>
    </w:p>
    <w:p w14:paraId="06922CC1" w14:textId="790E8CC9" w:rsidR="00850F22" w:rsidRPr="00163F86" w:rsidRDefault="00850F22" w:rsidP="00850F22">
      <w:pPr>
        <w:pStyle w:val="Testo1"/>
        <w:numPr>
          <w:ilvl w:val="0"/>
          <w:numId w:val="9"/>
        </w:numPr>
        <w:ind w:left="284" w:hanging="284"/>
        <w:rPr>
          <w:szCs w:val="18"/>
          <w:lang w:val="it-IT"/>
        </w:rPr>
      </w:pPr>
      <w:r w:rsidRPr="00A24B0A">
        <w:rPr>
          <w:smallCaps/>
          <w:sz w:val="16"/>
          <w:lang w:val="it-IT"/>
        </w:rPr>
        <w:t xml:space="preserve">M.T. Zanola-M.C. Conceiçao-P. </w:t>
      </w:r>
      <w:r w:rsidRPr="00163F86">
        <w:rPr>
          <w:smallCaps/>
          <w:sz w:val="16"/>
          <w:lang w:val="it-IT"/>
        </w:rPr>
        <w:t>Guasco</w:t>
      </w:r>
      <w:r w:rsidRPr="00163F86">
        <w:rPr>
          <w:sz w:val="16"/>
          <w:lang w:val="it-IT"/>
        </w:rPr>
        <w:t xml:space="preserve"> </w:t>
      </w:r>
      <w:r w:rsidRPr="00163F86">
        <w:rPr>
          <w:lang w:val="it-IT"/>
        </w:rPr>
        <w:t>(ed.),</w:t>
      </w:r>
      <w:r w:rsidRPr="00163F86">
        <w:rPr>
          <w:i/>
          <w:lang w:val="it-IT"/>
        </w:rPr>
        <w:t xml:space="preserve"> Terminologie </w:t>
      </w:r>
      <w:r w:rsidR="001E5163" w:rsidRPr="00163F86">
        <w:rPr>
          <w:i/>
          <w:lang w:val="it-IT"/>
        </w:rPr>
        <w:t>e politiche linguistiche</w:t>
      </w:r>
      <w:r w:rsidRPr="00163F86">
        <w:rPr>
          <w:i/>
          <w:lang w:val="it-IT"/>
        </w:rPr>
        <w:t>,</w:t>
      </w:r>
      <w:r w:rsidRPr="00163F86">
        <w:rPr>
          <w:lang w:val="it-IT"/>
        </w:rPr>
        <w:t xml:space="preserve"> EDUCatt, Milan, 2016.</w:t>
      </w:r>
    </w:p>
    <w:p w14:paraId="32F791CF" w14:textId="3E3BF621" w:rsidR="00291F17" w:rsidRPr="00291F17" w:rsidRDefault="00291F17" w:rsidP="00FD0EB0">
      <w:pPr>
        <w:pStyle w:val="Testo1"/>
        <w:spacing w:before="120"/>
      </w:pPr>
      <w:r>
        <w:t>2.</w:t>
      </w:r>
      <w:r>
        <w:tab/>
      </w:r>
      <w:r w:rsidR="004E3011" w:rsidRPr="00163F86">
        <w:rPr>
          <w:i/>
          <w:iCs/>
        </w:rPr>
        <w:t>M</w:t>
      </w:r>
      <w:r w:rsidRPr="00163F86">
        <w:rPr>
          <w:i/>
          <w:iCs/>
        </w:rPr>
        <w:t xml:space="preserve">odule </w:t>
      </w:r>
      <w:r w:rsidR="004E3011" w:rsidRPr="00163F86">
        <w:rPr>
          <w:i/>
          <w:iCs/>
        </w:rPr>
        <w:t>2</w:t>
      </w:r>
      <w:r w:rsidR="004E3011">
        <w:t xml:space="preserve"> </w:t>
      </w:r>
      <w:r>
        <w:t>(reference texts for the specialised translation project)</w:t>
      </w:r>
    </w:p>
    <w:p w14:paraId="743BC7AF" w14:textId="3D3BA0EF" w:rsidR="00291F17" w:rsidRPr="00A24B0A" w:rsidRDefault="00291F17" w:rsidP="00291F17">
      <w:pPr>
        <w:pStyle w:val="Testo1"/>
        <w:rPr>
          <w:szCs w:val="18"/>
          <w:lang w:val="it-IT"/>
        </w:rPr>
      </w:pPr>
      <w:r w:rsidRPr="00A24B0A">
        <w:rPr>
          <w:smallCaps/>
          <w:sz w:val="16"/>
          <w:lang w:val="it-IT"/>
        </w:rPr>
        <w:t>M.T. Zanola</w:t>
      </w:r>
      <w:r w:rsidRPr="00A24B0A">
        <w:rPr>
          <w:sz w:val="16"/>
          <w:lang w:val="it-IT"/>
        </w:rPr>
        <w:t xml:space="preserve"> </w:t>
      </w:r>
      <w:r w:rsidRPr="00A24B0A">
        <w:rPr>
          <w:lang w:val="it-IT"/>
        </w:rPr>
        <w:t xml:space="preserve">(ed.), </w:t>
      </w:r>
      <w:r w:rsidRPr="00A24B0A">
        <w:rPr>
          <w:i/>
          <w:lang w:val="it-IT"/>
        </w:rPr>
        <w:t>Costruire un glossario: la terminologia dei sistemi fotovoltaici,</w:t>
      </w:r>
      <w:r w:rsidRPr="00A24B0A">
        <w:rPr>
          <w:lang w:val="it-IT"/>
        </w:rPr>
        <w:t xml:space="preserve"> Vita e Pensiero, Milan 2012. </w:t>
      </w:r>
    </w:p>
    <w:p w14:paraId="705E5BDB" w14:textId="3399C7D1" w:rsidR="006365A5" w:rsidRPr="00A24B0A" w:rsidRDefault="006365A5" w:rsidP="006365A5">
      <w:pPr>
        <w:pStyle w:val="Testo1"/>
        <w:rPr>
          <w:szCs w:val="18"/>
          <w:lang w:val="it-IT"/>
        </w:rPr>
      </w:pPr>
      <w:r w:rsidRPr="00A24B0A">
        <w:rPr>
          <w:smallCaps/>
          <w:sz w:val="16"/>
          <w:lang w:val="it-IT"/>
        </w:rPr>
        <w:t>M.T. Zanola-M.F. Bonadonna</w:t>
      </w:r>
      <w:r w:rsidRPr="00A24B0A">
        <w:rPr>
          <w:sz w:val="16"/>
          <w:lang w:val="it-IT"/>
        </w:rPr>
        <w:t xml:space="preserve"> </w:t>
      </w:r>
      <w:r w:rsidRPr="00A24B0A">
        <w:rPr>
          <w:lang w:val="it-IT"/>
        </w:rPr>
        <w:t>(ed.),</w:t>
      </w:r>
      <w:r w:rsidRPr="00A24B0A">
        <w:rPr>
          <w:i/>
          <w:lang w:val="it-IT"/>
        </w:rPr>
        <w:t xml:space="preserve"> Terminologie specialistiche e prodotti terminologici,</w:t>
      </w:r>
      <w:r w:rsidRPr="00A24B0A">
        <w:rPr>
          <w:lang w:val="it-IT"/>
        </w:rPr>
        <w:t xml:space="preserve"> EDUCatt, Milan 2011. </w:t>
      </w:r>
    </w:p>
    <w:p w14:paraId="34688108" w14:textId="2D937258" w:rsidR="00291F17" w:rsidRPr="00A24B0A" w:rsidRDefault="00291F17" w:rsidP="00291F17">
      <w:pPr>
        <w:pStyle w:val="Testo1"/>
        <w:rPr>
          <w:szCs w:val="18"/>
          <w:lang w:val="it-IT"/>
        </w:rPr>
      </w:pPr>
      <w:r w:rsidRPr="00A24B0A">
        <w:rPr>
          <w:smallCaps/>
          <w:sz w:val="16"/>
          <w:lang w:val="it-IT"/>
        </w:rPr>
        <w:t>M.T. Zanola-A. Serpente-P. Collesi</w:t>
      </w:r>
      <w:r w:rsidRPr="00A24B0A">
        <w:rPr>
          <w:sz w:val="16"/>
          <w:lang w:val="it-IT"/>
        </w:rPr>
        <w:t xml:space="preserve"> </w:t>
      </w:r>
      <w:r w:rsidRPr="00A24B0A">
        <w:rPr>
          <w:lang w:val="it-IT"/>
        </w:rPr>
        <w:t>(ed.),</w:t>
      </w:r>
      <w:r w:rsidRPr="00A24B0A">
        <w:rPr>
          <w:i/>
          <w:lang w:val="it-IT"/>
        </w:rPr>
        <w:t xml:space="preserve"> Terminologie e ontologie. Definizioni e comunicazione fra norma e uso,</w:t>
      </w:r>
      <w:r w:rsidRPr="00A24B0A">
        <w:rPr>
          <w:lang w:val="it-IT"/>
        </w:rPr>
        <w:t xml:space="preserve"> EDUCatt, Milan</w:t>
      </w:r>
      <w:r w:rsidR="001E5163">
        <w:rPr>
          <w:lang w:val="it-IT"/>
        </w:rPr>
        <w:t xml:space="preserve"> </w:t>
      </w:r>
      <w:r w:rsidRPr="00A24B0A">
        <w:rPr>
          <w:lang w:val="it-IT"/>
        </w:rPr>
        <w:t>2013.</w:t>
      </w:r>
    </w:p>
    <w:p w14:paraId="282ADE82" w14:textId="72C68EE9" w:rsidR="00291F17" w:rsidRPr="00163F86" w:rsidRDefault="00291F17" w:rsidP="00291F17">
      <w:pPr>
        <w:pStyle w:val="Testo1"/>
        <w:rPr>
          <w:iCs/>
          <w:szCs w:val="18"/>
        </w:rPr>
      </w:pPr>
      <w:r w:rsidRPr="00163F86">
        <w:t xml:space="preserve">Sites: </w:t>
      </w:r>
      <w:r w:rsidRPr="00163F86">
        <w:rPr>
          <w:iCs/>
        </w:rPr>
        <w:t xml:space="preserve">http://www.assiterm91.it; http://www.realiter.net; </w:t>
      </w:r>
      <w:hyperlink r:id="rId8" w:history="1">
        <w:r w:rsidRPr="00163F86">
          <w:rPr>
            <w:rStyle w:val="Collegamentoipertestuale"/>
            <w:iCs/>
          </w:rPr>
          <w:t>http://centridiricerca.unicatt.it/otpl</w:t>
        </w:r>
      </w:hyperlink>
      <w:r w:rsidRPr="00163F86">
        <w:rPr>
          <w:iCs/>
        </w:rPr>
        <w:t>.</w:t>
      </w:r>
    </w:p>
    <w:p w14:paraId="466577EE" w14:textId="0D78C8DE" w:rsidR="00F8160B" w:rsidRDefault="00F8160B" w:rsidP="00291F17">
      <w:pPr>
        <w:pStyle w:val="Testo1"/>
        <w:rPr>
          <w:szCs w:val="18"/>
        </w:rPr>
      </w:pPr>
      <w:r>
        <w:t>Further essays and study materials will be made available in the course page on the Blackboard platform.</w:t>
      </w:r>
    </w:p>
    <w:p w14:paraId="7C0174BA" w14:textId="03930329" w:rsidR="001C0F1A" w:rsidRDefault="008F63E0" w:rsidP="001C0F1A">
      <w:pPr>
        <w:spacing w:before="240" w:after="120" w:line="220" w:lineRule="exact"/>
        <w:rPr>
          <w:b/>
          <w:i/>
          <w:sz w:val="18"/>
        </w:rPr>
      </w:pPr>
      <w:r>
        <w:rPr>
          <w:b/>
          <w:i/>
          <w:sz w:val="18"/>
        </w:rPr>
        <w:lastRenderedPageBreak/>
        <w:t>TEACHING METHOD</w:t>
      </w:r>
    </w:p>
    <w:p w14:paraId="5EE7F89B" w14:textId="0C967682" w:rsidR="00291F17" w:rsidRPr="00291F17" w:rsidRDefault="00291F17" w:rsidP="00291F17">
      <w:pPr>
        <w:pStyle w:val="Testo2"/>
        <w:rPr>
          <w:i/>
        </w:rPr>
      </w:pPr>
      <w:r>
        <w:t>Lectures and seminars in English</w:t>
      </w:r>
      <w:r w:rsidR="001E5163">
        <w:t>/Italian</w:t>
      </w:r>
      <w:r>
        <w:t xml:space="preserve">, video lectures in the main Euro-American languages; practical activities, projects and application activities in the computer lab; </w:t>
      </w:r>
      <w:r w:rsidRPr="00163F86">
        <w:rPr>
          <w:iCs/>
        </w:rPr>
        <w:t>COIL project</w:t>
      </w:r>
      <w:r w:rsidRPr="001E5163">
        <w:rPr>
          <w:iCs/>
        </w:rPr>
        <w:t>.</w:t>
      </w:r>
      <w:r>
        <w:t xml:space="preserve"> The lectures will alternate theoretical and practical training, with practice activities for the presentation of </w:t>
      </w:r>
      <w:r w:rsidRPr="00163F86">
        <w:rPr>
          <w:iCs/>
        </w:rPr>
        <w:t>CAT tools</w:t>
      </w:r>
      <w:r w:rsidRPr="001E5163">
        <w:rPr>
          <w:iCs/>
        </w:rPr>
        <w:t>,</w:t>
      </w:r>
      <w:r>
        <w:t xml:space="preserve"> artificial intelligence aids and the realisation of the final specialised translation project. </w:t>
      </w:r>
    </w:p>
    <w:p w14:paraId="4FEA553A" w14:textId="77777777" w:rsidR="008F63E0" w:rsidRPr="0082370C" w:rsidRDefault="008F63E0" w:rsidP="008F63E0">
      <w:pPr>
        <w:spacing w:before="240" w:after="120"/>
        <w:rPr>
          <w:b/>
          <w:bCs/>
          <w:i/>
          <w:iCs/>
          <w:sz w:val="18"/>
          <w:szCs w:val="18"/>
        </w:rPr>
      </w:pPr>
      <w:bookmarkStart w:id="0" w:name="_Hlk76557213"/>
      <w:r w:rsidRPr="0069192C">
        <w:rPr>
          <w:b/>
          <w:bCs/>
          <w:i/>
          <w:iCs/>
          <w:sz w:val="18"/>
          <w:szCs w:val="18"/>
        </w:rPr>
        <w:t>ASSESSMENT METHOD AND CRITERIA</w:t>
      </w:r>
      <w:bookmarkEnd w:id="0"/>
    </w:p>
    <w:p w14:paraId="248CCF5F" w14:textId="613D0DDE" w:rsidR="00291F17" w:rsidRPr="00291F17" w:rsidRDefault="00850F22" w:rsidP="00291F17">
      <w:pPr>
        <w:pStyle w:val="Testo2"/>
      </w:pPr>
      <w:r>
        <w:t xml:space="preserve">The two modules assess preparation through an oral examination, which will </w:t>
      </w:r>
      <w:r w:rsidR="001E5163">
        <w:t xml:space="preserve">consist </w:t>
      </w:r>
      <w:r w:rsidR="00675240">
        <w:t>of</w:t>
      </w:r>
      <w:r w:rsidR="008F63E0">
        <w:t xml:space="preserve"> </w:t>
      </w:r>
      <w:r w:rsidR="001E5163">
        <w:t>an oral presentation about the selected bibliography</w:t>
      </w:r>
      <w:r w:rsidR="00675240">
        <w:t xml:space="preserve">, a </w:t>
      </w:r>
      <w:r>
        <w:t>discussion of the topics addressed, and the realisation of specialised translation projects and practical work.</w:t>
      </w:r>
    </w:p>
    <w:p w14:paraId="11013DEE" w14:textId="67E1056A" w:rsidR="00850F22" w:rsidRPr="006365A5" w:rsidRDefault="00850F22" w:rsidP="00291F17">
      <w:pPr>
        <w:pStyle w:val="Testo2"/>
      </w:pPr>
      <w:r>
        <w:t xml:space="preserve">The examination for </w:t>
      </w:r>
      <w:r w:rsidR="008F63E0">
        <w:t>M</w:t>
      </w:r>
      <w:r>
        <w:t xml:space="preserve">odule </w:t>
      </w:r>
      <w:r w:rsidR="008F63E0">
        <w:t>1</w:t>
      </w:r>
      <w:r>
        <w:t xml:space="preserve"> consists of a discussion of the topics covered in the course (see reference bibliography, point 1), the fundamentals of the discipline, the methodology of terminology work, organisational forms and an analysis of the quality of the final product (60% value in the final assessment). A bonus of one to two points will be </w:t>
      </w:r>
      <w:r w:rsidR="008F63E0">
        <w:t>awarded</w:t>
      </w:r>
      <w:r>
        <w:t xml:space="preserve"> </w:t>
      </w:r>
      <w:r w:rsidR="008F63E0">
        <w:t xml:space="preserve">for </w:t>
      </w:r>
      <w:r>
        <w:t xml:space="preserve"> participation in the COIL project.</w:t>
      </w:r>
    </w:p>
    <w:p w14:paraId="48FC2409" w14:textId="480545DA" w:rsidR="00291F17" w:rsidRPr="00291F17" w:rsidRDefault="00850F22" w:rsidP="00291F17">
      <w:pPr>
        <w:pStyle w:val="Testo2"/>
      </w:pPr>
      <w:r>
        <w:t xml:space="preserve">The examination for </w:t>
      </w:r>
      <w:r w:rsidR="008F63E0">
        <w:t>M</w:t>
      </w:r>
      <w:r>
        <w:t xml:space="preserve">odule </w:t>
      </w:r>
      <w:r w:rsidR="008F63E0">
        <w:t>2</w:t>
      </w:r>
      <w:r>
        <w:t xml:space="preserve"> </w:t>
      </w:r>
      <w:r w:rsidR="008F63E0">
        <w:t>centres</w:t>
      </w:r>
      <w:r>
        <w:t xml:space="preserve"> </w:t>
      </w:r>
      <w:r w:rsidR="008F63E0">
        <w:t xml:space="preserve">on </w:t>
      </w:r>
      <w:r>
        <w:t xml:space="preserve">the presentation of the </w:t>
      </w:r>
      <w:r w:rsidR="008F63E0">
        <w:t>student’s</w:t>
      </w:r>
      <w:r>
        <w:t xml:space="preserve"> specialised terminology and translation project, which can be developed according to the activities agreed upon during the module (see bibliography reference, point 2; 40% value in the final assessment). </w:t>
      </w:r>
    </w:p>
    <w:p w14:paraId="0BFF53C6" w14:textId="2544A1A5" w:rsidR="00291F17" w:rsidRDefault="00291F17" w:rsidP="00291F17">
      <w:pPr>
        <w:pStyle w:val="Testo2"/>
      </w:pPr>
      <w:r>
        <w:t>The percentages refer to the assessment of the presentation of the content and the factors involved in the oral examination: relevance of the answers to the questions posed; in-depth study of the texts studied and broadening of reflection; ability to refer to the sources studied and the documents discussed; quality and appropriateness of the meta</w:t>
      </w:r>
      <w:r w:rsidR="008F63E0">
        <w:t>-</w:t>
      </w:r>
      <w:r>
        <w:t>language; cultural knowledge of the contexts analysed; quality of the final project.</w:t>
      </w:r>
    </w:p>
    <w:p w14:paraId="5D3D98FC" w14:textId="50103ED5" w:rsidR="001C0F1A" w:rsidRDefault="008F63E0" w:rsidP="001C0F1A">
      <w:pPr>
        <w:spacing w:before="240" w:after="120" w:line="240" w:lineRule="exact"/>
        <w:rPr>
          <w:b/>
          <w:i/>
          <w:sz w:val="18"/>
        </w:rPr>
      </w:pPr>
      <w:r>
        <w:rPr>
          <w:b/>
          <w:i/>
          <w:sz w:val="18"/>
        </w:rPr>
        <w:t>NOTES</w:t>
      </w:r>
      <w:r w:rsidR="001C0F1A">
        <w:rPr>
          <w:b/>
          <w:i/>
          <w:sz w:val="18"/>
        </w:rPr>
        <w:t xml:space="preserve"> AND PREREQUISITES</w:t>
      </w:r>
    </w:p>
    <w:p w14:paraId="13C4A712" w14:textId="7E49D89C" w:rsidR="003F68E3" w:rsidRPr="00163F86" w:rsidRDefault="00FD6174" w:rsidP="009239C3">
      <w:pPr>
        <w:widowControl w:val="0"/>
        <w:autoSpaceDE w:val="0"/>
        <w:autoSpaceDN w:val="0"/>
        <w:adjustRightInd w:val="0"/>
        <w:ind w:firstLine="284"/>
        <w:jc w:val="both"/>
        <w:rPr>
          <w:rFonts w:ascii="Times" w:hAnsi="Times"/>
          <w:sz w:val="18"/>
          <w:szCs w:val="18"/>
        </w:rPr>
      </w:pPr>
      <w:r w:rsidRPr="00163F86">
        <w:rPr>
          <w:rFonts w:ascii="Times" w:hAnsi="Times"/>
          <w:sz w:val="18"/>
        </w:rPr>
        <w:t xml:space="preserve">The </w:t>
      </w:r>
      <w:r w:rsidR="008F63E0" w:rsidRPr="00163F86">
        <w:rPr>
          <w:rFonts w:ascii="Times" w:hAnsi="Times"/>
          <w:sz w:val="18"/>
        </w:rPr>
        <w:t>course</w:t>
      </w:r>
      <w:r w:rsidRPr="00163F86">
        <w:rPr>
          <w:rFonts w:ascii="Times" w:hAnsi="Times"/>
          <w:sz w:val="18"/>
        </w:rPr>
        <w:t xml:space="preserve"> requires knowledge of general linguistics; a background in </w:t>
      </w:r>
      <w:r w:rsidR="00675240" w:rsidRPr="00163F86">
        <w:rPr>
          <w:rFonts w:ascii="Times" w:hAnsi="Times"/>
          <w:sz w:val="18"/>
        </w:rPr>
        <w:t xml:space="preserve">word formation </w:t>
      </w:r>
      <w:r w:rsidRPr="00163F86">
        <w:rPr>
          <w:rFonts w:ascii="Times" w:hAnsi="Times"/>
          <w:sz w:val="18"/>
        </w:rPr>
        <w:t>is required to facilitate training in the terminology of the specialised domains that will be analysed.</w:t>
      </w:r>
    </w:p>
    <w:p w14:paraId="1F22F562" w14:textId="3D58D3DD" w:rsidR="00291F17" w:rsidRPr="00163F86" w:rsidRDefault="00291F17" w:rsidP="009239C3">
      <w:pPr>
        <w:pStyle w:val="Testo2"/>
        <w:spacing w:before="120"/>
        <w:rPr>
          <w:i/>
          <w:szCs w:val="18"/>
        </w:rPr>
      </w:pPr>
      <w:r w:rsidRPr="00163F86">
        <w:rPr>
          <w:i/>
        </w:rPr>
        <w:t>Time and place of reception</w:t>
      </w:r>
    </w:p>
    <w:p w14:paraId="1B2C716B" w14:textId="052C4FA4" w:rsidR="00291F17" w:rsidRPr="00163F86" w:rsidRDefault="00F8160B" w:rsidP="00FD6174">
      <w:pPr>
        <w:pStyle w:val="Testo2"/>
        <w:rPr>
          <w:szCs w:val="18"/>
        </w:rPr>
      </w:pPr>
      <w:r w:rsidRPr="00163F86">
        <w:t xml:space="preserve">Prof. Maria Teresa Zanola receives students on Wednesdays from 11.30 a.m. to 1.00 p.m. at her office in Via Morozzo della Rocca 2/a, 5th floor or </w:t>
      </w:r>
      <w:r w:rsidR="007065A0" w:rsidRPr="00163F86">
        <w:t>via</w:t>
      </w:r>
      <w:r w:rsidRPr="00163F86">
        <w:t xml:space="preserve"> the Teams platform (by appointment).</w:t>
      </w:r>
    </w:p>
    <w:p w14:paraId="5742A0F1" w14:textId="52AC2043" w:rsidR="00F8160B" w:rsidRPr="00FD6174" w:rsidRDefault="00F8160B" w:rsidP="00FD6174">
      <w:pPr>
        <w:pStyle w:val="Testo2"/>
        <w:rPr>
          <w:szCs w:val="18"/>
        </w:rPr>
      </w:pPr>
      <w:r w:rsidRPr="00163F86">
        <w:t xml:space="preserve">Prof. Anna Serpente receives students </w:t>
      </w:r>
      <w:r w:rsidRPr="00163F86">
        <w:rPr>
          <w:color w:val="000000" w:themeColor="text1"/>
        </w:rPr>
        <w:t xml:space="preserve">on Tuesdays from 14.00 to 16.00 </w:t>
      </w:r>
      <w:r w:rsidR="007065A0" w:rsidRPr="00163F86">
        <w:t>via</w:t>
      </w:r>
      <w:r w:rsidRPr="00163F86">
        <w:t xml:space="preserve"> the Teams platform (by appointment).</w:t>
      </w:r>
      <w:r w:rsidR="005F611F">
        <w:t xml:space="preserve"> </w:t>
      </w:r>
    </w:p>
    <w:sectPr w:rsidR="00F8160B" w:rsidRPr="00FD6174" w:rsidSect="004D1217">
      <w:headerReference w:type="default" r:id="rId9"/>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E2B24" w14:textId="77777777" w:rsidR="00EE5B03" w:rsidRDefault="00EE5B03" w:rsidP="004E1AC0">
      <w:r>
        <w:separator/>
      </w:r>
    </w:p>
  </w:endnote>
  <w:endnote w:type="continuationSeparator" w:id="0">
    <w:p w14:paraId="52991E16" w14:textId="77777777" w:rsidR="00EE5B03" w:rsidRDefault="00EE5B03" w:rsidP="004E1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9D639" w14:textId="77777777" w:rsidR="00EE5B03" w:rsidRDefault="00EE5B03" w:rsidP="004E1AC0">
      <w:r>
        <w:separator/>
      </w:r>
    </w:p>
  </w:footnote>
  <w:footnote w:type="continuationSeparator" w:id="0">
    <w:p w14:paraId="2DF83928" w14:textId="77777777" w:rsidR="00EE5B03" w:rsidRDefault="00EE5B03" w:rsidP="004E1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B3623" w14:textId="77777777" w:rsidR="004E1AC0" w:rsidRDefault="004E1AC0">
    <w:pPr>
      <w:pStyle w:val="Intestazione"/>
    </w:pPr>
  </w:p>
  <w:p w14:paraId="120890B8" w14:textId="77777777" w:rsidR="004E1AC0" w:rsidRDefault="004E1AC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6B92"/>
    <w:multiLevelType w:val="hybridMultilevel"/>
    <w:tmpl w:val="5024D146"/>
    <w:lvl w:ilvl="0" w:tplc="F190CE98">
      <w:start w:val="2"/>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3F65F8"/>
    <w:multiLevelType w:val="hybridMultilevel"/>
    <w:tmpl w:val="40D45E66"/>
    <w:lvl w:ilvl="0" w:tplc="758ABB0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1B297A"/>
    <w:multiLevelType w:val="hybridMultilevel"/>
    <w:tmpl w:val="AB0C613C"/>
    <w:lvl w:ilvl="0" w:tplc="758ABB0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951B5F"/>
    <w:multiLevelType w:val="hybridMultilevel"/>
    <w:tmpl w:val="96DE321A"/>
    <w:lvl w:ilvl="0" w:tplc="758ABB0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F14334"/>
    <w:multiLevelType w:val="hybridMultilevel"/>
    <w:tmpl w:val="EB407BA6"/>
    <w:lvl w:ilvl="0" w:tplc="9DB24ED0">
      <w:start w:val="2"/>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308A4B82"/>
    <w:multiLevelType w:val="hybridMultilevel"/>
    <w:tmpl w:val="5998A052"/>
    <w:lvl w:ilvl="0" w:tplc="8A5C7002">
      <w:start w:val="2"/>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4305C50"/>
    <w:multiLevelType w:val="hybridMultilevel"/>
    <w:tmpl w:val="E8C0A768"/>
    <w:lvl w:ilvl="0" w:tplc="80802424">
      <w:start w:val="13"/>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7236550"/>
    <w:multiLevelType w:val="hybridMultilevel"/>
    <w:tmpl w:val="59A0CA52"/>
    <w:lvl w:ilvl="0" w:tplc="DC38E98C">
      <w:start w:val="13"/>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E47C46"/>
    <w:multiLevelType w:val="hybridMultilevel"/>
    <w:tmpl w:val="D5BC2720"/>
    <w:lvl w:ilvl="0" w:tplc="8EDE55B0">
      <w:start w:val="2"/>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CE26DC"/>
    <w:multiLevelType w:val="hybridMultilevel"/>
    <w:tmpl w:val="E08CD778"/>
    <w:lvl w:ilvl="0" w:tplc="758ABB0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5D82BF1"/>
    <w:multiLevelType w:val="hybridMultilevel"/>
    <w:tmpl w:val="0BF299B2"/>
    <w:lvl w:ilvl="0" w:tplc="19066040">
      <w:start w:val="2"/>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69B479B"/>
    <w:multiLevelType w:val="hybridMultilevel"/>
    <w:tmpl w:val="B002DE58"/>
    <w:lvl w:ilvl="0" w:tplc="45F2B2F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A6817B1"/>
    <w:multiLevelType w:val="hybridMultilevel"/>
    <w:tmpl w:val="7D36F476"/>
    <w:lvl w:ilvl="0" w:tplc="434E59E8">
      <w:start w:val="2"/>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A6D54AD"/>
    <w:multiLevelType w:val="hybridMultilevel"/>
    <w:tmpl w:val="90CA0A52"/>
    <w:lvl w:ilvl="0" w:tplc="758ABB0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605270"/>
    <w:multiLevelType w:val="hybridMultilevel"/>
    <w:tmpl w:val="60F28108"/>
    <w:lvl w:ilvl="0" w:tplc="0B6C7AE0">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75D6F7B"/>
    <w:multiLevelType w:val="hybridMultilevel"/>
    <w:tmpl w:val="843EA53A"/>
    <w:lvl w:ilvl="0" w:tplc="870C4AEA">
      <w:start w:val="13"/>
      <w:numFmt w:val="bullet"/>
      <w:lvlText w:val="J"/>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EE66D9"/>
    <w:multiLevelType w:val="hybridMultilevel"/>
    <w:tmpl w:val="63DA29C6"/>
    <w:lvl w:ilvl="0" w:tplc="D172A3EE">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955361677">
    <w:abstractNumId w:val="16"/>
  </w:num>
  <w:num w:numId="2" w16cid:durableId="1251087948">
    <w:abstractNumId w:val="11"/>
  </w:num>
  <w:num w:numId="3" w16cid:durableId="606502704">
    <w:abstractNumId w:val="2"/>
  </w:num>
  <w:num w:numId="4" w16cid:durableId="369770631">
    <w:abstractNumId w:val="14"/>
  </w:num>
  <w:num w:numId="5" w16cid:durableId="1710840008">
    <w:abstractNumId w:val="9"/>
  </w:num>
  <w:num w:numId="6" w16cid:durableId="551581209">
    <w:abstractNumId w:val="1"/>
  </w:num>
  <w:num w:numId="7" w16cid:durableId="1495685574">
    <w:abstractNumId w:val="13"/>
  </w:num>
  <w:num w:numId="8" w16cid:durableId="730881545">
    <w:abstractNumId w:val="3"/>
  </w:num>
  <w:num w:numId="9" w16cid:durableId="1240142008">
    <w:abstractNumId w:val="4"/>
  </w:num>
  <w:num w:numId="10" w16cid:durableId="1802962273">
    <w:abstractNumId w:val="7"/>
  </w:num>
  <w:num w:numId="11" w16cid:durableId="1478885839">
    <w:abstractNumId w:val="15"/>
  </w:num>
  <w:num w:numId="12" w16cid:durableId="1819346377">
    <w:abstractNumId w:val="6"/>
  </w:num>
  <w:num w:numId="13" w16cid:durableId="1799030289">
    <w:abstractNumId w:val="10"/>
  </w:num>
  <w:num w:numId="14" w16cid:durableId="1958826637">
    <w:abstractNumId w:val="5"/>
  </w:num>
  <w:num w:numId="15" w16cid:durableId="295182754">
    <w:abstractNumId w:val="0"/>
  </w:num>
  <w:num w:numId="16" w16cid:durableId="662397620">
    <w:abstractNumId w:val="8"/>
  </w:num>
  <w:num w:numId="17" w16cid:durableId="2510139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0AD"/>
    <w:rsid w:val="00043C39"/>
    <w:rsid w:val="00052F95"/>
    <w:rsid w:val="000703B2"/>
    <w:rsid w:val="00071112"/>
    <w:rsid w:val="00093E01"/>
    <w:rsid w:val="000D0F33"/>
    <w:rsid w:val="00104761"/>
    <w:rsid w:val="00163F86"/>
    <w:rsid w:val="001673E1"/>
    <w:rsid w:val="0018406F"/>
    <w:rsid w:val="001C0F1A"/>
    <w:rsid w:val="001E5163"/>
    <w:rsid w:val="001F2442"/>
    <w:rsid w:val="001F401D"/>
    <w:rsid w:val="001F5039"/>
    <w:rsid w:val="001F5EA3"/>
    <w:rsid w:val="00202B5B"/>
    <w:rsid w:val="00210346"/>
    <w:rsid w:val="00222BFD"/>
    <w:rsid w:val="002371AC"/>
    <w:rsid w:val="002512D4"/>
    <w:rsid w:val="002902E0"/>
    <w:rsid w:val="00291F17"/>
    <w:rsid w:val="00292F61"/>
    <w:rsid w:val="002B6CB7"/>
    <w:rsid w:val="002D0528"/>
    <w:rsid w:val="002D420C"/>
    <w:rsid w:val="002F4B05"/>
    <w:rsid w:val="00302C92"/>
    <w:rsid w:val="00310FB4"/>
    <w:rsid w:val="003150E7"/>
    <w:rsid w:val="0033722E"/>
    <w:rsid w:val="00337881"/>
    <w:rsid w:val="00357FEF"/>
    <w:rsid w:val="003677F4"/>
    <w:rsid w:val="00383F14"/>
    <w:rsid w:val="00385D69"/>
    <w:rsid w:val="003B2C8F"/>
    <w:rsid w:val="003D5BBF"/>
    <w:rsid w:val="003F68E3"/>
    <w:rsid w:val="004133EE"/>
    <w:rsid w:val="0045002F"/>
    <w:rsid w:val="00480177"/>
    <w:rsid w:val="00482177"/>
    <w:rsid w:val="00486F4D"/>
    <w:rsid w:val="0049690D"/>
    <w:rsid w:val="004C3918"/>
    <w:rsid w:val="004C75D9"/>
    <w:rsid w:val="004D1217"/>
    <w:rsid w:val="004D47D2"/>
    <w:rsid w:val="004D6008"/>
    <w:rsid w:val="004E1AC0"/>
    <w:rsid w:val="004E3011"/>
    <w:rsid w:val="004E7E87"/>
    <w:rsid w:val="00521890"/>
    <w:rsid w:val="005370A3"/>
    <w:rsid w:val="005505F2"/>
    <w:rsid w:val="005521D0"/>
    <w:rsid w:val="00556456"/>
    <w:rsid w:val="0056031E"/>
    <w:rsid w:val="00575E00"/>
    <w:rsid w:val="00590253"/>
    <w:rsid w:val="005979E0"/>
    <w:rsid w:val="005A7733"/>
    <w:rsid w:val="005C5330"/>
    <w:rsid w:val="005F310D"/>
    <w:rsid w:val="005F611F"/>
    <w:rsid w:val="0060417A"/>
    <w:rsid w:val="00613F77"/>
    <w:rsid w:val="00623A8F"/>
    <w:rsid w:val="006365A5"/>
    <w:rsid w:val="006407DB"/>
    <w:rsid w:val="006450FC"/>
    <w:rsid w:val="00650260"/>
    <w:rsid w:val="00675240"/>
    <w:rsid w:val="006A00B7"/>
    <w:rsid w:val="006B6054"/>
    <w:rsid w:val="006E00BA"/>
    <w:rsid w:val="006E2692"/>
    <w:rsid w:val="006F1772"/>
    <w:rsid w:val="007065A0"/>
    <w:rsid w:val="00712016"/>
    <w:rsid w:val="00752E66"/>
    <w:rsid w:val="007562FE"/>
    <w:rsid w:val="00797EAD"/>
    <w:rsid w:val="007A4656"/>
    <w:rsid w:val="007B3F0A"/>
    <w:rsid w:val="007C5259"/>
    <w:rsid w:val="00834C06"/>
    <w:rsid w:val="00850F22"/>
    <w:rsid w:val="0085670F"/>
    <w:rsid w:val="00886E85"/>
    <w:rsid w:val="008950AD"/>
    <w:rsid w:val="008A5A2B"/>
    <w:rsid w:val="008B496B"/>
    <w:rsid w:val="008C17A5"/>
    <w:rsid w:val="008C4F2C"/>
    <w:rsid w:val="008F2C94"/>
    <w:rsid w:val="008F63E0"/>
    <w:rsid w:val="00910727"/>
    <w:rsid w:val="009239C3"/>
    <w:rsid w:val="00940DA2"/>
    <w:rsid w:val="00954CFC"/>
    <w:rsid w:val="00956A0F"/>
    <w:rsid w:val="00974512"/>
    <w:rsid w:val="009C3CBD"/>
    <w:rsid w:val="009E0FAF"/>
    <w:rsid w:val="009E1EC0"/>
    <w:rsid w:val="00A24B0A"/>
    <w:rsid w:val="00A453DA"/>
    <w:rsid w:val="00AD7A07"/>
    <w:rsid w:val="00B13135"/>
    <w:rsid w:val="00B14649"/>
    <w:rsid w:val="00B21F43"/>
    <w:rsid w:val="00B25FB8"/>
    <w:rsid w:val="00B343C4"/>
    <w:rsid w:val="00B57409"/>
    <w:rsid w:val="00B57553"/>
    <w:rsid w:val="00B6160C"/>
    <w:rsid w:val="00B74A23"/>
    <w:rsid w:val="00B863C6"/>
    <w:rsid w:val="00B94A5E"/>
    <w:rsid w:val="00C379F4"/>
    <w:rsid w:val="00CD2F0F"/>
    <w:rsid w:val="00CE0A67"/>
    <w:rsid w:val="00CF0045"/>
    <w:rsid w:val="00D3692E"/>
    <w:rsid w:val="00D5345C"/>
    <w:rsid w:val="00D5447F"/>
    <w:rsid w:val="00D566A1"/>
    <w:rsid w:val="00D57466"/>
    <w:rsid w:val="00D745ED"/>
    <w:rsid w:val="00D84CED"/>
    <w:rsid w:val="00D96A92"/>
    <w:rsid w:val="00E0644E"/>
    <w:rsid w:val="00E601A4"/>
    <w:rsid w:val="00E92263"/>
    <w:rsid w:val="00EB252D"/>
    <w:rsid w:val="00EB5361"/>
    <w:rsid w:val="00EB5B79"/>
    <w:rsid w:val="00ED5A2A"/>
    <w:rsid w:val="00EE5B03"/>
    <w:rsid w:val="00F721B2"/>
    <w:rsid w:val="00F8160B"/>
    <w:rsid w:val="00F85203"/>
    <w:rsid w:val="00F85A4E"/>
    <w:rsid w:val="00FA00DB"/>
    <w:rsid w:val="00FA0DAD"/>
    <w:rsid w:val="00FC1144"/>
    <w:rsid w:val="00FD0EB0"/>
    <w:rsid w:val="00FD6174"/>
    <w:rsid w:val="00FF4C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5BA149"/>
  <w15:docId w15:val="{89145BB1-291C-0644-85E1-90833418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57553"/>
    <w:rPr>
      <w:sz w:val="24"/>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Intestazione">
    <w:name w:val="header"/>
    <w:basedOn w:val="Normale"/>
    <w:link w:val="IntestazioneCarattere"/>
    <w:uiPriority w:val="99"/>
    <w:rsid w:val="001F2442"/>
    <w:pPr>
      <w:tabs>
        <w:tab w:val="center" w:pos="4819"/>
        <w:tab w:val="right" w:pos="9638"/>
      </w:tabs>
      <w:jc w:val="both"/>
    </w:pPr>
    <w:rPr>
      <w:rFonts w:eastAsia="Calibri"/>
      <w:sz w:val="20"/>
      <w:szCs w:val="22"/>
      <w:lang w:eastAsia="en-US"/>
    </w:rPr>
  </w:style>
  <w:style w:type="character" w:customStyle="1" w:styleId="IntestazioneCarattere">
    <w:name w:val="Intestazione Carattere"/>
    <w:basedOn w:val="Carpredefinitoparagrafo"/>
    <w:link w:val="Intestazione"/>
    <w:uiPriority w:val="99"/>
    <w:rsid w:val="001F2442"/>
    <w:rPr>
      <w:rFonts w:eastAsia="Calibri"/>
      <w:szCs w:val="22"/>
      <w:lang w:eastAsia="en-US"/>
    </w:rPr>
  </w:style>
  <w:style w:type="paragraph" w:styleId="Pidipagina">
    <w:name w:val="footer"/>
    <w:basedOn w:val="Normale"/>
    <w:link w:val="PidipaginaCarattere"/>
    <w:rsid w:val="004E1AC0"/>
    <w:pPr>
      <w:tabs>
        <w:tab w:val="center" w:pos="4819"/>
        <w:tab w:val="right" w:pos="9638"/>
      </w:tabs>
      <w:jc w:val="both"/>
    </w:pPr>
    <w:rPr>
      <w:rFonts w:eastAsia="Calibri"/>
      <w:sz w:val="20"/>
      <w:szCs w:val="22"/>
      <w:lang w:eastAsia="en-US"/>
    </w:rPr>
  </w:style>
  <w:style w:type="character" w:customStyle="1" w:styleId="PidipaginaCarattere">
    <w:name w:val="Piè di pagina Carattere"/>
    <w:basedOn w:val="Carpredefinitoparagrafo"/>
    <w:link w:val="Pidipagina"/>
    <w:rsid w:val="004E1AC0"/>
    <w:rPr>
      <w:rFonts w:eastAsia="Calibri"/>
      <w:szCs w:val="22"/>
      <w:lang w:eastAsia="en-US"/>
    </w:rPr>
  </w:style>
  <w:style w:type="paragraph" w:styleId="Testofumetto">
    <w:name w:val="Balloon Text"/>
    <w:basedOn w:val="Normale"/>
    <w:link w:val="TestofumettoCarattere"/>
    <w:rsid w:val="004E1AC0"/>
    <w:pPr>
      <w:jc w:val="both"/>
    </w:pPr>
    <w:rPr>
      <w:rFonts w:ascii="Tahoma" w:eastAsia="Calibri" w:hAnsi="Tahoma" w:cs="Tahoma"/>
      <w:sz w:val="16"/>
      <w:szCs w:val="16"/>
      <w:lang w:eastAsia="en-US"/>
    </w:rPr>
  </w:style>
  <w:style w:type="character" w:customStyle="1" w:styleId="TestofumettoCarattere">
    <w:name w:val="Testo fumetto Carattere"/>
    <w:basedOn w:val="Carpredefinitoparagrafo"/>
    <w:link w:val="Testofumetto"/>
    <w:rsid w:val="004E1AC0"/>
    <w:rPr>
      <w:rFonts w:ascii="Tahoma" w:eastAsia="Calibri" w:hAnsi="Tahoma" w:cs="Tahoma"/>
      <w:sz w:val="16"/>
      <w:szCs w:val="16"/>
      <w:lang w:eastAsia="en-US"/>
    </w:rPr>
  </w:style>
  <w:style w:type="paragraph" w:styleId="Paragrafoelenco">
    <w:name w:val="List Paragraph"/>
    <w:basedOn w:val="Normale"/>
    <w:uiPriority w:val="34"/>
    <w:qFormat/>
    <w:rsid w:val="009239C3"/>
    <w:pPr>
      <w:ind w:left="720"/>
      <w:contextualSpacing/>
    </w:pPr>
  </w:style>
  <w:style w:type="paragraph" w:styleId="Testonotaapidipagina">
    <w:name w:val="footnote text"/>
    <w:basedOn w:val="Normale"/>
    <w:link w:val="TestonotaapidipaginaCarattere"/>
    <w:semiHidden/>
    <w:unhideWhenUsed/>
    <w:rsid w:val="000D0F33"/>
    <w:rPr>
      <w:sz w:val="20"/>
      <w:szCs w:val="20"/>
    </w:rPr>
  </w:style>
  <w:style w:type="character" w:customStyle="1" w:styleId="TestonotaapidipaginaCarattere">
    <w:name w:val="Testo nota a piè di pagina Carattere"/>
    <w:basedOn w:val="Carpredefinitoparagrafo"/>
    <w:link w:val="Testonotaapidipagina"/>
    <w:semiHidden/>
    <w:rsid w:val="000D0F33"/>
  </w:style>
  <w:style w:type="character" w:styleId="Rimandonotaapidipagina">
    <w:name w:val="footnote reference"/>
    <w:basedOn w:val="Carpredefinitoparagrafo"/>
    <w:semiHidden/>
    <w:unhideWhenUsed/>
    <w:rsid w:val="000D0F33"/>
    <w:rPr>
      <w:vertAlign w:val="superscript"/>
    </w:rPr>
  </w:style>
  <w:style w:type="character" w:styleId="Collegamentoipertestuale">
    <w:name w:val="Hyperlink"/>
    <w:basedOn w:val="Carpredefinitoparagrafo"/>
    <w:unhideWhenUsed/>
    <w:rsid w:val="000D0F33"/>
    <w:rPr>
      <w:color w:val="0000FF" w:themeColor="hyperlink"/>
      <w:u w:val="single"/>
    </w:rPr>
  </w:style>
  <w:style w:type="character" w:customStyle="1" w:styleId="Menzionenonrisolta1">
    <w:name w:val="Menzione non risolta1"/>
    <w:basedOn w:val="Carpredefinitoparagrafo"/>
    <w:uiPriority w:val="99"/>
    <w:semiHidden/>
    <w:unhideWhenUsed/>
    <w:rsid w:val="00F8160B"/>
    <w:rPr>
      <w:color w:val="605E5C"/>
      <w:shd w:val="clear" w:color="auto" w:fill="E1DFDD"/>
    </w:rPr>
  </w:style>
  <w:style w:type="paragraph" w:styleId="Revisione">
    <w:name w:val="Revision"/>
    <w:hidden/>
    <w:uiPriority w:val="99"/>
    <w:semiHidden/>
    <w:rsid w:val="008F2C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01153">
      <w:bodyDiv w:val="1"/>
      <w:marLeft w:val="0"/>
      <w:marRight w:val="0"/>
      <w:marTop w:val="0"/>
      <w:marBottom w:val="0"/>
      <w:divBdr>
        <w:top w:val="none" w:sz="0" w:space="0" w:color="auto"/>
        <w:left w:val="none" w:sz="0" w:space="0" w:color="auto"/>
        <w:bottom w:val="none" w:sz="0" w:space="0" w:color="auto"/>
        <w:right w:val="none" w:sz="0" w:space="0" w:color="auto"/>
      </w:divBdr>
    </w:div>
    <w:div w:id="27729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ntridiricerca.unicatt.it/o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05828-B5FD-4CB8-8071-4391BF7CB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18</TotalTime>
  <Pages>4</Pages>
  <Words>1370</Words>
  <Characters>8781</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7</cp:revision>
  <cp:lastPrinted>2018-05-22T14:12:00Z</cp:lastPrinted>
  <dcterms:created xsi:type="dcterms:W3CDTF">2023-12-14T07:45:00Z</dcterms:created>
  <dcterms:modified xsi:type="dcterms:W3CDTF">2024-01-10T10:55:00Z</dcterms:modified>
</cp:coreProperties>
</file>