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4D59" w14:textId="77777777" w:rsidR="00D63184" w:rsidRPr="00112D3C" w:rsidRDefault="00BF1A0F" w:rsidP="00FD0EA3">
      <w:pPr>
        <w:pStyle w:val="Titolo1"/>
      </w:pPr>
      <w:r w:rsidRPr="00112D3C">
        <w:rPr>
          <w:bCs/>
        </w:rPr>
        <w:t>Book and Multi</w:t>
      </w:r>
      <w:r w:rsidR="00B27CD6" w:rsidRPr="00112D3C">
        <w:rPr>
          <w:bCs/>
        </w:rPr>
        <w:t>m</w:t>
      </w:r>
      <w:r w:rsidRPr="00112D3C">
        <w:rPr>
          <w:bCs/>
        </w:rPr>
        <w:t>edia Publishing</w:t>
      </w:r>
    </w:p>
    <w:p w14:paraId="1A230AAE" w14:textId="77777777" w:rsidR="00D63184" w:rsidRPr="00112D3C" w:rsidRDefault="00D63184" w:rsidP="00D63184">
      <w:pPr>
        <w:pStyle w:val="Titolo2"/>
        <w:rPr>
          <w:noProof w:val="0"/>
          <w:lang w:val="en-US"/>
        </w:rPr>
      </w:pPr>
      <w:r w:rsidRPr="00112D3C">
        <w:rPr>
          <w:noProof w:val="0"/>
          <w:lang w:val="en-GB"/>
        </w:rPr>
        <w:t>Prof. Roberto Cicala</w:t>
      </w:r>
    </w:p>
    <w:p w14:paraId="4D5D634B" w14:textId="77777777" w:rsidR="00CB79B7" w:rsidRPr="00112D3C" w:rsidRDefault="00CB79B7" w:rsidP="00CB79B7">
      <w:pPr>
        <w:spacing w:before="240" w:after="120"/>
        <w:rPr>
          <w:rFonts w:ascii="Times New Roman" w:hAnsi="Times New Roman"/>
          <w:b/>
          <w:i/>
          <w:sz w:val="18"/>
          <w:szCs w:val="24"/>
        </w:rPr>
      </w:pPr>
      <w:r w:rsidRPr="00112D3C">
        <w:rPr>
          <w:rFonts w:ascii="Times New Roman" w:hAnsi="Times New Roman"/>
          <w:b/>
          <w:bCs/>
          <w:i/>
          <w:iCs/>
          <w:sz w:val="18"/>
          <w:szCs w:val="24"/>
        </w:rPr>
        <w:t xml:space="preserve">COURSE AIMS AND INTENDED LEARNING OUTCOMES </w:t>
      </w:r>
    </w:p>
    <w:p w14:paraId="12B702ED" w14:textId="77777777" w:rsidR="004F6A0D" w:rsidRPr="00112D3C" w:rsidRDefault="007A6171" w:rsidP="004F6A0D">
      <w:pPr>
        <w:rPr>
          <w:rFonts w:cs="Times"/>
          <w:sz w:val="18"/>
          <w:szCs w:val="18"/>
        </w:rPr>
      </w:pPr>
      <w:r w:rsidRPr="00112D3C">
        <w:t>The course will teach students both the theoretical and practical cultural foundations for understanding Italian literary publishing throughout history, both as it stands today and in terms of the latest multimedia changes under way. There will be an overview of the various stages in creating a book, studying certain key cases. The teaching programme is completed by a publishing experience (Publishing workshop)</w:t>
      </w:r>
      <w:r w:rsidR="00B6053D" w:rsidRPr="00B6053D">
        <w:rPr>
          <w:rFonts w:cs="Times"/>
        </w:rPr>
        <w:t xml:space="preserve"> </w:t>
      </w:r>
      <w:r w:rsidR="007A597C">
        <w:rPr>
          <w:rFonts w:cs="Times"/>
        </w:rPr>
        <w:t xml:space="preserve">in the second semester, to which </w:t>
      </w:r>
      <w:r w:rsidR="00D1734C">
        <w:rPr>
          <w:rFonts w:cs="Times"/>
        </w:rPr>
        <w:t xml:space="preserve">it is necessary to register separately. </w:t>
      </w:r>
      <w:r w:rsidRPr="00112D3C">
        <w:rPr>
          <w:szCs w:val="18"/>
        </w:rPr>
        <w:t xml:space="preserve">In particular, at the end of the course, students must be able to use </w:t>
      </w:r>
      <w:r w:rsidR="00B27CD6" w:rsidRPr="00112D3C">
        <w:rPr>
          <w:szCs w:val="18"/>
        </w:rPr>
        <w:t>sector-specific</w:t>
      </w:r>
      <w:r w:rsidRPr="00112D3C">
        <w:rPr>
          <w:szCs w:val="18"/>
        </w:rPr>
        <w:t xml:space="preserve"> language to describe a published product in terms of its various </w:t>
      </w:r>
      <w:r w:rsidR="00B27CD6" w:rsidRPr="00112D3C">
        <w:rPr>
          <w:szCs w:val="18"/>
        </w:rPr>
        <w:t xml:space="preserve">components, </w:t>
      </w:r>
      <w:r w:rsidRPr="00112D3C">
        <w:rPr>
          <w:szCs w:val="18"/>
        </w:rPr>
        <w:t xml:space="preserve">and planning and production phases. </w:t>
      </w:r>
    </w:p>
    <w:p w14:paraId="11F7E6F0" w14:textId="77777777" w:rsidR="00D63184" w:rsidRPr="00112D3C" w:rsidRDefault="00E832CB" w:rsidP="00D63184">
      <w:pPr>
        <w:spacing w:before="240" w:after="120"/>
        <w:rPr>
          <w:b/>
          <w:sz w:val="18"/>
        </w:rPr>
      </w:pPr>
      <w:r w:rsidRPr="00112D3C">
        <w:rPr>
          <w:b/>
          <w:bCs/>
          <w:i/>
          <w:iCs/>
          <w:sz w:val="18"/>
        </w:rPr>
        <w:t>COURSE CONTENT</w:t>
      </w:r>
    </w:p>
    <w:p w14:paraId="6E633870" w14:textId="77777777" w:rsidR="00CB79B7" w:rsidRPr="00112D3C" w:rsidRDefault="00CB79B7" w:rsidP="00CB79B7">
      <w:pPr>
        <w:rPr>
          <w:rFonts w:cs="Times"/>
          <w:szCs w:val="18"/>
        </w:rPr>
      </w:pPr>
      <w:r w:rsidRPr="00112D3C">
        <w:rPr>
          <w:rFonts w:cs="Times"/>
          <w:szCs w:val="18"/>
        </w:rPr>
        <w:t xml:space="preserve">The course will systematically cover the diachronic development of the main publishing phenomena throughout history, whilst at the same time analysing the contemporary </w:t>
      </w:r>
      <w:r w:rsidR="00B27CD6" w:rsidRPr="00112D3C">
        <w:rPr>
          <w:rFonts w:cs="Times"/>
          <w:szCs w:val="18"/>
        </w:rPr>
        <w:t xml:space="preserve">development of </w:t>
      </w:r>
      <w:r w:rsidRPr="00112D3C">
        <w:rPr>
          <w:rFonts w:cs="Times"/>
          <w:szCs w:val="18"/>
        </w:rPr>
        <w:t>the publishing sector through the use of teaching resources and examples, with visits from expert speakers and educational trips.</w:t>
      </w:r>
    </w:p>
    <w:p w14:paraId="6F7903D1" w14:textId="77777777" w:rsidR="00D63184" w:rsidRPr="00112D3C" w:rsidRDefault="00E832CB" w:rsidP="00CB79B7">
      <w:pPr>
        <w:spacing w:before="120"/>
        <w:ind w:firstLine="284"/>
      </w:pPr>
      <w:r w:rsidRPr="00112D3C">
        <w:rPr>
          <w:smallCaps/>
          <w:sz w:val="18"/>
        </w:rPr>
        <w:t>First Part</w:t>
      </w:r>
      <w:r w:rsidRPr="00112D3C">
        <w:t xml:space="preserve">: </w:t>
      </w:r>
      <w:r w:rsidRPr="00112D3C">
        <w:rPr>
          <w:i/>
          <w:iCs/>
        </w:rPr>
        <w:t>Basics</w:t>
      </w:r>
    </w:p>
    <w:p w14:paraId="10944EC2" w14:textId="77777777" w:rsidR="00D63184" w:rsidRPr="00112D3C" w:rsidRDefault="00D63184" w:rsidP="00CB79B7">
      <w:pPr>
        <w:ind w:left="284" w:hanging="284"/>
        <w:rPr>
          <w:bCs/>
        </w:rPr>
      </w:pPr>
      <w:r w:rsidRPr="00112D3C">
        <w:t>1.</w:t>
      </w:r>
      <w:r w:rsidRPr="00112D3C">
        <w:tab/>
        <w:t>Book publishing. The concept of texts, publishing and para-texts down the ages.</w:t>
      </w:r>
    </w:p>
    <w:p w14:paraId="249E1642" w14:textId="77777777" w:rsidR="00D63184" w:rsidRPr="00112D3C" w:rsidRDefault="00D63184" w:rsidP="00CB79B7">
      <w:pPr>
        <w:rPr>
          <w:bCs/>
        </w:rPr>
      </w:pPr>
      <w:r w:rsidRPr="00112D3C">
        <w:t>2.</w:t>
      </w:r>
      <w:r w:rsidRPr="00112D3C">
        <w:tab/>
        <w:t>Multimedia publishing. The effects of digital technology on publishing.</w:t>
      </w:r>
    </w:p>
    <w:p w14:paraId="5FC8BB24" w14:textId="77777777" w:rsidR="00D63184" w:rsidRPr="00112D3C" w:rsidRDefault="00E832CB" w:rsidP="00872264">
      <w:pPr>
        <w:pStyle w:val="Titolo3"/>
        <w:spacing w:before="120" w:after="0"/>
        <w:ind w:firstLine="284"/>
        <w:jc w:val="both"/>
        <w:rPr>
          <w:rFonts w:ascii="Times New Roman" w:hAnsi="Times New Roman"/>
          <w:i w:val="0"/>
          <w:caps w:val="0"/>
          <w:noProof w:val="0"/>
          <w:sz w:val="20"/>
          <w:lang w:val="en-US"/>
        </w:rPr>
      </w:pPr>
      <w:r w:rsidRPr="00112D3C">
        <w:rPr>
          <w:i w:val="0"/>
          <w:caps w:val="0"/>
          <w:smallCaps/>
          <w:noProof w:val="0"/>
          <w:lang w:val="en-GB"/>
        </w:rPr>
        <w:t>Second Part</w:t>
      </w:r>
      <w:r w:rsidRPr="00112D3C">
        <w:rPr>
          <w:rFonts w:ascii="Times New Roman" w:hAnsi="Times New Roman"/>
          <w:i w:val="0"/>
          <w:caps w:val="0"/>
          <w:noProof w:val="0"/>
          <w:sz w:val="20"/>
          <w:lang w:val="en-GB"/>
        </w:rPr>
        <w:t xml:space="preserve">: </w:t>
      </w:r>
      <w:r w:rsidRPr="00112D3C">
        <w:rPr>
          <w:rFonts w:ascii="Times New Roman" w:hAnsi="Times New Roman"/>
          <w:iCs/>
          <w:caps w:val="0"/>
          <w:noProof w:val="0"/>
          <w:sz w:val="20"/>
          <w:lang w:val="en-GB"/>
        </w:rPr>
        <w:t>Study cases</w:t>
      </w:r>
    </w:p>
    <w:p w14:paraId="32C033C3" w14:textId="77777777" w:rsidR="00D63184" w:rsidRPr="00112D3C" w:rsidRDefault="00D63184" w:rsidP="00462EB0">
      <w:pPr>
        <w:rPr>
          <w:bCs/>
        </w:rPr>
      </w:pPr>
      <w:r w:rsidRPr="00112D3C">
        <w:t>1.</w:t>
      </w:r>
      <w:r w:rsidRPr="00112D3C">
        <w:tab/>
        <w:t>The current state of publishing.</w:t>
      </w:r>
    </w:p>
    <w:p w14:paraId="128E97F5" w14:textId="77777777" w:rsidR="00D63184" w:rsidRPr="00112D3C" w:rsidRDefault="00D63184" w:rsidP="00CB79B7">
      <w:pPr>
        <w:ind w:left="284" w:hanging="284"/>
        <w:rPr>
          <w:bCs/>
        </w:rPr>
      </w:pPr>
      <w:r w:rsidRPr="00112D3C">
        <w:t>2.</w:t>
      </w:r>
      <w:r w:rsidRPr="00112D3C">
        <w:tab/>
        <w:t>How a book is published from the writer to the reader: the various stages in publishing mediation.</w:t>
      </w:r>
    </w:p>
    <w:p w14:paraId="03685CDC" w14:textId="77777777" w:rsidR="00CB79B7" w:rsidRPr="00112D3C" w:rsidRDefault="00CB79B7" w:rsidP="00CB79B7">
      <w:pPr>
        <w:rPr>
          <w:bCs/>
        </w:rPr>
      </w:pPr>
      <w:r w:rsidRPr="00112D3C">
        <w:t>3.</w:t>
      </w:r>
      <w:r w:rsidRPr="00112D3C">
        <w:tab/>
        <w:t xml:space="preserve">Studies of publishing enterprises </w:t>
      </w:r>
    </w:p>
    <w:p w14:paraId="55BF2901" w14:textId="77777777" w:rsidR="00C07FF8" w:rsidRPr="00112D3C" w:rsidRDefault="00C07FF8" w:rsidP="00C07FF8">
      <w:pPr>
        <w:spacing w:before="120"/>
      </w:pPr>
      <w:r w:rsidRPr="00112D3C">
        <w:rPr>
          <w:smallCaps/>
          <w:sz w:val="18"/>
        </w:rPr>
        <w:tab/>
        <w:t>Third part</w:t>
      </w:r>
      <w:r w:rsidRPr="00112D3C">
        <w:t xml:space="preserve"> (Practical exercises and experiences)</w:t>
      </w:r>
    </w:p>
    <w:p w14:paraId="2194F756" w14:textId="77777777" w:rsidR="00CB79B7" w:rsidRPr="00112D3C" w:rsidRDefault="00CB79B7" w:rsidP="00CB79B7">
      <w:pPr>
        <w:rPr>
          <w:rFonts w:cs="Times"/>
          <w:bCs/>
          <w:szCs w:val="18"/>
        </w:rPr>
      </w:pPr>
      <w:r w:rsidRPr="00112D3C">
        <w:rPr>
          <w:rFonts w:cs="Times"/>
          <w:szCs w:val="18"/>
        </w:rPr>
        <w:t>1.</w:t>
      </w:r>
      <w:r w:rsidRPr="00112D3C">
        <w:rPr>
          <w:rFonts w:cs="Times"/>
          <w:szCs w:val="18"/>
        </w:rPr>
        <w:tab/>
        <w:t>Practical classes.</w:t>
      </w:r>
    </w:p>
    <w:p w14:paraId="6AE16E43" w14:textId="77777777" w:rsidR="00CB79B7" w:rsidRPr="00112D3C" w:rsidRDefault="00CB79B7" w:rsidP="00CB79B7">
      <w:pPr>
        <w:rPr>
          <w:rFonts w:cs="Times"/>
          <w:bCs/>
          <w:szCs w:val="18"/>
        </w:rPr>
      </w:pPr>
      <w:r w:rsidRPr="00112D3C">
        <w:rPr>
          <w:rFonts w:cs="Times"/>
          <w:szCs w:val="18"/>
        </w:rPr>
        <w:t>2.</w:t>
      </w:r>
      <w:r w:rsidRPr="00112D3C">
        <w:rPr>
          <w:rFonts w:cs="Times"/>
          <w:szCs w:val="18"/>
        </w:rPr>
        <w:tab/>
        <w:t>Meetings and educational visits (publishing fairs).</w:t>
      </w:r>
    </w:p>
    <w:p w14:paraId="6550003E" w14:textId="77777777" w:rsidR="00D63184" w:rsidRPr="004F7260" w:rsidRDefault="009337AA" w:rsidP="00872264">
      <w:pPr>
        <w:spacing w:before="240" w:after="120" w:line="220" w:lineRule="exact"/>
        <w:rPr>
          <w:b/>
          <w:i/>
          <w:sz w:val="18"/>
          <w:lang w:val="it-IT"/>
        </w:rPr>
      </w:pPr>
      <w:r w:rsidRPr="004F7260">
        <w:rPr>
          <w:b/>
          <w:bCs/>
          <w:i/>
          <w:iCs/>
          <w:sz w:val="18"/>
          <w:lang w:val="it-IT"/>
        </w:rPr>
        <w:t>READING LIST</w:t>
      </w:r>
    </w:p>
    <w:p w14:paraId="492626C3" w14:textId="77777777" w:rsidR="00D63184" w:rsidRPr="00112D3C" w:rsidRDefault="00D63184" w:rsidP="00D85222">
      <w:pPr>
        <w:pStyle w:val="Testo1"/>
        <w:spacing w:line="240" w:lineRule="atLeast"/>
        <w:rPr>
          <w:noProof w:val="0"/>
          <w:spacing w:val="-5"/>
        </w:rPr>
      </w:pPr>
      <w:r w:rsidRPr="00112D3C">
        <w:rPr>
          <w:smallCaps/>
          <w:noProof w:val="0"/>
          <w:sz w:val="16"/>
        </w:rPr>
        <w:t xml:space="preserve">B. </w:t>
      </w:r>
      <w:proofErr w:type="spellStart"/>
      <w:r w:rsidRPr="00112D3C">
        <w:rPr>
          <w:smallCaps/>
          <w:noProof w:val="0"/>
          <w:sz w:val="16"/>
        </w:rPr>
        <w:t>Blasselle</w:t>
      </w:r>
      <w:proofErr w:type="spellEnd"/>
      <w:r w:rsidRPr="00112D3C">
        <w:rPr>
          <w:smallCaps/>
          <w:noProof w:val="0"/>
          <w:sz w:val="16"/>
        </w:rPr>
        <w:t>,</w:t>
      </w:r>
      <w:r w:rsidRPr="00112D3C">
        <w:rPr>
          <w:i/>
          <w:iCs/>
          <w:noProof w:val="0"/>
        </w:rPr>
        <w:t xml:space="preserve"> Il libro.</w:t>
      </w:r>
      <w:r w:rsidRPr="00112D3C">
        <w:rPr>
          <w:noProof w:val="0"/>
        </w:rPr>
        <w:t xml:space="preserve"> </w:t>
      </w:r>
      <w:r w:rsidRPr="00112D3C">
        <w:rPr>
          <w:i/>
          <w:iCs/>
          <w:noProof w:val="0"/>
        </w:rPr>
        <w:t>Dal papiro a Gutenberg,</w:t>
      </w:r>
      <w:r w:rsidRPr="00112D3C">
        <w:rPr>
          <w:noProof w:val="0"/>
        </w:rPr>
        <w:t xml:space="preserve"> Electa-Gallimard, Milan, 1997 (</w:t>
      </w:r>
      <w:proofErr w:type="spellStart"/>
      <w:r w:rsidRPr="00112D3C">
        <w:rPr>
          <w:noProof w:val="0"/>
        </w:rPr>
        <w:t>excerpt</w:t>
      </w:r>
      <w:proofErr w:type="spellEnd"/>
      <w:r w:rsidRPr="00112D3C">
        <w:rPr>
          <w:noProof w:val="0"/>
        </w:rPr>
        <w:t xml:space="preserve"> in ed. </w:t>
      </w:r>
      <w:proofErr w:type="spellStart"/>
      <w:r w:rsidRPr="004F7260">
        <w:rPr>
          <w:noProof w:val="0"/>
        </w:rPr>
        <w:t>EDUCatt</w:t>
      </w:r>
      <w:proofErr w:type="spellEnd"/>
      <w:r w:rsidRPr="004F7260">
        <w:rPr>
          <w:noProof w:val="0"/>
        </w:rPr>
        <w:t>).</w:t>
      </w:r>
    </w:p>
    <w:p w14:paraId="57A9D151" w14:textId="77777777" w:rsidR="00C07FF8" w:rsidRPr="00112D3C" w:rsidRDefault="00C07FF8" w:rsidP="00C07FF8">
      <w:pPr>
        <w:tabs>
          <w:tab w:val="clear" w:pos="284"/>
        </w:tabs>
        <w:spacing w:line="220" w:lineRule="exact"/>
        <w:ind w:left="284" w:hanging="284"/>
        <w:rPr>
          <w:sz w:val="18"/>
          <w:szCs w:val="18"/>
          <w:lang w:val="it-IT"/>
        </w:rPr>
      </w:pPr>
      <w:r w:rsidRPr="00112D3C">
        <w:rPr>
          <w:i/>
          <w:iCs/>
          <w:sz w:val="18"/>
          <w:szCs w:val="18"/>
          <w:lang w:val="it-IT"/>
        </w:rPr>
        <w:t>Letture per il corso di Editoria</w:t>
      </w:r>
      <w:r w:rsidRPr="00112D3C">
        <w:rPr>
          <w:sz w:val="18"/>
          <w:szCs w:val="18"/>
          <w:lang w:val="it-IT"/>
        </w:rPr>
        <w:t xml:space="preserve">, </w:t>
      </w:r>
      <w:proofErr w:type="spellStart"/>
      <w:r w:rsidRPr="00112D3C">
        <w:rPr>
          <w:sz w:val="18"/>
          <w:szCs w:val="18"/>
          <w:lang w:val="it-IT"/>
        </w:rPr>
        <w:t>EDUCatt</w:t>
      </w:r>
      <w:proofErr w:type="spellEnd"/>
      <w:r w:rsidRPr="00112D3C">
        <w:rPr>
          <w:sz w:val="18"/>
          <w:szCs w:val="18"/>
          <w:lang w:val="it-IT"/>
        </w:rPr>
        <w:t>, Milan, 2016.</w:t>
      </w:r>
    </w:p>
    <w:p w14:paraId="28CFFF65" w14:textId="77777777" w:rsidR="00B6053D" w:rsidRPr="00B6053D" w:rsidRDefault="00B6053D" w:rsidP="00B6053D">
      <w:pPr>
        <w:spacing w:line="220" w:lineRule="exact"/>
        <w:rPr>
          <w:rFonts w:ascii="Times New Roman" w:hAnsi="Times New Roman"/>
          <w:sz w:val="18"/>
          <w:szCs w:val="24"/>
          <w:lang w:val="it-IT"/>
        </w:rPr>
      </w:pPr>
      <w:r w:rsidRPr="00B6053D">
        <w:rPr>
          <w:rFonts w:ascii="Times New Roman" w:hAnsi="Times New Roman"/>
          <w:smallCaps/>
          <w:spacing w:val="-5"/>
          <w:sz w:val="16"/>
          <w:szCs w:val="24"/>
          <w:lang w:val="it-IT"/>
        </w:rPr>
        <w:lastRenderedPageBreak/>
        <w:t xml:space="preserve">R. Cicala, </w:t>
      </w:r>
      <w:r w:rsidRPr="00B6053D">
        <w:rPr>
          <w:rFonts w:ascii="Times New Roman" w:hAnsi="Times New Roman"/>
          <w:i/>
          <w:spacing w:val="-5"/>
          <w:sz w:val="18"/>
          <w:szCs w:val="24"/>
          <w:lang w:val="it-IT"/>
        </w:rPr>
        <w:t xml:space="preserve">I meccanismi dell’editoria. </w:t>
      </w:r>
      <w:r w:rsidRPr="00B6053D">
        <w:rPr>
          <w:rFonts w:ascii="Times New Roman" w:hAnsi="Times New Roman"/>
          <w:i/>
          <w:sz w:val="18"/>
          <w:szCs w:val="24"/>
          <w:lang w:val="it-IT"/>
        </w:rPr>
        <w:t>Introduzione al mondo dei libri: dall’autore al lettore</w:t>
      </w:r>
      <w:r w:rsidRPr="00B6053D">
        <w:rPr>
          <w:rFonts w:ascii="Times New Roman" w:hAnsi="Times New Roman"/>
          <w:spacing w:val="-5"/>
          <w:sz w:val="18"/>
          <w:szCs w:val="24"/>
          <w:lang w:val="it-IT"/>
        </w:rPr>
        <w:t>,</w:t>
      </w:r>
      <w:r w:rsidRPr="00B6053D">
        <w:rPr>
          <w:rFonts w:ascii="Times New Roman" w:hAnsi="Times New Roman"/>
          <w:i/>
          <w:spacing w:val="-5"/>
          <w:sz w:val="18"/>
          <w:szCs w:val="24"/>
          <w:lang w:val="it-IT"/>
        </w:rPr>
        <w:t xml:space="preserve"> </w:t>
      </w:r>
      <w:r w:rsidRPr="00B6053D">
        <w:rPr>
          <w:rFonts w:ascii="Times New Roman" w:hAnsi="Times New Roman"/>
          <w:spacing w:val="-5"/>
          <w:sz w:val="18"/>
          <w:szCs w:val="24"/>
          <w:lang w:val="it-IT"/>
        </w:rPr>
        <w:t xml:space="preserve">Il Mulino, Bologna, 2021. </w:t>
      </w:r>
    </w:p>
    <w:p w14:paraId="4E859FE8" w14:textId="77777777" w:rsidR="00CB79B7" w:rsidRPr="00112D3C" w:rsidRDefault="00B27CD6" w:rsidP="00CB79B7">
      <w:pPr>
        <w:pStyle w:val="Testo2"/>
        <w:spacing w:line="240" w:lineRule="auto"/>
        <w:ind w:left="284" w:hanging="284"/>
        <w:rPr>
          <w:rFonts w:cs="Times"/>
          <w:i/>
          <w:noProof w:val="0"/>
          <w:szCs w:val="18"/>
        </w:rPr>
      </w:pPr>
      <w:r w:rsidRPr="00112D3C">
        <w:rPr>
          <w:noProof w:val="0"/>
          <w:szCs w:val="18"/>
        </w:rPr>
        <w:t xml:space="preserve">For the </w:t>
      </w:r>
      <w:proofErr w:type="spellStart"/>
      <w:r w:rsidR="00CB79B7" w:rsidRPr="00112D3C">
        <w:rPr>
          <w:noProof w:val="0"/>
          <w:szCs w:val="18"/>
        </w:rPr>
        <w:t>pratica</w:t>
      </w:r>
      <w:r w:rsidRPr="00112D3C">
        <w:rPr>
          <w:noProof w:val="0"/>
          <w:szCs w:val="18"/>
        </w:rPr>
        <w:t>l</w:t>
      </w:r>
      <w:proofErr w:type="spellEnd"/>
      <w:r w:rsidRPr="00112D3C">
        <w:rPr>
          <w:noProof w:val="0"/>
          <w:szCs w:val="18"/>
        </w:rPr>
        <w:t xml:space="preserve"> </w:t>
      </w:r>
      <w:proofErr w:type="spellStart"/>
      <w:r w:rsidRPr="00112D3C">
        <w:rPr>
          <w:noProof w:val="0"/>
          <w:szCs w:val="18"/>
        </w:rPr>
        <w:t>section</w:t>
      </w:r>
      <w:proofErr w:type="spellEnd"/>
      <w:r w:rsidR="00CB79B7" w:rsidRPr="00112D3C">
        <w:rPr>
          <w:noProof w:val="0"/>
          <w:szCs w:val="18"/>
        </w:rPr>
        <w:t xml:space="preserve">: </w:t>
      </w:r>
      <w:r w:rsidR="00CB79B7" w:rsidRPr="00112D3C">
        <w:rPr>
          <w:i/>
          <w:iCs/>
          <w:noProof w:val="0"/>
          <w:szCs w:val="18"/>
        </w:rPr>
        <w:t xml:space="preserve">Informazioni di base sul libro </w:t>
      </w:r>
      <w:r w:rsidR="00CB79B7" w:rsidRPr="00112D3C">
        <w:rPr>
          <w:iCs/>
          <w:noProof w:val="0"/>
          <w:szCs w:val="18"/>
        </w:rPr>
        <w:t>in</w:t>
      </w:r>
      <w:r w:rsidR="00CB79B7" w:rsidRPr="00112D3C">
        <w:rPr>
          <w:i/>
          <w:iCs/>
          <w:noProof w:val="0"/>
          <w:szCs w:val="18"/>
        </w:rPr>
        <w:t xml:space="preserve"> </w:t>
      </w:r>
      <w:r w:rsidR="00CB79B7" w:rsidRPr="00112D3C">
        <w:rPr>
          <w:smallCaps/>
          <w:noProof w:val="0"/>
          <w:sz w:val="16"/>
          <w:szCs w:val="18"/>
        </w:rPr>
        <w:t>R. Cicala-V. Rossi-M. Villano</w:t>
      </w:r>
      <w:r w:rsidR="00CB79B7" w:rsidRPr="00112D3C">
        <w:rPr>
          <w:noProof w:val="0"/>
          <w:szCs w:val="18"/>
        </w:rPr>
        <w:t xml:space="preserve"> (ed.),</w:t>
      </w:r>
      <w:r w:rsidR="00CB79B7" w:rsidRPr="00112D3C">
        <w:rPr>
          <w:i/>
          <w:iCs/>
          <w:noProof w:val="0"/>
          <w:szCs w:val="18"/>
        </w:rPr>
        <w:t xml:space="preserve"> La cura del testo in redazione</w:t>
      </w:r>
      <w:r w:rsidR="00CB79B7" w:rsidRPr="00112D3C">
        <w:rPr>
          <w:noProof w:val="0"/>
          <w:szCs w:val="18"/>
        </w:rPr>
        <w:t xml:space="preserve">, </w:t>
      </w:r>
      <w:proofErr w:type="spellStart"/>
      <w:r w:rsidR="00CB79B7" w:rsidRPr="00112D3C">
        <w:rPr>
          <w:noProof w:val="0"/>
          <w:szCs w:val="18"/>
        </w:rPr>
        <w:t>EDUCatt</w:t>
      </w:r>
      <w:proofErr w:type="spellEnd"/>
      <w:r w:rsidR="00CB79B7" w:rsidRPr="00112D3C">
        <w:rPr>
          <w:noProof w:val="0"/>
          <w:szCs w:val="18"/>
        </w:rPr>
        <w:t>, Milan, 2016.</w:t>
      </w:r>
    </w:p>
    <w:p w14:paraId="7754556E" w14:textId="77777777" w:rsidR="003A1D18" w:rsidRPr="00112D3C" w:rsidRDefault="00E832CB" w:rsidP="00367CEA">
      <w:pPr>
        <w:pStyle w:val="Testo1"/>
        <w:spacing w:before="120"/>
        <w:rPr>
          <w:noProof w:val="0"/>
          <w:lang w:val="en-US"/>
        </w:rPr>
      </w:pPr>
      <w:r w:rsidRPr="00112D3C">
        <w:rPr>
          <w:noProof w:val="0"/>
          <w:lang w:val="en-GB"/>
        </w:rPr>
        <w:t>Further reading material, teaching material and updates will be given during the course and on the lecturer's website.</w:t>
      </w:r>
    </w:p>
    <w:p w14:paraId="795E481B" w14:textId="77777777" w:rsidR="004E00B1" w:rsidRPr="00112D3C" w:rsidRDefault="00E832CB" w:rsidP="00367CEA">
      <w:pPr>
        <w:pStyle w:val="Testo1"/>
        <w:spacing w:before="120"/>
        <w:rPr>
          <w:noProof w:val="0"/>
          <w:lang w:val="en-US"/>
        </w:rPr>
      </w:pPr>
      <w:r w:rsidRPr="00112D3C">
        <w:rPr>
          <w:noProof w:val="0"/>
          <w:lang w:val="en-GB"/>
        </w:rPr>
        <w:t>Lecture notes will still be fundamentally important.</w:t>
      </w:r>
    </w:p>
    <w:p w14:paraId="31012A6C" w14:textId="77777777" w:rsidR="000C1413" w:rsidRPr="00112D3C" w:rsidRDefault="00E832CB" w:rsidP="000C1413">
      <w:pPr>
        <w:pStyle w:val="Testo1"/>
        <w:rPr>
          <w:noProof w:val="0"/>
          <w:szCs w:val="18"/>
          <w:lang w:val="en-US"/>
        </w:rPr>
      </w:pPr>
      <w:r w:rsidRPr="00112D3C">
        <w:rPr>
          <w:noProof w:val="0"/>
          <w:lang w:val="en-GB"/>
        </w:rPr>
        <w:t>For further study and for students who cannot attend 70% of lectures (duly informing the lecturer and arranging a supplementary reading list), it is possible to find a list of supplementary readings on the lecturer’s web page.</w:t>
      </w:r>
    </w:p>
    <w:p w14:paraId="14C53965" w14:textId="77777777" w:rsidR="00A94FBF" w:rsidRPr="00112D3C" w:rsidRDefault="00E832CB" w:rsidP="00A94FBF">
      <w:pPr>
        <w:spacing w:before="240" w:after="120" w:line="220" w:lineRule="exact"/>
        <w:rPr>
          <w:b/>
          <w:i/>
          <w:sz w:val="18"/>
        </w:rPr>
      </w:pPr>
      <w:r w:rsidRPr="00112D3C">
        <w:rPr>
          <w:b/>
          <w:bCs/>
          <w:i/>
          <w:iCs/>
          <w:sz w:val="18"/>
        </w:rPr>
        <w:t>TEACHING METHOD</w:t>
      </w:r>
    </w:p>
    <w:p w14:paraId="6D378818" w14:textId="77777777" w:rsidR="00D63184" w:rsidRPr="00112D3C" w:rsidRDefault="00D951E8" w:rsidP="00C252FB">
      <w:pPr>
        <w:spacing w:line="220" w:lineRule="exact"/>
        <w:ind w:firstLine="284"/>
        <w:rPr>
          <w:sz w:val="16"/>
          <w:szCs w:val="18"/>
        </w:rPr>
      </w:pPr>
      <w:r w:rsidRPr="00112D3C">
        <w:rPr>
          <w:sz w:val="18"/>
          <w:szCs w:val="18"/>
        </w:rPr>
        <w:t xml:space="preserve">Three methods are used: </w:t>
      </w:r>
      <w:r w:rsidRPr="00112D3C">
        <w:rPr>
          <w:szCs w:val="18"/>
        </w:rPr>
        <w:t>“</w:t>
      </w:r>
      <w:r w:rsidRPr="00112D3C">
        <w:rPr>
          <w:sz w:val="18"/>
          <w:szCs w:val="18"/>
        </w:rPr>
        <w:t xml:space="preserve">conventional” i.e. frontal lectures and expert speakers; remote activities </w:t>
      </w:r>
      <w:r w:rsidR="00B6053D">
        <w:rPr>
          <w:sz w:val="18"/>
          <w:szCs w:val="18"/>
        </w:rPr>
        <w:t>(</w:t>
      </w:r>
      <w:r w:rsidR="00D1734C">
        <w:rPr>
          <w:sz w:val="18"/>
          <w:szCs w:val="18"/>
        </w:rPr>
        <w:t>also online if necessary</w:t>
      </w:r>
      <w:r w:rsidR="00B6053D">
        <w:rPr>
          <w:sz w:val="18"/>
          <w:szCs w:val="18"/>
        </w:rPr>
        <w:t xml:space="preserve">) </w:t>
      </w:r>
      <w:r w:rsidRPr="00112D3C">
        <w:rPr>
          <w:sz w:val="18"/>
          <w:szCs w:val="18"/>
        </w:rPr>
        <w:t xml:space="preserve">(practical exercises and possible collaboration in </w:t>
      </w:r>
      <w:r w:rsidR="00B6053D">
        <w:rPr>
          <w:sz w:val="18"/>
          <w:szCs w:val="18"/>
        </w:rPr>
        <w:t>web</w:t>
      </w:r>
      <w:r w:rsidRPr="00112D3C">
        <w:rPr>
          <w:sz w:val="18"/>
          <w:szCs w:val="18"/>
        </w:rPr>
        <w:t xml:space="preserve"> pages); outdoor learning activities (educational visits); with suggested supplemental extracurricular learning activities (seminars and research).</w:t>
      </w:r>
      <w:r w:rsidRPr="00112D3C">
        <w:rPr>
          <w:sz w:val="18"/>
        </w:rPr>
        <w:t xml:space="preserve"> Updates and basic documentation can be downloaded from the lecturer's website (http:\\docenti.unicatt.it).</w:t>
      </w:r>
    </w:p>
    <w:p w14:paraId="066CE799" w14:textId="77777777" w:rsidR="00CB79B7" w:rsidRPr="00112D3C" w:rsidRDefault="00CB79B7" w:rsidP="00CB79B7">
      <w:pPr>
        <w:spacing w:before="240" w:after="120" w:line="220" w:lineRule="exact"/>
        <w:rPr>
          <w:rFonts w:ascii="Times New Roman" w:hAnsi="Times New Roman"/>
          <w:b/>
          <w:i/>
          <w:sz w:val="18"/>
          <w:szCs w:val="24"/>
        </w:rPr>
      </w:pPr>
      <w:r w:rsidRPr="00112D3C">
        <w:rPr>
          <w:rFonts w:ascii="Times New Roman" w:hAnsi="Times New Roman"/>
          <w:b/>
          <w:bCs/>
          <w:i/>
          <w:iCs/>
          <w:sz w:val="18"/>
          <w:szCs w:val="24"/>
        </w:rPr>
        <w:t>ASSESSMENT METHOD AND CRITERIA</w:t>
      </w:r>
    </w:p>
    <w:p w14:paraId="1AFD9B32" w14:textId="77777777" w:rsidR="004F6A0D" w:rsidRPr="00112D3C" w:rsidRDefault="007A6171" w:rsidP="00AF2C90">
      <w:pPr>
        <w:pStyle w:val="Testo2"/>
        <w:rPr>
          <w:noProof w:val="0"/>
          <w:lang w:val="en-US"/>
        </w:rPr>
      </w:pPr>
      <w:r w:rsidRPr="00112D3C">
        <w:rPr>
          <w:noProof w:val="0"/>
          <w:lang w:val="en-GB"/>
        </w:rPr>
        <w:t>Students of Modern Languages and Literature must attend 70% of the lectures in order to sit the oral examination. Students with jobs who are unable to attend all the lectures must get in touch with the lecturer as soon as possible to justify their partial absence and arrange an additional reading list.</w:t>
      </w:r>
    </w:p>
    <w:p w14:paraId="0E379300" w14:textId="77777777" w:rsidR="00C252FB" w:rsidRPr="00112D3C" w:rsidRDefault="004F6A0D" w:rsidP="00AF2C90">
      <w:pPr>
        <w:pStyle w:val="Testo2"/>
        <w:rPr>
          <w:noProof w:val="0"/>
          <w:lang w:val="en-US"/>
        </w:rPr>
      </w:pPr>
      <w:r w:rsidRPr="00112D3C">
        <w:rPr>
          <w:noProof w:val="0"/>
          <w:lang w:val="en-GB"/>
        </w:rPr>
        <w:t xml:space="preserve">It will be too late to inform the lecturer at the end of the course. </w:t>
      </w:r>
    </w:p>
    <w:p w14:paraId="050F2592" w14:textId="77777777" w:rsidR="00C252FB" w:rsidRPr="00112D3C" w:rsidRDefault="00C252FB" w:rsidP="00C252FB">
      <w:pPr>
        <w:pStyle w:val="Testo2"/>
        <w:rPr>
          <w:noProof w:val="0"/>
          <w:lang w:val="en-US"/>
        </w:rPr>
      </w:pPr>
      <w:r w:rsidRPr="00112D3C">
        <w:rPr>
          <w:noProof w:val="0"/>
          <w:lang w:val="en-GB"/>
        </w:rPr>
        <w:t>Intended learning outcomes are as follows:</w:t>
      </w:r>
    </w:p>
    <w:p w14:paraId="3120F8DA" w14:textId="77777777" w:rsidR="00C252FB" w:rsidRPr="00112D3C" w:rsidRDefault="00C252FB" w:rsidP="00C252FB">
      <w:pPr>
        <w:pStyle w:val="Testo2"/>
        <w:ind w:left="567" w:hanging="283"/>
        <w:rPr>
          <w:noProof w:val="0"/>
          <w:lang w:val="en-US"/>
        </w:rPr>
      </w:pPr>
      <w:r w:rsidRPr="00112D3C">
        <w:rPr>
          <w:noProof w:val="0"/>
          <w:lang w:val="en-GB"/>
        </w:rPr>
        <w:t xml:space="preserve">– </w:t>
      </w:r>
      <w:r w:rsidRPr="00112D3C">
        <w:rPr>
          <w:noProof w:val="0"/>
          <w:lang w:val="en-GB"/>
        </w:rPr>
        <w:tab/>
        <w:t xml:space="preserve">knowledge and understanding: students must demonstrate basic knowledge of the historical stages </w:t>
      </w:r>
      <w:r w:rsidR="00B27CD6" w:rsidRPr="00112D3C">
        <w:rPr>
          <w:noProof w:val="0"/>
          <w:lang w:val="en-GB"/>
        </w:rPr>
        <w:t xml:space="preserve">in the development of the publishing industry </w:t>
      </w:r>
      <w:r w:rsidRPr="00112D3C">
        <w:rPr>
          <w:noProof w:val="0"/>
          <w:lang w:val="en-GB"/>
        </w:rPr>
        <w:t>up to the present day;</w:t>
      </w:r>
    </w:p>
    <w:p w14:paraId="58F7A07B" w14:textId="77777777" w:rsidR="00C252FB" w:rsidRPr="00112D3C" w:rsidRDefault="00C252FB" w:rsidP="00C252FB">
      <w:pPr>
        <w:pStyle w:val="Testo2"/>
        <w:ind w:left="567" w:hanging="283"/>
        <w:rPr>
          <w:noProof w:val="0"/>
          <w:lang w:val="en-US"/>
        </w:rPr>
      </w:pPr>
      <w:r w:rsidRPr="00112D3C">
        <w:rPr>
          <w:noProof w:val="0"/>
          <w:lang w:val="en-GB"/>
        </w:rPr>
        <w:t xml:space="preserve">– </w:t>
      </w:r>
      <w:r w:rsidRPr="00112D3C">
        <w:rPr>
          <w:noProof w:val="0"/>
          <w:lang w:val="en-GB"/>
        </w:rPr>
        <w:tab/>
        <w:t>applied skills: students must demonstrate that they can apply essential theories and techniques to analyse a product or manage a publishing project and related issues;</w:t>
      </w:r>
    </w:p>
    <w:p w14:paraId="2ED46DFE" w14:textId="77777777" w:rsidR="00C252FB" w:rsidRPr="00112D3C" w:rsidRDefault="00C252FB" w:rsidP="00C252FB">
      <w:pPr>
        <w:pStyle w:val="Testo2"/>
        <w:ind w:left="567" w:hanging="283"/>
        <w:rPr>
          <w:noProof w:val="0"/>
          <w:lang w:val="en-US"/>
        </w:rPr>
      </w:pPr>
      <w:r w:rsidRPr="00112D3C">
        <w:rPr>
          <w:noProof w:val="0"/>
          <w:lang w:val="en-GB"/>
        </w:rPr>
        <w:t xml:space="preserve">– </w:t>
      </w:r>
      <w:r w:rsidRPr="00112D3C">
        <w:rPr>
          <w:noProof w:val="0"/>
          <w:lang w:val="en-GB"/>
        </w:rPr>
        <w:tab/>
        <w:t xml:space="preserve">independent judgement: </w:t>
      </w:r>
      <w:r w:rsidR="00B27CD6" w:rsidRPr="00112D3C">
        <w:rPr>
          <w:noProof w:val="0"/>
          <w:lang w:val="en-GB"/>
        </w:rPr>
        <w:t xml:space="preserve">students must demonstrate their analytical </w:t>
      </w:r>
      <w:r w:rsidR="00112D3C" w:rsidRPr="00112D3C">
        <w:rPr>
          <w:noProof w:val="0"/>
          <w:lang w:val="en-GB"/>
        </w:rPr>
        <w:t>skill</w:t>
      </w:r>
      <w:r w:rsidR="00B27CD6" w:rsidRPr="00112D3C">
        <w:rPr>
          <w:noProof w:val="0"/>
          <w:lang w:val="en-GB"/>
        </w:rPr>
        <w:t xml:space="preserve"> in terms of the characteristics and practical examples of the potential </w:t>
      </w:r>
      <w:proofErr w:type="spellStart"/>
      <w:r w:rsidR="00B27CD6" w:rsidRPr="00112D3C">
        <w:rPr>
          <w:noProof w:val="0"/>
          <w:lang w:val="en-GB"/>
        </w:rPr>
        <w:t>paratext</w:t>
      </w:r>
      <w:proofErr w:type="spellEnd"/>
      <w:r w:rsidR="00B27CD6" w:rsidRPr="00112D3C">
        <w:rPr>
          <w:noProof w:val="0"/>
          <w:lang w:val="en-GB"/>
        </w:rPr>
        <w:t xml:space="preserve"> of a book</w:t>
      </w:r>
      <w:r w:rsidRPr="00112D3C">
        <w:rPr>
          <w:noProof w:val="0"/>
          <w:lang w:val="en-GB"/>
        </w:rPr>
        <w:t xml:space="preserve">; </w:t>
      </w:r>
    </w:p>
    <w:p w14:paraId="268C84EA" w14:textId="77777777" w:rsidR="00C252FB" w:rsidRPr="00112D3C" w:rsidRDefault="00C252FB" w:rsidP="00C252FB">
      <w:pPr>
        <w:pStyle w:val="Testo2"/>
        <w:ind w:left="567" w:hanging="283"/>
        <w:rPr>
          <w:noProof w:val="0"/>
          <w:lang w:val="en-US"/>
        </w:rPr>
      </w:pPr>
      <w:r w:rsidRPr="00112D3C">
        <w:rPr>
          <w:noProof w:val="0"/>
          <w:lang w:val="en-GB"/>
        </w:rPr>
        <w:t xml:space="preserve">– </w:t>
      </w:r>
      <w:r w:rsidRPr="00112D3C">
        <w:rPr>
          <w:noProof w:val="0"/>
          <w:lang w:val="en-GB"/>
        </w:rPr>
        <w:tab/>
        <w:t>communication skills: students must be able to express concepts and present historical and current phenomena using technical language specific to the publishing sector;</w:t>
      </w:r>
    </w:p>
    <w:p w14:paraId="77D3BE1A" w14:textId="77777777" w:rsidR="00C252FB" w:rsidRPr="00112D3C" w:rsidRDefault="00C252FB" w:rsidP="00C252FB">
      <w:pPr>
        <w:pStyle w:val="Testo2"/>
        <w:ind w:left="567" w:hanging="283"/>
        <w:rPr>
          <w:noProof w:val="0"/>
          <w:lang w:val="en-US"/>
        </w:rPr>
      </w:pPr>
      <w:r w:rsidRPr="00112D3C">
        <w:rPr>
          <w:noProof w:val="0"/>
          <w:lang w:val="en-GB"/>
        </w:rPr>
        <w:t xml:space="preserve">– </w:t>
      </w:r>
      <w:r w:rsidRPr="00112D3C">
        <w:rPr>
          <w:noProof w:val="0"/>
          <w:lang w:val="en-GB"/>
        </w:rPr>
        <w:tab/>
        <w:t>learning capacity: students must demonstrate that they have understood the main characteristics of the possible approaches for publishing a te</w:t>
      </w:r>
      <w:r w:rsidR="00B27CD6" w:rsidRPr="00112D3C">
        <w:rPr>
          <w:noProof w:val="0"/>
          <w:lang w:val="en-GB"/>
        </w:rPr>
        <w:t>x</w:t>
      </w:r>
      <w:r w:rsidRPr="00112D3C">
        <w:rPr>
          <w:noProof w:val="0"/>
          <w:lang w:val="en-GB"/>
        </w:rPr>
        <w:t>t</w:t>
      </w:r>
      <w:r w:rsidR="00B27CD6" w:rsidRPr="00112D3C">
        <w:rPr>
          <w:noProof w:val="0"/>
          <w:lang w:val="en-GB"/>
        </w:rPr>
        <w:t>,</w:t>
      </w:r>
      <w:r w:rsidRPr="00112D3C">
        <w:rPr>
          <w:noProof w:val="0"/>
          <w:lang w:val="en-GB"/>
        </w:rPr>
        <w:t xml:space="preserve"> as well as the technical aspects and cultural features of an edition.</w:t>
      </w:r>
    </w:p>
    <w:p w14:paraId="1130D506" w14:textId="77777777" w:rsidR="004F6A0D" w:rsidRPr="00112D3C" w:rsidRDefault="004F6A0D" w:rsidP="004F7260">
      <w:pPr>
        <w:pStyle w:val="Testo2"/>
        <w:rPr>
          <w:rFonts w:cs="Times"/>
          <w:noProof w:val="0"/>
          <w:szCs w:val="18"/>
          <w:lang w:val="en-US"/>
        </w:rPr>
      </w:pPr>
      <w:r w:rsidRPr="00112D3C">
        <w:rPr>
          <w:noProof w:val="0"/>
          <w:lang w:val="en-GB"/>
        </w:rPr>
        <w:t xml:space="preserve">The final assessment will also take into account any written exercises and activities carried out. Part of one of the final second-semester lectures will provide an overview of the examination procedures. The oral exam will be divided into an historical part and a theoretical part. </w:t>
      </w:r>
      <w:r w:rsidRPr="00112D3C">
        <w:rPr>
          <w:noProof w:val="0"/>
          <w:szCs w:val="18"/>
          <w:lang w:val="en-GB"/>
        </w:rPr>
        <w:t xml:space="preserve">Students will be asked to provide a hands-on and technical description of the elements of a book. The final mark will take into account accuracy of answers (60%), </w:t>
      </w:r>
      <w:r w:rsidRPr="00112D3C">
        <w:rPr>
          <w:noProof w:val="0"/>
          <w:szCs w:val="18"/>
          <w:lang w:val="en-GB"/>
        </w:rPr>
        <w:lastRenderedPageBreak/>
        <w:t>attendance and practical activities carried out (20%); and communicative and argumentative skills demonstrated in the exam (20%).</w:t>
      </w:r>
    </w:p>
    <w:p w14:paraId="1968F81C" w14:textId="77777777" w:rsidR="00CB79B7" w:rsidRPr="00112D3C" w:rsidRDefault="00CB79B7" w:rsidP="00CB79B7">
      <w:pPr>
        <w:spacing w:before="240" w:after="120"/>
        <w:rPr>
          <w:rFonts w:ascii="Times New Roman" w:hAnsi="Times New Roman"/>
          <w:b/>
          <w:i/>
          <w:sz w:val="18"/>
          <w:szCs w:val="24"/>
        </w:rPr>
      </w:pPr>
      <w:r w:rsidRPr="00112D3C">
        <w:rPr>
          <w:rFonts w:ascii="Times New Roman" w:hAnsi="Times New Roman"/>
          <w:b/>
          <w:bCs/>
          <w:i/>
          <w:iCs/>
          <w:sz w:val="18"/>
          <w:szCs w:val="24"/>
        </w:rPr>
        <w:t>NOTES AND PREREQUISITES</w:t>
      </w:r>
    </w:p>
    <w:p w14:paraId="6B031519" w14:textId="77777777" w:rsidR="00C079DD" w:rsidRPr="00112D3C" w:rsidRDefault="005E1A01" w:rsidP="004F7260">
      <w:pPr>
        <w:pStyle w:val="Testo2"/>
        <w:rPr>
          <w:rFonts w:cs="Times"/>
          <w:noProof w:val="0"/>
          <w:szCs w:val="18"/>
          <w:lang w:val="en-US"/>
        </w:rPr>
      </w:pPr>
      <w:r w:rsidRPr="00112D3C">
        <w:rPr>
          <w:noProof w:val="0"/>
          <w:lang w:val="en-GB"/>
        </w:rPr>
        <w:t>It is recommended that students attend the course in Book and multimedia publishing during the second year of the three-year degree course and schedule the Publishing workshop (active in the second semester) during the third year, which however can be followed at the same time as the course as it is preparatory for the workshop</w:t>
      </w:r>
      <w:r w:rsidR="00B6053D">
        <w:rPr>
          <w:noProof w:val="0"/>
          <w:lang w:val="en-GB"/>
        </w:rPr>
        <w:t>,</w:t>
      </w:r>
      <w:r w:rsidR="00D1734C">
        <w:rPr>
          <w:noProof w:val="0"/>
          <w:lang w:val="en-GB"/>
        </w:rPr>
        <w:t xml:space="preserve"> also during </w:t>
      </w:r>
      <w:r w:rsidR="00D1734C" w:rsidRPr="00D1734C">
        <w:rPr>
          <w:noProof w:val="0"/>
          <w:lang w:val="en-GB"/>
        </w:rPr>
        <w:t>master’s degrees</w:t>
      </w:r>
      <w:r w:rsidR="00B6053D" w:rsidRPr="00D1734C">
        <w:rPr>
          <w:noProof w:val="0"/>
          <w:lang w:val="en-GB"/>
        </w:rPr>
        <w:t xml:space="preserve"> </w:t>
      </w:r>
      <w:proofErr w:type="spellStart"/>
      <w:r w:rsidR="00B6053D" w:rsidRPr="00D1734C">
        <w:rPr>
          <w:noProof w:val="0"/>
          <w:lang w:val="en-GB"/>
        </w:rPr>
        <w:t>anche</w:t>
      </w:r>
      <w:proofErr w:type="spellEnd"/>
      <w:r w:rsidR="00B6053D" w:rsidRPr="00D1734C">
        <w:rPr>
          <w:noProof w:val="0"/>
          <w:lang w:val="en-GB"/>
        </w:rPr>
        <w:t xml:space="preserve"> </w:t>
      </w:r>
      <w:proofErr w:type="spellStart"/>
      <w:r w:rsidR="00B6053D" w:rsidRPr="00D1734C">
        <w:rPr>
          <w:noProof w:val="0"/>
          <w:lang w:val="en-GB"/>
        </w:rPr>
        <w:t>durante</w:t>
      </w:r>
      <w:proofErr w:type="spellEnd"/>
      <w:r w:rsidR="00B6053D" w:rsidRPr="00D1734C">
        <w:rPr>
          <w:noProof w:val="0"/>
          <w:lang w:val="en-GB"/>
        </w:rPr>
        <w:t xml:space="preserve"> le </w:t>
      </w:r>
      <w:proofErr w:type="spellStart"/>
      <w:r w:rsidR="00B6053D" w:rsidRPr="00D1734C">
        <w:rPr>
          <w:noProof w:val="0"/>
          <w:lang w:val="en-GB"/>
        </w:rPr>
        <w:t>lauree</w:t>
      </w:r>
      <w:proofErr w:type="spellEnd"/>
      <w:r w:rsidR="00B6053D" w:rsidRPr="00D1734C">
        <w:rPr>
          <w:noProof w:val="0"/>
          <w:lang w:val="en-GB"/>
        </w:rPr>
        <w:t xml:space="preserve"> </w:t>
      </w:r>
      <w:proofErr w:type="spellStart"/>
      <w:r w:rsidR="00B6053D" w:rsidRPr="00D1734C">
        <w:rPr>
          <w:noProof w:val="0"/>
          <w:lang w:val="en-GB"/>
        </w:rPr>
        <w:t>magistrali</w:t>
      </w:r>
      <w:proofErr w:type="spellEnd"/>
      <w:r w:rsidRPr="00D1734C">
        <w:rPr>
          <w:noProof w:val="0"/>
          <w:lang w:val="en-GB"/>
        </w:rPr>
        <w:t>.</w:t>
      </w:r>
      <w:r w:rsidRPr="00D1734C">
        <w:rPr>
          <w:noProof w:val="0"/>
          <w:szCs w:val="18"/>
          <w:lang w:val="en-GB"/>
        </w:rPr>
        <w:t xml:space="preserve"> Being </w:t>
      </w:r>
      <w:r w:rsidR="00112D3C" w:rsidRPr="00D1734C">
        <w:rPr>
          <w:noProof w:val="0"/>
          <w:szCs w:val="18"/>
          <w:lang w:val="en-GB"/>
        </w:rPr>
        <w:t xml:space="preserve">it </w:t>
      </w:r>
      <w:r w:rsidRPr="00D1734C">
        <w:rPr>
          <w:noProof w:val="0"/>
          <w:szCs w:val="18"/>
          <w:lang w:val="en-GB"/>
        </w:rPr>
        <w:t>introductory in nature, this</w:t>
      </w:r>
      <w:r w:rsidRPr="00112D3C">
        <w:rPr>
          <w:noProof w:val="0"/>
          <w:szCs w:val="18"/>
          <w:lang w:val="en-GB"/>
        </w:rPr>
        <w:t xml:space="preserve"> course has no prerequisites.</w:t>
      </w:r>
    </w:p>
    <w:p w14:paraId="6162BA10" w14:textId="77777777" w:rsidR="00B10449" w:rsidRPr="00112D3C" w:rsidRDefault="00AF2C90" w:rsidP="00AF2C90">
      <w:pPr>
        <w:pStyle w:val="Testo2"/>
        <w:spacing w:before="120"/>
        <w:rPr>
          <w:noProof w:val="0"/>
          <w:lang w:val="en-US"/>
        </w:rPr>
      </w:pPr>
      <w:r w:rsidRPr="00112D3C">
        <w:rPr>
          <w:noProof w:val="0"/>
          <w:lang w:val="en-GB"/>
        </w:rPr>
        <w:t>Further information can be found on the lecturer's webpage at http://docenti.unicatt.it/web/searchByName.do?language=ENG, or on the Faculty notice board.</w:t>
      </w:r>
    </w:p>
    <w:sectPr w:rsidR="00B10449" w:rsidRPr="00112D3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90F"/>
    <w:multiLevelType w:val="hybridMultilevel"/>
    <w:tmpl w:val="EC983B02"/>
    <w:lvl w:ilvl="0" w:tplc="29363F76">
      <w:start w:val="5"/>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106475CC"/>
    <w:multiLevelType w:val="hybridMultilevel"/>
    <w:tmpl w:val="EE12BE88"/>
    <w:lvl w:ilvl="0" w:tplc="A176A54C">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44605359">
    <w:abstractNumId w:val="1"/>
  </w:num>
  <w:num w:numId="2" w16cid:durableId="29491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E07DF66-009C-46C4-B066-7B53E7E38355}"/>
    <w:docVar w:name="dgnword-eventsink" w:val="63211344"/>
  </w:docVars>
  <w:rsids>
    <w:rsidRoot w:val="00D63184"/>
    <w:rsid w:val="00006A42"/>
    <w:rsid w:val="0002291F"/>
    <w:rsid w:val="00064018"/>
    <w:rsid w:val="000A3646"/>
    <w:rsid w:val="000B2EB9"/>
    <w:rsid w:val="000C1413"/>
    <w:rsid w:val="000D175C"/>
    <w:rsid w:val="00112D3C"/>
    <w:rsid w:val="00135C27"/>
    <w:rsid w:val="00167736"/>
    <w:rsid w:val="001C5635"/>
    <w:rsid w:val="00323E34"/>
    <w:rsid w:val="0033161F"/>
    <w:rsid w:val="00367213"/>
    <w:rsid w:val="00367CEA"/>
    <w:rsid w:val="003A1D18"/>
    <w:rsid w:val="003D4A48"/>
    <w:rsid w:val="00462EB0"/>
    <w:rsid w:val="00472149"/>
    <w:rsid w:val="004B2DFF"/>
    <w:rsid w:val="004D5030"/>
    <w:rsid w:val="004E00B1"/>
    <w:rsid w:val="004F6A0D"/>
    <w:rsid w:val="004F7260"/>
    <w:rsid w:val="005102E0"/>
    <w:rsid w:val="005421D9"/>
    <w:rsid w:val="00561C82"/>
    <w:rsid w:val="005A657A"/>
    <w:rsid w:val="005B5FF3"/>
    <w:rsid w:val="005B77FA"/>
    <w:rsid w:val="005E1A01"/>
    <w:rsid w:val="00607E76"/>
    <w:rsid w:val="00645543"/>
    <w:rsid w:val="006A7B79"/>
    <w:rsid w:val="00700F92"/>
    <w:rsid w:val="007672EE"/>
    <w:rsid w:val="007A388B"/>
    <w:rsid w:val="007A597C"/>
    <w:rsid w:val="007A6171"/>
    <w:rsid w:val="007E2DFC"/>
    <w:rsid w:val="00812A3C"/>
    <w:rsid w:val="00821057"/>
    <w:rsid w:val="00872264"/>
    <w:rsid w:val="008B67F0"/>
    <w:rsid w:val="009337AA"/>
    <w:rsid w:val="00980C08"/>
    <w:rsid w:val="00992CA6"/>
    <w:rsid w:val="009A66DB"/>
    <w:rsid w:val="009D5CF2"/>
    <w:rsid w:val="00A236CD"/>
    <w:rsid w:val="00A5464D"/>
    <w:rsid w:val="00A7570A"/>
    <w:rsid w:val="00A94FBF"/>
    <w:rsid w:val="00AF2C90"/>
    <w:rsid w:val="00B10449"/>
    <w:rsid w:val="00B13D4C"/>
    <w:rsid w:val="00B27CD6"/>
    <w:rsid w:val="00B56EA2"/>
    <w:rsid w:val="00B6053D"/>
    <w:rsid w:val="00B65692"/>
    <w:rsid w:val="00BF1A0F"/>
    <w:rsid w:val="00C079DD"/>
    <w:rsid w:val="00C07FF8"/>
    <w:rsid w:val="00C252FB"/>
    <w:rsid w:val="00C37C62"/>
    <w:rsid w:val="00CB79B7"/>
    <w:rsid w:val="00CD1EA9"/>
    <w:rsid w:val="00D0491A"/>
    <w:rsid w:val="00D1734C"/>
    <w:rsid w:val="00D40C90"/>
    <w:rsid w:val="00D45F76"/>
    <w:rsid w:val="00D63184"/>
    <w:rsid w:val="00D85222"/>
    <w:rsid w:val="00D951E8"/>
    <w:rsid w:val="00DF680E"/>
    <w:rsid w:val="00E02E89"/>
    <w:rsid w:val="00E6598A"/>
    <w:rsid w:val="00E71183"/>
    <w:rsid w:val="00E832CB"/>
    <w:rsid w:val="00E83F54"/>
    <w:rsid w:val="00EE33B9"/>
    <w:rsid w:val="00F13640"/>
    <w:rsid w:val="00F3653C"/>
    <w:rsid w:val="00FB564A"/>
    <w:rsid w:val="00FD0EA3"/>
    <w:rsid w:val="00FD4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3C97A"/>
  <w15:docId w15:val="{9E2A3E17-A276-45CF-A4B5-DCCA0696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autoRedefine/>
    <w:qFormat/>
    <w:rsid w:val="00FD0EA3"/>
    <w:pPr>
      <w:spacing w:before="480" w:line="240" w:lineRule="exact"/>
      <w:ind w:left="284" w:hanging="284"/>
      <w:outlineLvl w:val="0"/>
    </w:pPr>
    <w:rPr>
      <w:rFonts w:ascii="Times" w:hAnsi="Times"/>
      <w:b/>
      <w:lang w:val="en-GB"/>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D63184"/>
    <w:pPr>
      <w:keepNext/>
      <w:tabs>
        <w:tab w:val="clear" w:pos="284"/>
      </w:tabs>
      <w:spacing w:line="240" w:lineRule="auto"/>
      <w:outlineLvl w:val="3"/>
    </w:pPr>
    <w:rPr>
      <w:rFonts w:ascii="Verdana" w:hAnsi="Verdana" w:cs="Verdana"/>
      <w:color w:val="082B57"/>
      <w:sz w:val="28"/>
      <w:szCs w:val="28"/>
    </w:rPr>
  </w:style>
  <w:style w:type="paragraph" w:styleId="Titolo5">
    <w:name w:val="heading 5"/>
    <w:basedOn w:val="Normale"/>
    <w:next w:val="Normale"/>
    <w:qFormat/>
    <w:rsid w:val="00D63184"/>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D63184"/>
    <w:rPr>
      <w:rFonts w:cs="Times New Roman"/>
      <w:i/>
      <w:iCs/>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Corpotesto">
    <w:name w:val="Body Text"/>
    <w:basedOn w:val="Normale"/>
    <w:rsid w:val="00D63184"/>
    <w:pPr>
      <w:tabs>
        <w:tab w:val="clear" w:pos="284"/>
      </w:tabs>
      <w:overflowPunct w:val="0"/>
      <w:autoSpaceDE w:val="0"/>
      <w:autoSpaceDN w:val="0"/>
      <w:adjustRightInd w:val="0"/>
      <w:spacing w:line="240" w:lineRule="auto"/>
      <w:textAlignment w:val="baseline"/>
    </w:pPr>
    <w:rPr>
      <w:rFonts w:ascii="Helvetica" w:hAnsi="Helvetica" w:cs="Helvetica"/>
      <w:sz w:val="18"/>
      <w:szCs w:val="18"/>
    </w:rPr>
  </w:style>
  <w:style w:type="character" w:styleId="Collegamentoipertestuale">
    <w:name w:val="Hyperlink"/>
    <w:rsid w:val="00D63184"/>
    <w:rPr>
      <w:rFonts w:cs="Times New Roman"/>
      <w:color w:val="0000FF"/>
      <w:u w:val="single"/>
    </w:rPr>
  </w:style>
  <w:style w:type="character" w:customStyle="1" w:styleId="Testo2Carattere">
    <w:name w:val="Testo 2 Carattere"/>
    <w:link w:val="Testo2"/>
    <w:rsid w:val="004E00B1"/>
    <w:rPr>
      <w:rFonts w:ascii="Times" w:hAnsi="Times"/>
      <w:noProof/>
      <w:sz w:val="18"/>
      <w:lang w:val="it-IT" w:eastAsia="it-IT" w:bidi="ar-SA"/>
    </w:rPr>
  </w:style>
  <w:style w:type="character" w:customStyle="1" w:styleId="Testo1Carattere">
    <w:name w:val="Testo 1 Carattere"/>
    <w:link w:val="Testo1"/>
    <w:rsid w:val="000C141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034">
      <w:bodyDiv w:val="1"/>
      <w:marLeft w:val="0"/>
      <w:marRight w:val="0"/>
      <w:marTop w:val="0"/>
      <w:marBottom w:val="0"/>
      <w:divBdr>
        <w:top w:val="none" w:sz="0" w:space="0" w:color="auto"/>
        <w:left w:val="none" w:sz="0" w:space="0" w:color="auto"/>
        <w:bottom w:val="none" w:sz="0" w:space="0" w:color="auto"/>
        <w:right w:val="none" w:sz="0" w:space="0" w:color="auto"/>
      </w:divBdr>
    </w:div>
    <w:div w:id="88160874">
      <w:bodyDiv w:val="1"/>
      <w:marLeft w:val="0"/>
      <w:marRight w:val="0"/>
      <w:marTop w:val="0"/>
      <w:marBottom w:val="0"/>
      <w:divBdr>
        <w:top w:val="none" w:sz="0" w:space="0" w:color="auto"/>
        <w:left w:val="none" w:sz="0" w:space="0" w:color="auto"/>
        <w:bottom w:val="none" w:sz="0" w:space="0" w:color="auto"/>
        <w:right w:val="none" w:sz="0" w:space="0" w:color="auto"/>
      </w:divBdr>
    </w:div>
    <w:div w:id="360516194">
      <w:bodyDiv w:val="1"/>
      <w:marLeft w:val="0"/>
      <w:marRight w:val="0"/>
      <w:marTop w:val="0"/>
      <w:marBottom w:val="0"/>
      <w:divBdr>
        <w:top w:val="none" w:sz="0" w:space="0" w:color="auto"/>
        <w:left w:val="none" w:sz="0" w:space="0" w:color="auto"/>
        <w:bottom w:val="none" w:sz="0" w:space="0" w:color="auto"/>
        <w:right w:val="none" w:sz="0" w:space="0" w:color="auto"/>
      </w:divBdr>
    </w:div>
    <w:div w:id="755441120">
      <w:bodyDiv w:val="1"/>
      <w:marLeft w:val="0"/>
      <w:marRight w:val="0"/>
      <w:marTop w:val="0"/>
      <w:marBottom w:val="0"/>
      <w:divBdr>
        <w:top w:val="none" w:sz="0" w:space="0" w:color="auto"/>
        <w:left w:val="none" w:sz="0" w:space="0" w:color="auto"/>
        <w:bottom w:val="none" w:sz="0" w:space="0" w:color="auto"/>
        <w:right w:val="none" w:sz="0" w:space="0" w:color="auto"/>
      </w:divBdr>
    </w:div>
    <w:div w:id="888952927">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267275196">
      <w:bodyDiv w:val="1"/>
      <w:marLeft w:val="0"/>
      <w:marRight w:val="0"/>
      <w:marTop w:val="0"/>
      <w:marBottom w:val="0"/>
      <w:divBdr>
        <w:top w:val="none" w:sz="0" w:space="0" w:color="auto"/>
        <w:left w:val="none" w:sz="0" w:space="0" w:color="auto"/>
        <w:bottom w:val="none" w:sz="0" w:space="0" w:color="auto"/>
        <w:right w:val="none" w:sz="0" w:space="0" w:color="auto"/>
      </w:divBdr>
    </w:div>
    <w:div w:id="1726559593">
      <w:bodyDiv w:val="1"/>
      <w:marLeft w:val="0"/>
      <w:marRight w:val="0"/>
      <w:marTop w:val="0"/>
      <w:marBottom w:val="0"/>
      <w:divBdr>
        <w:top w:val="none" w:sz="0" w:space="0" w:color="auto"/>
        <w:left w:val="none" w:sz="0" w:space="0" w:color="auto"/>
        <w:bottom w:val="none" w:sz="0" w:space="0" w:color="auto"/>
        <w:right w:val="none" w:sz="0" w:space="0" w:color="auto"/>
      </w:divBdr>
    </w:div>
    <w:div w:id="1789396642">
      <w:bodyDiv w:val="1"/>
      <w:marLeft w:val="0"/>
      <w:marRight w:val="0"/>
      <w:marTop w:val="0"/>
      <w:marBottom w:val="0"/>
      <w:divBdr>
        <w:top w:val="none" w:sz="0" w:space="0" w:color="auto"/>
        <w:left w:val="none" w:sz="0" w:space="0" w:color="auto"/>
        <w:bottom w:val="none" w:sz="0" w:space="0" w:color="auto"/>
        <w:right w:val="none" w:sz="0" w:space="0" w:color="auto"/>
      </w:divBdr>
    </w:div>
    <w:div w:id="1878350345">
      <w:bodyDiv w:val="1"/>
      <w:marLeft w:val="0"/>
      <w:marRight w:val="0"/>
      <w:marTop w:val="0"/>
      <w:marBottom w:val="0"/>
      <w:divBdr>
        <w:top w:val="none" w:sz="0" w:space="0" w:color="auto"/>
        <w:left w:val="none" w:sz="0" w:space="0" w:color="auto"/>
        <w:bottom w:val="none" w:sz="0" w:space="0" w:color="auto"/>
        <w:right w:val="none" w:sz="0" w:space="0" w:color="auto"/>
      </w:divBdr>
    </w:div>
    <w:div w:id="2077044998">
      <w:bodyDiv w:val="1"/>
      <w:marLeft w:val="0"/>
      <w:marRight w:val="0"/>
      <w:marTop w:val="0"/>
      <w:marBottom w:val="0"/>
      <w:divBdr>
        <w:top w:val="none" w:sz="0" w:space="0" w:color="auto"/>
        <w:left w:val="none" w:sz="0" w:space="0" w:color="auto"/>
        <w:bottom w:val="none" w:sz="0" w:space="0" w:color="auto"/>
        <w:right w:val="none" w:sz="0" w:space="0" w:color="auto"/>
      </w:divBdr>
    </w:div>
    <w:div w:id="209790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817</Words>
  <Characters>4661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2</cp:revision>
  <cp:lastPrinted>2003-03-27T09:42:00Z</cp:lastPrinted>
  <dcterms:created xsi:type="dcterms:W3CDTF">2023-10-09T12:55:00Z</dcterms:created>
  <dcterms:modified xsi:type="dcterms:W3CDTF">2023-10-09T12:55:00Z</dcterms:modified>
</cp:coreProperties>
</file>