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B02F" w14:textId="77777777" w:rsidR="008F4CAE" w:rsidRPr="00506902" w:rsidRDefault="00004056" w:rsidP="008F4CAE">
      <w:pPr>
        <w:pStyle w:val="Titolo1"/>
        <w:rPr>
          <w:noProof w:val="0"/>
        </w:rPr>
      </w:pPr>
      <w:r w:rsidRPr="00506902">
        <w:rPr>
          <w:noProof w:val="0"/>
        </w:rPr>
        <w:t>Arabic Language and Literature</w:t>
      </w:r>
      <w:r w:rsidR="00384B0A" w:rsidRPr="00506902">
        <w:rPr>
          <w:noProof w:val="0"/>
        </w:rPr>
        <w:t xml:space="preserve"> (12 </w:t>
      </w:r>
      <w:proofErr w:type="spellStart"/>
      <w:r w:rsidR="00384B0A" w:rsidRPr="00506902">
        <w:rPr>
          <w:noProof w:val="0"/>
        </w:rPr>
        <w:t>Ects</w:t>
      </w:r>
      <w:proofErr w:type="spellEnd"/>
      <w:r w:rsidR="00384B0A" w:rsidRPr="00506902">
        <w:rPr>
          <w:noProof w:val="0"/>
        </w:rPr>
        <w:t xml:space="preserve"> credits)</w:t>
      </w:r>
    </w:p>
    <w:p w14:paraId="0D6AEED8" w14:textId="77777777" w:rsidR="00AB6926" w:rsidRPr="00506902" w:rsidRDefault="00811D37" w:rsidP="00AB6926">
      <w:pPr>
        <w:pStyle w:val="Titolo2"/>
        <w:rPr>
          <w:noProof w:val="0"/>
        </w:rPr>
      </w:pPr>
      <w:r w:rsidRPr="00506902">
        <w:rPr>
          <w:noProof w:val="0"/>
        </w:rPr>
        <w:t xml:space="preserve">Prof. Paolo </w:t>
      </w:r>
      <w:proofErr w:type="spellStart"/>
      <w:r w:rsidRPr="00506902">
        <w:rPr>
          <w:noProof w:val="0"/>
        </w:rPr>
        <w:t>Branca</w:t>
      </w:r>
      <w:proofErr w:type="spellEnd"/>
    </w:p>
    <w:p w14:paraId="35A798C5" w14:textId="77777777" w:rsidR="00C452D3" w:rsidRPr="00506902" w:rsidRDefault="00C452D3" w:rsidP="00C452D3">
      <w:pPr>
        <w:spacing w:before="240" w:after="120" w:line="240" w:lineRule="exact"/>
        <w:rPr>
          <w:b/>
          <w:sz w:val="18"/>
        </w:rPr>
      </w:pPr>
      <w:bookmarkStart w:id="0" w:name="_GoBack"/>
      <w:bookmarkEnd w:id="0"/>
      <w:r w:rsidRPr="00506902">
        <w:rPr>
          <w:b/>
          <w:i/>
          <w:sz w:val="18"/>
        </w:rPr>
        <w:t>COURSE AIMS AND INTENDED LEARNING OUTCOMES</w:t>
      </w:r>
    </w:p>
    <w:p w14:paraId="799C9A53" w14:textId="77777777" w:rsidR="00C452D3" w:rsidRPr="00506902" w:rsidRDefault="00C452D3" w:rsidP="00C452D3">
      <w:pPr>
        <w:spacing w:line="240" w:lineRule="exact"/>
      </w:pPr>
      <w:r w:rsidRPr="00506902">
        <w:t>The course aims to furnish students with knowledge of the main works and authors of classical and modern Arab literature.</w:t>
      </w:r>
    </w:p>
    <w:p w14:paraId="07D95D6A" w14:textId="77777777" w:rsidR="00C452D3" w:rsidRPr="00506902" w:rsidRDefault="00C452D3" w:rsidP="00C452D3">
      <w:pPr>
        <w:spacing w:before="120" w:line="240" w:lineRule="exact"/>
        <w:rPr>
          <w:i/>
        </w:rPr>
      </w:pPr>
      <w:r w:rsidRPr="00506902">
        <w:rPr>
          <w:i/>
        </w:rPr>
        <w:t>Knowledge and understanding</w:t>
      </w:r>
    </w:p>
    <w:p w14:paraId="38E15757" w14:textId="77777777" w:rsidR="00C452D3" w:rsidRPr="00506902" w:rsidRDefault="00C452D3" w:rsidP="00C452D3">
      <w:pPr>
        <w:spacing w:after="120" w:line="240" w:lineRule="exact"/>
      </w:pPr>
      <w:r w:rsidRPr="00506902">
        <w:t>At the end of the course, students will be able to recognise key authors, works and genres in Arab literature from various eras, both poetry and prose, as well as details relating to linguistic and stylistic development.</w:t>
      </w:r>
    </w:p>
    <w:p w14:paraId="37E08869" w14:textId="77777777" w:rsidR="00C452D3" w:rsidRPr="00506902" w:rsidRDefault="007B3717" w:rsidP="00C452D3">
      <w:pPr>
        <w:spacing w:line="240" w:lineRule="exact"/>
        <w:rPr>
          <w:i/>
        </w:rPr>
      </w:pPr>
      <w:r w:rsidRPr="00506902">
        <w:rPr>
          <w:i/>
        </w:rPr>
        <w:t>A</w:t>
      </w:r>
      <w:r w:rsidR="00C452D3" w:rsidRPr="00506902">
        <w:rPr>
          <w:i/>
        </w:rPr>
        <w:t>pplying knowledge and understanding</w:t>
      </w:r>
    </w:p>
    <w:p w14:paraId="3BDDFBE3" w14:textId="77777777" w:rsidR="00C452D3" w:rsidRPr="00506902" w:rsidRDefault="00C452D3" w:rsidP="00C452D3">
      <w:pPr>
        <w:spacing w:line="240" w:lineRule="exact"/>
      </w:pPr>
      <w:r w:rsidRPr="00506902">
        <w:t>Case studies such as ancient poetry</w:t>
      </w:r>
      <w:r w:rsidR="007B3717" w:rsidRPr="00506902">
        <w:t>;</w:t>
      </w:r>
      <w:r w:rsidRPr="00506902">
        <w:t xml:space="preserve"> Quranic and literary prose from the classical era</w:t>
      </w:r>
      <w:r w:rsidR="007B3717" w:rsidRPr="00506902">
        <w:t>;</w:t>
      </w:r>
      <w:r w:rsidRPr="00506902">
        <w:t xml:space="preserve"> genres in the period of decline</w:t>
      </w:r>
      <w:r w:rsidR="007B3717" w:rsidRPr="00506902">
        <w:t>;</w:t>
      </w:r>
      <w:r w:rsidRPr="00506902">
        <w:t xml:space="preserve"> the new horizons of the </w:t>
      </w:r>
      <w:r w:rsidR="007B3717" w:rsidRPr="00506902">
        <w:t>modern cultural rebirth (</w:t>
      </w:r>
      <w:proofErr w:type="spellStart"/>
      <w:r w:rsidR="007B3717" w:rsidRPr="00506902">
        <w:t>nahda</w:t>
      </w:r>
      <w:proofErr w:type="spellEnd"/>
      <w:r w:rsidR="007B3717" w:rsidRPr="00506902">
        <w:t>); and</w:t>
      </w:r>
      <w:r w:rsidRPr="00506902">
        <w:t xml:space="preserve"> the colonial and postcolonial period will enable learners to contextualise Arabic literary production and </w:t>
      </w:r>
      <w:r w:rsidR="007B3717" w:rsidRPr="00506902">
        <w:t>t</w:t>
      </w:r>
      <w:r w:rsidRPr="00506902">
        <w:t xml:space="preserve">ake a comparative approach </w:t>
      </w:r>
      <w:r w:rsidR="007B3717" w:rsidRPr="00506902">
        <w:t xml:space="preserve">to </w:t>
      </w:r>
      <w:r w:rsidRPr="00506902">
        <w:t>other traditions.</w:t>
      </w:r>
    </w:p>
    <w:p w14:paraId="4E1501D7" w14:textId="77777777" w:rsidR="00C452D3" w:rsidRPr="00506902" w:rsidRDefault="00C452D3" w:rsidP="00C452D3">
      <w:pPr>
        <w:spacing w:before="240" w:after="120" w:line="240" w:lineRule="exact"/>
        <w:rPr>
          <w:b/>
          <w:sz w:val="18"/>
        </w:rPr>
      </w:pPr>
      <w:r w:rsidRPr="00506902">
        <w:rPr>
          <w:b/>
          <w:i/>
          <w:sz w:val="18"/>
        </w:rPr>
        <w:t>COURSE CONTENT</w:t>
      </w:r>
    </w:p>
    <w:p w14:paraId="16F46ECC" w14:textId="77777777" w:rsidR="00C452D3" w:rsidRPr="00506902" w:rsidRDefault="00C452D3" w:rsidP="00C452D3">
      <w:pPr>
        <w:spacing w:line="240" w:lineRule="exact"/>
        <w:ind w:left="284" w:hanging="284"/>
      </w:pPr>
      <w:r w:rsidRPr="00506902">
        <w:t>1.</w:t>
      </w:r>
      <w:r w:rsidRPr="00506902">
        <w:tab/>
        <w:t xml:space="preserve">The poetry of ancient Arabia. </w:t>
      </w:r>
    </w:p>
    <w:p w14:paraId="3A4B4BD8" w14:textId="77777777" w:rsidR="00C452D3" w:rsidRPr="00506902" w:rsidRDefault="00C452D3" w:rsidP="00C452D3">
      <w:pPr>
        <w:spacing w:line="240" w:lineRule="exact"/>
        <w:ind w:left="284" w:hanging="284"/>
      </w:pPr>
      <w:r w:rsidRPr="00506902">
        <w:t>2.</w:t>
      </w:r>
      <w:r w:rsidRPr="00506902">
        <w:tab/>
        <w:t xml:space="preserve">The Quran and other Islamic sources. Authors and works from the Umayyad and Abbasid periods. </w:t>
      </w:r>
    </w:p>
    <w:p w14:paraId="75A97F19" w14:textId="77777777" w:rsidR="00C452D3" w:rsidRPr="00506902" w:rsidRDefault="00C452D3" w:rsidP="00C452D3">
      <w:pPr>
        <w:spacing w:line="240" w:lineRule="exact"/>
        <w:ind w:left="284" w:hanging="284"/>
      </w:pPr>
      <w:r w:rsidRPr="00506902">
        <w:t>3.</w:t>
      </w:r>
      <w:r w:rsidRPr="00506902">
        <w:tab/>
        <w:t xml:space="preserve">Examples of literary genres, both poetry and prose. </w:t>
      </w:r>
    </w:p>
    <w:p w14:paraId="027DD5ED" w14:textId="77777777" w:rsidR="00C452D3" w:rsidRPr="00506902" w:rsidRDefault="00C452D3" w:rsidP="00C452D3">
      <w:pPr>
        <w:spacing w:line="240" w:lineRule="exact"/>
        <w:ind w:left="284" w:hanging="284"/>
      </w:pPr>
      <w:r w:rsidRPr="00506902">
        <w:t>4.</w:t>
      </w:r>
      <w:r w:rsidRPr="00506902">
        <w:tab/>
        <w:t>The period of decline.</w:t>
      </w:r>
    </w:p>
    <w:p w14:paraId="308491AE" w14:textId="77777777" w:rsidR="00C452D3" w:rsidRPr="00506902" w:rsidRDefault="00C452D3" w:rsidP="00C452D3">
      <w:pPr>
        <w:spacing w:line="240" w:lineRule="exact"/>
        <w:ind w:left="284" w:hanging="284"/>
      </w:pPr>
      <w:r w:rsidRPr="00506902">
        <w:t>5.</w:t>
      </w:r>
      <w:r w:rsidRPr="00506902">
        <w:tab/>
        <w:t xml:space="preserve">The cultural revival of the last two centuries. </w:t>
      </w:r>
    </w:p>
    <w:p w14:paraId="68D59CF9" w14:textId="77777777" w:rsidR="00C452D3" w:rsidRPr="00506902" w:rsidRDefault="00C452D3" w:rsidP="00C452D3">
      <w:pPr>
        <w:spacing w:line="240" w:lineRule="exact"/>
        <w:ind w:left="284" w:hanging="284"/>
      </w:pPr>
      <w:r w:rsidRPr="00506902">
        <w:t>6.</w:t>
      </w:r>
      <w:r w:rsidRPr="00506902">
        <w:tab/>
        <w:t xml:space="preserve">Authors and works from modern and contemporary times. </w:t>
      </w:r>
    </w:p>
    <w:p w14:paraId="65F3E85A" w14:textId="77777777" w:rsidR="00C452D3" w:rsidRPr="00506902" w:rsidRDefault="00C452D3" w:rsidP="00C452D3">
      <w:pPr>
        <w:spacing w:line="240" w:lineRule="exact"/>
        <w:ind w:left="284" w:hanging="284"/>
      </w:pPr>
      <w:r w:rsidRPr="00506902">
        <w:t>7.</w:t>
      </w:r>
      <w:r w:rsidRPr="00506902">
        <w:tab/>
        <w:t>The question of language and translation.</w:t>
      </w:r>
    </w:p>
    <w:p w14:paraId="6D1ABF3D" w14:textId="77777777" w:rsidR="00C452D3" w:rsidRPr="00506902" w:rsidRDefault="00C452D3" w:rsidP="00C452D3">
      <w:pPr>
        <w:spacing w:before="240" w:after="120" w:line="240" w:lineRule="exact"/>
        <w:rPr>
          <w:b/>
          <w:i/>
          <w:sz w:val="18"/>
          <w:lang w:val="it-IT"/>
        </w:rPr>
      </w:pPr>
      <w:r w:rsidRPr="00506902">
        <w:rPr>
          <w:b/>
          <w:i/>
          <w:sz w:val="18"/>
          <w:lang w:val="it-IT"/>
        </w:rPr>
        <w:t>READING LIST</w:t>
      </w:r>
    </w:p>
    <w:p w14:paraId="36278138" w14:textId="77777777" w:rsidR="00D06137" w:rsidRPr="00506902" w:rsidRDefault="00D06137" w:rsidP="00D06137">
      <w:pPr>
        <w:suppressAutoHyphens/>
        <w:autoSpaceDN w:val="0"/>
        <w:spacing w:before="120" w:line="220" w:lineRule="exact"/>
        <w:ind w:left="284" w:hanging="284"/>
        <w:textAlignment w:val="baseline"/>
        <w:rPr>
          <w:kern w:val="3"/>
          <w:sz w:val="18"/>
          <w:lang w:val="it-IT"/>
        </w:rPr>
      </w:pPr>
      <w:r w:rsidRPr="00506902">
        <w:rPr>
          <w:smallCaps/>
          <w:kern w:val="3"/>
          <w:sz w:val="16"/>
          <w:lang w:val="it-IT"/>
        </w:rPr>
        <w:t>P. Branca</w:t>
      </w:r>
      <w:r w:rsidRPr="00506902">
        <w:rPr>
          <w:kern w:val="3"/>
          <w:sz w:val="18"/>
          <w:lang w:val="it-IT"/>
        </w:rPr>
        <w:t xml:space="preserve">, </w:t>
      </w:r>
      <w:proofErr w:type="spellStart"/>
      <w:r w:rsidRPr="00506902">
        <w:rPr>
          <w:i/>
          <w:kern w:val="3"/>
          <w:sz w:val="18"/>
          <w:lang w:val="it-IT"/>
        </w:rPr>
        <w:t>Adab</w:t>
      </w:r>
      <w:proofErr w:type="spellEnd"/>
      <w:r w:rsidRPr="00506902">
        <w:rPr>
          <w:i/>
          <w:kern w:val="3"/>
          <w:sz w:val="18"/>
          <w:lang w:val="it-IT"/>
        </w:rPr>
        <w:t xml:space="preserve"> 'arabi: pagine di letteratura araba dagli inizi ai giorni nostri</w:t>
      </w:r>
      <w:r w:rsidRPr="00506902">
        <w:rPr>
          <w:kern w:val="3"/>
          <w:sz w:val="18"/>
          <w:lang w:val="it-IT"/>
        </w:rPr>
        <w:t xml:space="preserve">, edizioni </w:t>
      </w:r>
      <w:proofErr w:type="spellStart"/>
      <w:r w:rsidRPr="00506902">
        <w:rPr>
          <w:kern w:val="3"/>
          <w:sz w:val="18"/>
          <w:lang w:val="it-IT"/>
        </w:rPr>
        <w:t>Arrs</w:t>
      </w:r>
      <w:proofErr w:type="spellEnd"/>
      <w:r w:rsidRPr="00506902">
        <w:rPr>
          <w:kern w:val="3"/>
          <w:sz w:val="18"/>
          <w:lang w:val="it-IT"/>
        </w:rPr>
        <w:t xml:space="preserve">, </w:t>
      </w:r>
      <w:r w:rsidR="00410921" w:rsidRPr="00506902">
        <w:rPr>
          <w:kern w:val="3"/>
          <w:sz w:val="18"/>
          <w:lang w:val="it-IT"/>
        </w:rPr>
        <w:t>Milan</w:t>
      </w:r>
      <w:r w:rsidRPr="00506902">
        <w:rPr>
          <w:kern w:val="3"/>
          <w:sz w:val="18"/>
          <w:lang w:val="it-IT"/>
        </w:rPr>
        <w:t>, 2021.</w:t>
      </w:r>
    </w:p>
    <w:p w14:paraId="24951723" w14:textId="77777777" w:rsidR="00C452D3" w:rsidRPr="00506902" w:rsidRDefault="00C452D3" w:rsidP="00C452D3">
      <w:pPr>
        <w:pStyle w:val="Testo1"/>
        <w:spacing w:before="0"/>
        <w:rPr>
          <w:noProof w:val="0"/>
        </w:rPr>
      </w:pPr>
      <w:r w:rsidRPr="00506902">
        <w:rPr>
          <w:noProof w:val="0"/>
        </w:rPr>
        <w:t xml:space="preserve">Arab literary text in Italian translation. </w:t>
      </w:r>
      <w:proofErr w:type="spellStart"/>
      <w:r w:rsidRPr="00506902">
        <w:rPr>
          <w:noProof w:val="0"/>
        </w:rPr>
        <w:t>Sitography</w:t>
      </w:r>
      <w:proofErr w:type="spellEnd"/>
      <w:r w:rsidRPr="00506902">
        <w:rPr>
          <w:noProof w:val="0"/>
        </w:rPr>
        <w:t>.</w:t>
      </w:r>
    </w:p>
    <w:p w14:paraId="11E59407" w14:textId="77777777" w:rsidR="00C452D3" w:rsidRPr="00506902" w:rsidRDefault="00C452D3" w:rsidP="00C452D3">
      <w:pPr>
        <w:spacing w:before="240" w:after="120"/>
        <w:rPr>
          <w:b/>
          <w:i/>
          <w:sz w:val="18"/>
        </w:rPr>
      </w:pPr>
      <w:r w:rsidRPr="00506902">
        <w:rPr>
          <w:b/>
          <w:i/>
          <w:sz w:val="18"/>
        </w:rPr>
        <w:t>TEACHING METHOD</w:t>
      </w:r>
    </w:p>
    <w:p w14:paraId="2F6C9E35" w14:textId="77777777" w:rsidR="00C452D3" w:rsidRPr="00506902" w:rsidRDefault="00C452D3" w:rsidP="00C452D3">
      <w:pPr>
        <w:pStyle w:val="Testo2"/>
        <w:rPr>
          <w:noProof w:val="0"/>
        </w:rPr>
      </w:pPr>
      <w:r w:rsidRPr="00506902">
        <w:rPr>
          <w:noProof w:val="0"/>
        </w:rPr>
        <w:t>Lectures and discussion with the students.</w:t>
      </w:r>
    </w:p>
    <w:p w14:paraId="74FE2849" w14:textId="77777777" w:rsidR="00C452D3" w:rsidRPr="00506902" w:rsidRDefault="00C452D3" w:rsidP="00C452D3">
      <w:pPr>
        <w:spacing w:before="240" w:after="120"/>
        <w:rPr>
          <w:b/>
          <w:i/>
          <w:sz w:val="18"/>
        </w:rPr>
      </w:pPr>
      <w:r w:rsidRPr="00506902">
        <w:rPr>
          <w:b/>
          <w:i/>
          <w:sz w:val="18"/>
        </w:rPr>
        <w:t>ASSESSMENT METHOD AND CRITERIA</w:t>
      </w:r>
    </w:p>
    <w:p w14:paraId="555C7696" w14:textId="77777777" w:rsidR="00C452D3" w:rsidRPr="00506902" w:rsidRDefault="00C452D3" w:rsidP="00C452D3">
      <w:pPr>
        <w:pStyle w:val="Testo2"/>
        <w:rPr>
          <w:noProof w:val="0"/>
        </w:rPr>
      </w:pPr>
      <w:r w:rsidRPr="00506902">
        <w:rPr>
          <w:noProof w:val="0"/>
        </w:rPr>
        <w:lastRenderedPageBreak/>
        <w:t xml:space="preserve">Students will be assessed by means of an oral exam, in which they must demonstrate their ability to </w:t>
      </w:r>
      <w:r w:rsidR="006719CD" w:rsidRPr="00506902">
        <w:rPr>
          <w:noProof w:val="0"/>
        </w:rPr>
        <w:t>connect</w:t>
      </w:r>
      <w:r w:rsidRPr="00506902">
        <w:rPr>
          <w:noProof w:val="0"/>
        </w:rPr>
        <w:t xml:space="preserve"> historical phenomena </w:t>
      </w:r>
      <w:r w:rsidR="006719CD" w:rsidRPr="00506902">
        <w:rPr>
          <w:noProof w:val="0"/>
        </w:rPr>
        <w:t xml:space="preserve">to the </w:t>
      </w:r>
      <w:r w:rsidRPr="00506902">
        <w:rPr>
          <w:noProof w:val="0"/>
        </w:rPr>
        <w:t xml:space="preserve">cultural dynamics </w:t>
      </w:r>
      <w:r w:rsidR="006719CD" w:rsidRPr="00506902">
        <w:rPr>
          <w:noProof w:val="0"/>
        </w:rPr>
        <w:t xml:space="preserve">of </w:t>
      </w:r>
      <w:r w:rsidRPr="00506902">
        <w:rPr>
          <w:noProof w:val="0"/>
        </w:rPr>
        <w:t>their respective contexts.</w:t>
      </w:r>
    </w:p>
    <w:p w14:paraId="573E36AD" w14:textId="77777777" w:rsidR="00C452D3" w:rsidRPr="00506902" w:rsidRDefault="00C452D3" w:rsidP="00C452D3">
      <w:pPr>
        <w:spacing w:before="240" w:after="120" w:line="240" w:lineRule="exact"/>
        <w:rPr>
          <w:b/>
          <w:i/>
          <w:sz w:val="18"/>
        </w:rPr>
      </w:pPr>
      <w:r w:rsidRPr="00506902">
        <w:rPr>
          <w:b/>
          <w:i/>
          <w:sz w:val="18"/>
        </w:rPr>
        <w:t>NOTES AND PREREQUISITES</w:t>
      </w:r>
    </w:p>
    <w:p w14:paraId="08C4710E" w14:textId="77777777" w:rsidR="00C452D3" w:rsidRPr="00506902" w:rsidRDefault="00C452D3" w:rsidP="009654BC">
      <w:pPr>
        <w:pStyle w:val="Testo2"/>
        <w:rPr>
          <w:noProof w:val="0"/>
        </w:rPr>
      </w:pPr>
      <w:r w:rsidRPr="00506902">
        <w:rPr>
          <w:noProof w:val="0"/>
        </w:rPr>
        <w:t>Readings and texts will be provid</w:t>
      </w:r>
      <w:r w:rsidR="006719CD" w:rsidRPr="00506902">
        <w:rPr>
          <w:noProof w:val="0"/>
        </w:rPr>
        <w:t xml:space="preserve">ed in Italian. Students do not </w:t>
      </w:r>
      <w:r w:rsidRPr="00506902">
        <w:rPr>
          <w:noProof w:val="0"/>
        </w:rPr>
        <w:t>require knowledge of Arabic to take this course.</w:t>
      </w:r>
    </w:p>
    <w:p w14:paraId="7331D045" w14:textId="77777777" w:rsidR="00D3141A" w:rsidRPr="00506902" w:rsidRDefault="00D3141A" w:rsidP="00D3141A">
      <w:pPr>
        <w:shd w:val="clear" w:color="auto" w:fill="FFFFFF"/>
        <w:ind w:firstLine="284"/>
        <w:jc w:val="left"/>
        <w:rPr>
          <w:rFonts w:eastAsia="Calibri"/>
          <w:color w:val="201F1E"/>
          <w:sz w:val="18"/>
          <w:szCs w:val="24"/>
        </w:rPr>
      </w:pPr>
      <w:r w:rsidRPr="00506902">
        <w:rPr>
          <w:rFonts w:eastAsia="Calibri"/>
          <w:color w:val="201F1E"/>
          <w:sz w:val="18"/>
          <w:szCs w:val="24"/>
        </w:rPr>
        <w:t xml:space="preserve">In the event that the health emergency should continue, both teaching activities and any forms of learning monitoring, both in progress and final, will be provided also remotely through our University's </w:t>
      </w:r>
      <w:proofErr w:type="spellStart"/>
      <w:r w:rsidRPr="00506902">
        <w:rPr>
          <w:rFonts w:eastAsia="Calibri"/>
          <w:color w:val="201F1E"/>
          <w:sz w:val="18"/>
          <w:szCs w:val="24"/>
        </w:rPr>
        <w:t>BlackBoard</w:t>
      </w:r>
      <w:proofErr w:type="spellEnd"/>
      <w:r w:rsidRPr="00506902">
        <w:rPr>
          <w:rFonts w:eastAsia="Calibri"/>
          <w:color w:val="201F1E"/>
          <w:sz w:val="18"/>
          <w:szCs w:val="24"/>
        </w:rPr>
        <w:t xml:space="preserve"> platform, the Microsoft Teams platform and any other tools envisaged and notified at the</w:t>
      </w:r>
      <w:r w:rsidRPr="00506902">
        <w:rPr>
          <w:rFonts w:eastAsia="Calibri"/>
          <w:color w:val="000000"/>
          <w:sz w:val="18"/>
          <w:szCs w:val="24"/>
        </w:rPr>
        <w:t xml:space="preserve"> beginning of the course,</w:t>
      </w:r>
      <w:r w:rsidRPr="00506902">
        <w:rPr>
          <w:rFonts w:eastAsia="Calibri"/>
          <w:color w:val="201F1E"/>
          <w:sz w:val="18"/>
          <w:szCs w:val="24"/>
        </w:rPr>
        <w:t xml:space="preserve"> so as to ensure the full achievement of the formative objectives set out in the study plans and, at the same time, the safety of our students.</w:t>
      </w:r>
    </w:p>
    <w:p w14:paraId="590FCB05" w14:textId="77777777" w:rsidR="00C452D3" w:rsidRPr="00041D79" w:rsidRDefault="00C452D3" w:rsidP="00C452D3">
      <w:pPr>
        <w:pStyle w:val="Testo2"/>
        <w:rPr>
          <w:noProof w:val="0"/>
        </w:rPr>
      </w:pPr>
      <w:r w:rsidRPr="00506902">
        <w:rPr>
          <w:noProof w:val="0"/>
        </w:rPr>
        <w:t>Further information can be found on the lecturer's webpage at http://docenti.unicatt.it/web/searchByName.do?language=ENG or on the Faculty notice board.</w:t>
      </w:r>
    </w:p>
    <w:p w14:paraId="4DEC64A5" w14:textId="77777777" w:rsidR="00AB6926" w:rsidRPr="00041D79" w:rsidRDefault="00AB6926" w:rsidP="00AB6926">
      <w:pPr>
        <w:pStyle w:val="Testo2"/>
        <w:rPr>
          <w:noProof w:val="0"/>
        </w:rPr>
      </w:pPr>
    </w:p>
    <w:sectPr w:rsidR="00AB6926" w:rsidRPr="00041D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875D" w14:textId="77777777" w:rsidR="004349D7" w:rsidRDefault="004349D7" w:rsidP="00C755C7">
      <w:r>
        <w:separator/>
      </w:r>
    </w:p>
  </w:endnote>
  <w:endnote w:type="continuationSeparator" w:id="0">
    <w:p w14:paraId="1343D0D6" w14:textId="77777777" w:rsidR="004349D7" w:rsidRDefault="004349D7" w:rsidP="00C7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A186" w14:textId="77777777" w:rsidR="004349D7" w:rsidRDefault="004349D7" w:rsidP="00C755C7">
      <w:r>
        <w:separator/>
      </w:r>
    </w:p>
  </w:footnote>
  <w:footnote w:type="continuationSeparator" w:id="0">
    <w:p w14:paraId="4A20DBF9" w14:textId="77777777" w:rsidR="004349D7" w:rsidRDefault="004349D7" w:rsidP="00C7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6719E"/>
    <w:multiLevelType w:val="hybridMultilevel"/>
    <w:tmpl w:val="352C61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4C"/>
    <w:rsid w:val="00004056"/>
    <w:rsid w:val="00041D79"/>
    <w:rsid w:val="00074CE9"/>
    <w:rsid w:val="000C5390"/>
    <w:rsid w:val="00110052"/>
    <w:rsid w:val="00187B99"/>
    <w:rsid w:val="001D2825"/>
    <w:rsid w:val="002014DD"/>
    <w:rsid w:val="002A25E5"/>
    <w:rsid w:val="00384B0A"/>
    <w:rsid w:val="00410921"/>
    <w:rsid w:val="004349D7"/>
    <w:rsid w:val="0046762C"/>
    <w:rsid w:val="004D1217"/>
    <w:rsid w:val="004D6008"/>
    <w:rsid w:val="00506902"/>
    <w:rsid w:val="00562C4C"/>
    <w:rsid w:val="006719CD"/>
    <w:rsid w:val="006F1772"/>
    <w:rsid w:val="007B3717"/>
    <w:rsid w:val="007E55A9"/>
    <w:rsid w:val="00810FE6"/>
    <w:rsid w:val="00811D37"/>
    <w:rsid w:val="008A1204"/>
    <w:rsid w:val="008F4CAE"/>
    <w:rsid w:val="00900CCA"/>
    <w:rsid w:val="00924B77"/>
    <w:rsid w:val="00940DA2"/>
    <w:rsid w:val="009654BC"/>
    <w:rsid w:val="009E055C"/>
    <w:rsid w:val="00A41CDB"/>
    <w:rsid w:val="00A74F6F"/>
    <w:rsid w:val="00AB6926"/>
    <w:rsid w:val="00AD7557"/>
    <w:rsid w:val="00B11DB3"/>
    <w:rsid w:val="00B33A3C"/>
    <w:rsid w:val="00B51253"/>
    <w:rsid w:val="00B525CC"/>
    <w:rsid w:val="00BF1142"/>
    <w:rsid w:val="00C452D3"/>
    <w:rsid w:val="00C62B07"/>
    <w:rsid w:val="00C755C7"/>
    <w:rsid w:val="00D06137"/>
    <w:rsid w:val="00D3141A"/>
    <w:rsid w:val="00D34847"/>
    <w:rsid w:val="00D404F2"/>
    <w:rsid w:val="00D93079"/>
    <w:rsid w:val="00E607E6"/>
    <w:rsid w:val="00E93B75"/>
    <w:rsid w:val="00F03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EC3A6"/>
  <w15:docId w15:val="{7AA272D6-3C57-4DF3-AA4E-F2E2CF64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755C7"/>
  </w:style>
  <w:style w:type="character" w:customStyle="1" w:styleId="TestonotaapidipaginaCarattere">
    <w:name w:val="Testo nota a piè di pagina Carattere"/>
    <w:basedOn w:val="Carpredefinitoparagrafo"/>
    <w:link w:val="Testonotaapidipagina"/>
    <w:semiHidden/>
    <w:rsid w:val="00C755C7"/>
  </w:style>
  <w:style w:type="character" w:styleId="Rimandonotaapidipagina">
    <w:name w:val="footnote reference"/>
    <w:basedOn w:val="Carpredefinitoparagrafo"/>
    <w:semiHidden/>
    <w:unhideWhenUsed/>
    <w:rsid w:val="00C755C7"/>
    <w:rPr>
      <w:vertAlign w:val="superscript"/>
    </w:rPr>
  </w:style>
  <w:style w:type="paragraph" w:styleId="Paragrafoelenco">
    <w:name w:val="List Paragraph"/>
    <w:basedOn w:val="Normale"/>
    <w:uiPriority w:val="34"/>
    <w:qFormat/>
    <w:rsid w:val="00C452D3"/>
    <w:pPr>
      <w:tabs>
        <w:tab w:val="left" w:pos="284"/>
      </w:tabs>
      <w:spacing w:line="220" w:lineRule="exact"/>
      <w:ind w:left="720"/>
      <w:contextualSpacing/>
    </w:pPr>
    <w:rPr>
      <w:szCs w:val="24"/>
    </w:rPr>
  </w:style>
  <w:style w:type="paragraph" w:customStyle="1" w:styleId="Standard">
    <w:name w:val="Standard"/>
    <w:rsid w:val="00384B0A"/>
    <w:pPr>
      <w:tabs>
        <w:tab w:val="left" w:pos="284"/>
      </w:tabs>
      <w:suppressAutoHyphens/>
      <w:autoSpaceDN w:val="0"/>
      <w:spacing w:after="160" w:line="254" w:lineRule="auto"/>
      <w:jc w:val="both"/>
      <w:textAlignment w:val="baseline"/>
    </w:pPr>
    <w:rPr>
      <w:rFonts w:ascii="Calibri" w:eastAsia="SimSun" w:hAnsi="Calibri" w:cs="Tahoma"/>
      <w:kern w:val="3"/>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DFAFC-8A5B-4E6F-9F86-4562F736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377</Words>
  <Characters>2076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3</cp:revision>
  <cp:lastPrinted>2003-03-27T09:42:00Z</cp:lastPrinted>
  <dcterms:created xsi:type="dcterms:W3CDTF">2021-11-10T14:54:00Z</dcterms:created>
  <dcterms:modified xsi:type="dcterms:W3CDTF">2021-11-26T07:59:00Z</dcterms:modified>
</cp:coreProperties>
</file>