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2C9A" w14:textId="07918EB9" w:rsidR="00D62A99" w:rsidRPr="00CB3280" w:rsidRDefault="00807DD9" w:rsidP="00D62A99">
      <w:pPr>
        <w:pStyle w:val="Titolo1"/>
        <w:rPr>
          <w:noProof w:val="0"/>
          <w:lang w:val="en-US"/>
        </w:rPr>
      </w:pPr>
      <w:r w:rsidRPr="00CB3280">
        <w:rPr>
          <w:noProof w:val="0"/>
          <w:lang w:val="en-US"/>
        </w:rPr>
        <w:t>Sociology of cultural p</w:t>
      </w:r>
      <w:r w:rsidR="001724B9" w:rsidRPr="00CB3280">
        <w:rPr>
          <w:noProof w:val="0"/>
          <w:lang w:val="en-US"/>
        </w:rPr>
        <w:t>roduction</w:t>
      </w:r>
    </w:p>
    <w:p w14:paraId="578EE117" w14:textId="77777777" w:rsidR="00D75FDA" w:rsidRPr="008C73C3" w:rsidRDefault="00D62A99" w:rsidP="00D75FDA">
      <w:pPr>
        <w:pStyle w:val="Titolo2"/>
        <w:rPr>
          <w:noProof w:val="0"/>
        </w:rPr>
      </w:pPr>
      <w:r w:rsidRPr="00CB3280">
        <w:rPr>
          <w:noProof w:val="0"/>
          <w:lang w:val="en-US"/>
        </w:rPr>
        <w:t xml:space="preserve">Prof. </w:t>
      </w:r>
      <w:r w:rsidR="0042113A" w:rsidRPr="008C73C3">
        <w:rPr>
          <w:noProof w:val="0"/>
        </w:rPr>
        <w:t>Silvia Mazzucotelli Salice</w:t>
      </w:r>
    </w:p>
    <w:p w14:paraId="63D9F295" w14:textId="39C78214" w:rsidR="00807DD9" w:rsidRPr="00807DD9" w:rsidRDefault="00CB3280" w:rsidP="00807DD9">
      <w:pPr>
        <w:spacing w:before="240" w:after="120"/>
        <w:rPr>
          <w:sz w:val="18"/>
          <w:lang w:val="en-US"/>
        </w:rPr>
      </w:pPr>
      <w:r w:rsidRPr="00807DD9">
        <w:rPr>
          <w:sz w:val="18"/>
          <w:lang w:val="en-US"/>
        </w:rPr>
        <w:t xml:space="preserve"> </w:t>
      </w:r>
      <w:r w:rsidR="00807DD9" w:rsidRPr="00807DD9">
        <w:rPr>
          <w:sz w:val="18"/>
          <w:lang w:val="en-US"/>
        </w:rPr>
        <w:t xml:space="preserve">[Teaching syllabus borrowed from the </w:t>
      </w:r>
      <w:r w:rsidR="00807DD9">
        <w:rPr>
          <w:sz w:val="18"/>
          <w:lang w:val="en-US"/>
        </w:rPr>
        <w:t>Master Degree in Philosophy, including the course name Sociology of culture and communication</w:t>
      </w:r>
      <w:r w:rsidR="00807DD9" w:rsidRPr="00807DD9">
        <w:rPr>
          <w:sz w:val="18"/>
          <w:lang w:val="en-US"/>
        </w:rPr>
        <w:t>]</w:t>
      </w:r>
    </w:p>
    <w:p w14:paraId="2B3C6400" w14:textId="77777777" w:rsidR="007F7D1E" w:rsidRPr="00F766B6" w:rsidRDefault="007F7D1E" w:rsidP="007F7D1E">
      <w:pPr>
        <w:spacing w:before="240" w:after="120"/>
        <w:rPr>
          <w:b/>
          <w:sz w:val="18"/>
          <w:lang w:val="en-GB"/>
        </w:rPr>
      </w:pPr>
      <w:r w:rsidRPr="00F766B6">
        <w:rPr>
          <w:b/>
          <w:i/>
          <w:sz w:val="18"/>
          <w:lang w:val="en-GB"/>
        </w:rPr>
        <w:t>COURSE AIMS AND INTENDED LEARNING OUTCOMES</w:t>
      </w:r>
    </w:p>
    <w:p w14:paraId="79B2855F" w14:textId="3DF5AE30" w:rsidR="008D7807" w:rsidRPr="00DB7B41" w:rsidRDefault="002F2C72" w:rsidP="00807DD9">
      <w:pPr>
        <w:pStyle w:val="Testo2"/>
        <w:ind w:firstLine="0"/>
        <w:rPr>
          <w:rFonts w:ascii="Times New Roman" w:hAnsi="Times New Roman"/>
          <w:noProof w:val="0"/>
          <w:sz w:val="20"/>
          <w:lang w:val="en-GB"/>
        </w:rPr>
      </w:pPr>
      <w:r w:rsidRPr="00DB7B41">
        <w:rPr>
          <w:rFonts w:ascii="Times New Roman" w:hAnsi="Times New Roman"/>
          <w:noProof w:val="0"/>
          <w:sz w:val="20"/>
          <w:lang w:val="en-GB"/>
        </w:rPr>
        <w:t>Attention to cultural production in culture sociology emerged in the Seventies as an alternative to the theories of ‘ref</w:t>
      </w:r>
      <w:r w:rsidR="00300AB5" w:rsidRPr="00DB7B41">
        <w:rPr>
          <w:rFonts w:ascii="Times New Roman" w:hAnsi="Times New Roman"/>
          <w:noProof w:val="0"/>
          <w:sz w:val="20"/>
          <w:lang w:val="en-GB"/>
        </w:rPr>
        <w:t>lection’ which supposed a close</w:t>
      </w:r>
      <w:r w:rsidRPr="00DB7B41">
        <w:rPr>
          <w:rFonts w:ascii="Times New Roman" w:hAnsi="Times New Roman"/>
          <w:noProof w:val="0"/>
          <w:sz w:val="20"/>
          <w:lang w:val="en-GB"/>
        </w:rPr>
        <w:t xml:space="preserve"> </w:t>
      </w:r>
      <w:r w:rsidR="00300AB5" w:rsidRPr="00DB7B41">
        <w:rPr>
          <w:rFonts w:ascii="Times New Roman" w:hAnsi="Times New Roman"/>
          <w:noProof w:val="0"/>
          <w:sz w:val="20"/>
          <w:lang w:val="en-GB"/>
        </w:rPr>
        <w:t xml:space="preserve">homology between culture and social structure.  </w:t>
      </w:r>
    </w:p>
    <w:p w14:paraId="6AA54EAD" w14:textId="45FDDBE3" w:rsidR="00300AB5" w:rsidRPr="00DB7B41" w:rsidRDefault="00300AB5" w:rsidP="00807DD9">
      <w:pPr>
        <w:pStyle w:val="Testo2"/>
        <w:ind w:firstLine="0"/>
        <w:rPr>
          <w:rFonts w:ascii="Times New Roman" w:hAnsi="Times New Roman"/>
          <w:noProof w:val="0"/>
          <w:sz w:val="20"/>
          <w:lang w:val="en-GB"/>
        </w:rPr>
      </w:pPr>
      <w:r w:rsidRPr="00DB7B41">
        <w:rPr>
          <w:rFonts w:ascii="Times New Roman" w:hAnsi="Times New Roman"/>
          <w:noProof w:val="0"/>
          <w:sz w:val="20"/>
          <w:lang w:val="en-GB"/>
        </w:rPr>
        <w:t>Scholars of this tradition shift their attention to the symbolic elements of culture and to the legal, technological, employment, organi</w:t>
      </w:r>
      <w:r w:rsidR="008C73C3" w:rsidRPr="00DB7B41">
        <w:rPr>
          <w:rFonts w:ascii="Times New Roman" w:hAnsi="Times New Roman"/>
          <w:noProof w:val="0"/>
          <w:sz w:val="20"/>
          <w:lang w:val="en-GB"/>
        </w:rPr>
        <w:t>s</w:t>
      </w:r>
      <w:r w:rsidRPr="00DB7B41">
        <w:rPr>
          <w:rFonts w:ascii="Times New Roman" w:hAnsi="Times New Roman"/>
          <w:noProof w:val="0"/>
          <w:sz w:val="20"/>
          <w:lang w:val="en-GB"/>
        </w:rPr>
        <w:t>ational, industrial and market areas in which they are created and distributed. In other words, they focus on how culture is made and share a general hypothesis that the products of the creative or cultural industries can be studied in much the same way as the products of other industries.</w:t>
      </w:r>
    </w:p>
    <w:p w14:paraId="10CF73FF" w14:textId="45DD0558" w:rsidR="008D7807" w:rsidRPr="00DB7B41" w:rsidRDefault="006410CC" w:rsidP="00807DD9">
      <w:pPr>
        <w:pStyle w:val="Testo2"/>
        <w:ind w:firstLine="0"/>
        <w:rPr>
          <w:rFonts w:ascii="Times New Roman" w:hAnsi="Times New Roman"/>
          <w:noProof w:val="0"/>
          <w:sz w:val="20"/>
          <w:lang w:val="en-GB"/>
        </w:rPr>
      </w:pPr>
      <w:r w:rsidRPr="00DB7B41">
        <w:rPr>
          <w:rFonts w:ascii="Times New Roman" w:hAnsi="Times New Roman"/>
          <w:noProof w:val="0"/>
          <w:sz w:val="20"/>
          <w:lang w:val="en-GB"/>
        </w:rPr>
        <w:t>In t</w:t>
      </w:r>
      <w:r w:rsidR="00300AB5" w:rsidRPr="00DB7B41">
        <w:rPr>
          <w:rFonts w:ascii="Times New Roman" w:hAnsi="Times New Roman"/>
          <w:noProof w:val="0"/>
          <w:sz w:val="20"/>
          <w:lang w:val="en-GB"/>
        </w:rPr>
        <w:t>his context the</w:t>
      </w:r>
      <w:r w:rsidRPr="00DB7B41">
        <w:rPr>
          <w:rFonts w:ascii="Times New Roman" w:hAnsi="Times New Roman"/>
          <w:noProof w:val="0"/>
          <w:sz w:val="20"/>
          <w:lang w:val="en-GB"/>
        </w:rPr>
        <w:t xml:space="preserve"> </w:t>
      </w:r>
      <w:r w:rsidR="000302F3" w:rsidRPr="00DB7B41">
        <w:rPr>
          <w:rFonts w:ascii="Times New Roman" w:hAnsi="Times New Roman"/>
          <w:noProof w:val="0"/>
          <w:sz w:val="20"/>
          <w:lang w:val="en-GB"/>
        </w:rPr>
        <w:t>course aims to</w:t>
      </w:r>
      <w:r w:rsidRPr="00DB7B41">
        <w:rPr>
          <w:rFonts w:ascii="Times New Roman" w:hAnsi="Times New Roman"/>
          <w:noProof w:val="0"/>
          <w:sz w:val="20"/>
          <w:lang w:val="en-GB"/>
        </w:rPr>
        <w:t>:</w:t>
      </w:r>
      <w:r w:rsidR="00955EFA" w:rsidRPr="00DB7B41">
        <w:rPr>
          <w:rFonts w:ascii="Times New Roman" w:hAnsi="Times New Roman"/>
          <w:noProof w:val="0"/>
          <w:sz w:val="20"/>
          <w:lang w:val="en-GB"/>
        </w:rPr>
        <w:t xml:space="preserve"> </w:t>
      </w:r>
      <w:r w:rsidR="00A27F8B" w:rsidRPr="00DB7B41">
        <w:rPr>
          <w:rFonts w:ascii="Times New Roman" w:hAnsi="Times New Roman"/>
          <w:noProof w:val="0"/>
          <w:sz w:val="20"/>
          <w:lang w:val="en-GB"/>
        </w:rPr>
        <w:t>introduce students to the sociology of cultural production by presenting the main theoretical contributions of this tradition; provide examples of symbolic goods and the functioning of the cultural industries responsible for their production; provide the tools to recogni</w:t>
      </w:r>
      <w:r w:rsidR="008C73C3" w:rsidRPr="00DB7B41">
        <w:rPr>
          <w:rFonts w:ascii="Times New Roman" w:hAnsi="Times New Roman"/>
          <w:noProof w:val="0"/>
          <w:sz w:val="20"/>
          <w:lang w:val="en-GB"/>
        </w:rPr>
        <w:t>s</w:t>
      </w:r>
      <w:r w:rsidR="00A27F8B" w:rsidRPr="00DB7B41">
        <w:rPr>
          <w:rFonts w:ascii="Times New Roman" w:hAnsi="Times New Roman"/>
          <w:noProof w:val="0"/>
          <w:sz w:val="20"/>
          <w:lang w:val="en-GB"/>
        </w:rPr>
        <w:t>e, analy</w:t>
      </w:r>
      <w:r w:rsidR="00F766B6" w:rsidRPr="00DB7B41">
        <w:rPr>
          <w:rFonts w:ascii="Times New Roman" w:hAnsi="Times New Roman"/>
          <w:noProof w:val="0"/>
          <w:sz w:val="20"/>
          <w:lang w:val="en-GB"/>
        </w:rPr>
        <w:t>s</w:t>
      </w:r>
      <w:r w:rsidR="00A27F8B" w:rsidRPr="00DB7B41">
        <w:rPr>
          <w:rFonts w:ascii="Times New Roman" w:hAnsi="Times New Roman"/>
          <w:noProof w:val="0"/>
          <w:sz w:val="20"/>
          <w:lang w:val="en-GB"/>
        </w:rPr>
        <w:t>e and critically interpret cultural processes and products and to apply knowledge acquired to their communication.</w:t>
      </w:r>
    </w:p>
    <w:p w14:paraId="01A1AEF2" w14:textId="35EDE485" w:rsidR="00D75FDA" w:rsidRPr="00DB7B41" w:rsidRDefault="0042113A" w:rsidP="00807DD9">
      <w:pPr>
        <w:pStyle w:val="Testo2"/>
        <w:ind w:firstLine="0"/>
        <w:rPr>
          <w:rFonts w:ascii="Times New Roman" w:hAnsi="Times New Roman"/>
          <w:noProof w:val="0"/>
          <w:lang w:val="en-GB"/>
        </w:rPr>
      </w:pPr>
      <w:r w:rsidRPr="00DB7B41">
        <w:rPr>
          <w:rFonts w:ascii="Times New Roman" w:hAnsi="Times New Roman"/>
          <w:noProof w:val="0"/>
          <w:sz w:val="20"/>
          <w:lang w:val="en-GB"/>
        </w:rPr>
        <w:t>In partic</w:t>
      </w:r>
      <w:r w:rsidR="000302F3" w:rsidRPr="00DB7B41">
        <w:rPr>
          <w:rFonts w:ascii="Times New Roman" w:hAnsi="Times New Roman"/>
          <w:noProof w:val="0"/>
          <w:sz w:val="20"/>
          <w:lang w:val="en-GB"/>
        </w:rPr>
        <w:t>u</w:t>
      </w:r>
      <w:r w:rsidRPr="00DB7B41">
        <w:rPr>
          <w:rFonts w:ascii="Times New Roman" w:hAnsi="Times New Roman"/>
          <w:noProof w:val="0"/>
          <w:sz w:val="20"/>
          <w:lang w:val="en-GB"/>
        </w:rPr>
        <w:t xml:space="preserve">lar, </w:t>
      </w:r>
      <w:r w:rsidR="000302F3" w:rsidRPr="00DB7B41">
        <w:rPr>
          <w:rFonts w:ascii="Times New Roman" w:hAnsi="Times New Roman"/>
          <w:noProof w:val="0"/>
          <w:sz w:val="20"/>
          <w:lang w:val="en-GB"/>
        </w:rPr>
        <w:t>at the end of the course, students will be able to demonstrate knowledge of the main theories in the field of sociology of cultur</w:t>
      </w:r>
      <w:r w:rsidR="008C73C3" w:rsidRPr="00DB7B41">
        <w:rPr>
          <w:rFonts w:ascii="Times New Roman" w:hAnsi="Times New Roman"/>
          <w:noProof w:val="0"/>
          <w:sz w:val="20"/>
          <w:lang w:val="en-GB"/>
        </w:rPr>
        <w:t>al</w:t>
      </w:r>
      <w:r w:rsidR="000302F3" w:rsidRPr="00DB7B41">
        <w:rPr>
          <w:rFonts w:ascii="Times New Roman" w:hAnsi="Times New Roman"/>
          <w:noProof w:val="0"/>
          <w:sz w:val="20"/>
          <w:lang w:val="en-GB"/>
        </w:rPr>
        <w:t xml:space="preserve"> production; understand the texts by the authors examined </w:t>
      </w:r>
      <w:r w:rsidR="008C73C3" w:rsidRPr="00DB7B41">
        <w:rPr>
          <w:rFonts w:ascii="Times New Roman" w:hAnsi="Times New Roman"/>
          <w:noProof w:val="0"/>
          <w:sz w:val="20"/>
          <w:lang w:val="en-GB"/>
        </w:rPr>
        <w:t>on</w:t>
      </w:r>
      <w:r w:rsidR="000302F3" w:rsidRPr="00DB7B41">
        <w:rPr>
          <w:rFonts w:ascii="Times New Roman" w:hAnsi="Times New Roman"/>
          <w:noProof w:val="0"/>
          <w:sz w:val="20"/>
          <w:lang w:val="en-GB"/>
        </w:rPr>
        <w:t xml:space="preserve"> the course; recognise a cultural product and identify its symbolic meaning. </w:t>
      </w:r>
    </w:p>
    <w:p w14:paraId="32C11AF5" w14:textId="12200699" w:rsidR="00D62A99" w:rsidRPr="00F766B6" w:rsidRDefault="00D62A99" w:rsidP="00D62A99">
      <w:pPr>
        <w:spacing w:before="240" w:after="120"/>
        <w:rPr>
          <w:b/>
          <w:sz w:val="18"/>
          <w:lang w:val="en-GB"/>
        </w:rPr>
      </w:pPr>
      <w:r w:rsidRPr="00F766B6">
        <w:rPr>
          <w:b/>
          <w:i/>
          <w:sz w:val="18"/>
          <w:lang w:val="en-GB"/>
        </w:rPr>
        <w:t>C</w:t>
      </w:r>
      <w:r w:rsidR="007F7D1E" w:rsidRPr="00F766B6">
        <w:rPr>
          <w:b/>
          <w:i/>
          <w:sz w:val="18"/>
          <w:lang w:val="en-GB"/>
        </w:rPr>
        <w:t>OU</w:t>
      </w:r>
      <w:r w:rsidRPr="00F766B6">
        <w:rPr>
          <w:b/>
          <w:i/>
          <w:sz w:val="18"/>
          <w:lang w:val="en-GB"/>
        </w:rPr>
        <w:t>RS</w:t>
      </w:r>
      <w:r w:rsidR="007F7D1E" w:rsidRPr="00F766B6">
        <w:rPr>
          <w:b/>
          <w:i/>
          <w:sz w:val="18"/>
          <w:lang w:val="en-GB"/>
        </w:rPr>
        <w:t>E CONTENT</w:t>
      </w:r>
    </w:p>
    <w:p w14:paraId="353406D1" w14:textId="2721D504" w:rsidR="00D62A99" w:rsidRPr="00F766B6" w:rsidRDefault="000302F3" w:rsidP="00DB7B41">
      <w:pPr>
        <w:rPr>
          <w:lang w:val="en-GB"/>
        </w:rPr>
      </w:pPr>
      <w:r w:rsidRPr="00F766B6">
        <w:rPr>
          <w:lang w:val="en-GB"/>
        </w:rPr>
        <w:t>The course is organised around some fundamental questions crossing contemporary cultural production:</w:t>
      </w:r>
    </w:p>
    <w:p w14:paraId="27F64ECA" w14:textId="1DF3F68D" w:rsidR="00D62A99" w:rsidRDefault="000302F3" w:rsidP="007E0AEE">
      <w:pPr>
        <w:pStyle w:val="Testo2"/>
        <w:numPr>
          <w:ilvl w:val="0"/>
          <w:numId w:val="5"/>
        </w:numPr>
        <w:rPr>
          <w:noProof w:val="0"/>
          <w:sz w:val="20"/>
          <w:lang w:val="en-GB"/>
        </w:rPr>
      </w:pPr>
      <w:r w:rsidRPr="00F766B6">
        <w:rPr>
          <w:rFonts w:eastAsia="MS Mincho"/>
          <w:noProof w:val="0"/>
          <w:sz w:val="20"/>
          <w:lang w:val="en-GB"/>
        </w:rPr>
        <w:t>Definitions of culture.</w:t>
      </w:r>
      <w:r w:rsidR="00D62A99" w:rsidRPr="00F766B6">
        <w:rPr>
          <w:noProof w:val="0"/>
          <w:sz w:val="20"/>
          <w:lang w:val="en-GB"/>
        </w:rPr>
        <w:t xml:space="preserve"> </w:t>
      </w:r>
    </w:p>
    <w:p w14:paraId="3BE07756" w14:textId="77777777" w:rsidR="007E0AEE" w:rsidRPr="007E0AEE" w:rsidRDefault="007E0AEE" w:rsidP="007E0AEE">
      <w:pPr>
        <w:pStyle w:val="Testo2"/>
        <w:numPr>
          <w:ilvl w:val="0"/>
          <w:numId w:val="5"/>
        </w:numPr>
        <w:rPr>
          <w:noProof w:val="0"/>
          <w:sz w:val="20"/>
          <w:lang w:val="en-GB"/>
        </w:rPr>
      </w:pPr>
      <w:r>
        <w:rPr>
          <w:noProof w:val="0"/>
          <w:sz w:val="20"/>
          <w:lang w:val="en-GB"/>
        </w:rPr>
        <w:t>G</w:t>
      </w:r>
      <w:r w:rsidRPr="007E0AEE">
        <w:rPr>
          <w:noProof w:val="0"/>
          <w:sz w:val="20"/>
          <w:lang w:val="en-GB"/>
        </w:rPr>
        <w:t>enesis and evolution of the concepts of cultural industry and cultural product;</w:t>
      </w:r>
    </w:p>
    <w:p w14:paraId="7C0982B6" w14:textId="77777777" w:rsidR="007E0AEE" w:rsidRDefault="007E0AEE" w:rsidP="007E0AEE">
      <w:pPr>
        <w:pStyle w:val="Testo2"/>
        <w:numPr>
          <w:ilvl w:val="0"/>
          <w:numId w:val="5"/>
        </w:numPr>
        <w:rPr>
          <w:noProof w:val="0"/>
          <w:sz w:val="20"/>
          <w:lang w:val="en-GB"/>
        </w:rPr>
      </w:pPr>
      <w:r w:rsidRPr="007E0AEE">
        <w:rPr>
          <w:noProof w:val="0"/>
          <w:sz w:val="20"/>
          <w:lang w:val="en-GB"/>
        </w:rPr>
        <w:t>The economy of symbolic goods</w:t>
      </w:r>
    </w:p>
    <w:p w14:paraId="02983587" w14:textId="77777777" w:rsidR="007E0AEE" w:rsidRDefault="000302F3" w:rsidP="007E0AEE">
      <w:pPr>
        <w:pStyle w:val="Testo2"/>
        <w:numPr>
          <w:ilvl w:val="0"/>
          <w:numId w:val="5"/>
        </w:numPr>
        <w:rPr>
          <w:noProof w:val="0"/>
          <w:sz w:val="20"/>
          <w:lang w:val="en-GB"/>
        </w:rPr>
      </w:pPr>
      <w:r w:rsidRPr="007E0AEE">
        <w:rPr>
          <w:noProof w:val="0"/>
          <w:sz w:val="20"/>
          <w:lang w:val="en-GB"/>
        </w:rPr>
        <w:t>The production of meanings and the communicative function of cultural products.</w:t>
      </w:r>
    </w:p>
    <w:p w14:paraId="487722C8" w14:textId="1980F087" w:rsidR="00FC12A7" w:rsidRPr="007E0AEE" w:rsidRDefault="000302F3" w:rsidP="007E0AEE">
      <w:pPr>
        <w:pStyle w:val="Testo2"/>
        <w:numPr>
          <w:ilvl w:val="0"/>
          <w:numId w:val="5"/>
        </w:numPr>
        <w:rPr>
          <w:noProof w:val="0"/>
          <w:sz w:val="20"/>
          <w:lang w:val="en-GB"/>
        </w:rPr>
      </w:pPr>
      <w:r w:rsidRPr="007E0AEE">
        <w:rPr>
          <w:noProof w:val="0"/>
          <w:sz w:val="20"/>
          <w:lang w:val="en-GB"/>
        </w:rPr>
        <w:t xml:space="preserve">Convergence between </w:t>
      </w:r>
      <w:r w:rsidR="008C73C3" w:rsidRPr="007E0AEE">
        <w:rPr>
          <w:noProof w:val="0"/>
          <w:sz w:val="20"/>
          <w:lang w:val="en-GB"/>
        </w:rPr>
        <w:t xml:space="preserve">consumption </w:t>
      </w:r>
      <w:r w:rsidRPr="007E0AEE">
        <w:rPr>
          <w:noProof w:val="0"/>
          <w:sz w:val="20"/>
          <w:lang w:val="en-GB"/>
        </w:rPr>
        <w:t xml:space="preserve">practices </w:t>
      </w:r>
      <w:r w:rsidR="008C73C3" w:rsidRPr="007E0AEE">
        <w:rPr>
          <w:noProof w:val="0"/>
          <w:sz w:val="20"/>
          <w:lang w:val="en-GB"/>
        </w:rPr>
        <w:t xml:space="preserve">and practices </w:t>
      </w:r>
      <w:r w:rsidRPr="007E0AEE">
        <w:rPr>
          <w:noProof w:val="0"/>
          <w:sz w:val="20"/>
          <w:lang w:val="en-GB"/>
        </w:rPr>
        <w:t>of cultural production.</w:t>
      </w:r>
    </w:p>
    <w:p w14:paraId="3DA01444" w14:textId="77777777" w:rsidR="00460202" w:rsidRDefault="00460202" w:rsidP="00DB7B41">
      <w:pPr>
        <w:spacing w:before="120"/>
        <w:rPr>
          <w:lang w:val="en-GB"/>
        </w:rPr>
      </w:pPr>
    </w:p>
    <w:p w14:paraId="0AB4F7E5" w14:textId="7E12FF41" w:rsidR="00460202" w:rsidRPr="00F766B6" w:rsidRDefault="001D2A8C" w:rsidP="00DB7B41">
      <w:pPr>
        <w:spacing w:before="120"/>
        <w:rPr>
          <w:lang w:val="en-GB"/>
        </w:rPr>
      </w:pPr>
      <w:r w:rsidRPr="00F766B6">
        <w:rPr>
          <w:lang w:val="en-GB"/>
        </w:rPr>
        <w:lastRenderedPageBreak/>
        <w:t>The course will approach each topic through relevant theoretical and interpretative contributions, as well as through practical examples</w:t>
      </w:r>
      <w:r w:rsidR="00460202">
        <w:rPr>
          <w:lang w:val="en-GB"/>
        </w:rPr>
        <w:t xml:space="preserve">, </w:t>
      </w:r>
      <w:r w:rsidR="00460202" w:rsidRPr="00460202">
        <w:rPr>
          <w:lang w:val="en-GB"/>
        </w:rPr>
        <w:t xml:space="preserve">ranging from traditional cultural industries (publishing, music, cinema) to more recent </w:t>
      </w:r>
      <w:r w:rsidR="00460202">
        <w:rPr>
          <w:lang w:val="en-GB"/>
        </w:rPr>
        <w:t>ones</w:t>
      </w:r>
      <w:r w:rsidRPr="00F766B6">
        <w:rPr>
          <w:lang w:val="en-GB"/>
        </w:rPr>
        <w:t>. The course will focus particularly on the production of material culture (</w:t>
      </w:r>
      <w:proofErr w:type="gramStart"/>
      <w:r w:rsidR="008C73C3">
        <w:rPr>
          <w:lang w:val="en-GB"/>
        </w:rPr>
        <w:t>i.e.</w:t>
      </w:r>
      <w:proofErr w:type="gramEnd"/>
      <w:r w:rsidRPr="00F766B6">
        <w:rPr>
          <w:lang w:val="en-GB"/>
        </w:rPr>
        <w:t xml:space="preserve"> on objects and processes in which the immaterial aspects of culture are incorporated and take on a visible and enduring form, as </w:t>
      </w:r>
      <w:r w:rsidR="00460202" w:rsidRPr="00460202">
        <w:rPr>
          <w:lang w:val="en-GB"/>
        </w:rPr>
        <w:t>in the field of fashion, food, design</w:t>
      </w:r>
      <w:r w:rsidRPr="00F766B6">
        <w:rPr>
          <w:lang w:val="en-GB"/>
        </w:rPr>
        <w:t>).</w:t>
      </w:r>
    </w:p>
    <w:p w14:paraId="1F0A45BB" w14:textId="3EB3584E" w:rsidR="00D75FDA" w:rsidRPr="00F766B6" w:rsidRDefault="007F7D1E" w:rsidP="00D75FDA">
      <w:pPr>
        <w:spacing w:before="240" w:after="120"/>
        <w:rPr>
          <w:b/>
          <w:i/>
          <w:sz w:val="18"/>
          <w:lang w:val="en-GB"/>
        </w:rPr>
      </w:pPr>
      <w:r w:rsidRPr="00F766B6">
        <w:rPr>
          <w:b/>
          <w:i/>
          <w:sz w:val="18"/>
          <w:lang w:val="en-GB"/>
        </w:rPr>
        <w:t>READING LIST</w:t>
      </w:r>
    </w:p>
    <w:p w14:paraId="6821E0D0" w14:textId="427849FD" w:rsidR="00D62A99" w:rsidRPr="00F766B6" w:rsidRDefault="00D75FDA" w:rsidP="00606A13">
      <w:pPr>
        <w:ind w:left="284" w:hanging="284"/>
        <w:rPr>
          <w:rFonts w:ascii="Times" w:hAnsi="Times"/>
          <w:sz w:val="18"/>
          <w:szCs w:val="20"/>
          <w:lang w:val="en-GB"/>
        </w:rPr>
      </w:pPr>
      <w:r w:rsidRPr="00F766B6">
        <w:rPr>
          <w:rFonts w:ascii="Times" w:hAnsi="Times"/>
          <w:sz w:val="18"/>
          <w:szCs w:val="20"/>
          <w:lang w:val="en-GB"/>
        </w:rPr>
        <w:t>Specific</w:t>
      </w:r>
      <w:r w:rsidR="004A1B07" w:rsidRPr="00F766B6">
        <w:rPr>
          <w:rFonts w:ascii="Times" w:hAnsi="Times"/>
          <w:sz w:val="18"/>
          <w:szCs w:val="20"/>
          <w:lang w:val="en-GB"/>
        </w:rPr>
        <w:t xml:space="preserve"> information on the reading list</w:t>
      </w:r>
      <w:r w:rsidR="00F766B6">
        <w:rPr>
          <w:rFonts w:ascii="Times" w:hAnsi="Times"/>
          <w:sz w:val="18"/>
          <w:szCs w:val="20"/>
          <w:lang w:val="en-GB"/>
        </w:rPr>
        <w:t xml:space="preserve"> </w:t>
      </w:r>
      <w:r w:rsidR="004A1B07" w:rsidRPr="00F766B6">
        <w:rPr>
          <w:rFonts w:ascii="Times" w:hAnsi="Times"/>
          <w:sz w:val="18"/>
          <w:szCs w:val="20"/>
          <w:lang w:val="en-GB"/>
        </w:rPr>
        <w:t>for exam preparation will be provided during the course and will be edited by th</w:t>
      </w:r>
      <w:r w:rsidR="00F766B6">
        <w:rPr>
          <w:rFonts w:ascii="Times" w:hAnsi="Times"/>
          <w:sz w:val="18"/>
          <w:szCs w:val="20"/>
          <w:lang w:val="en-GB"/>
        </w:rPr>
        <w:t>e</w:t>
      </w:r>
      <w:r w:rsidR="004A1B07" w:rsidRPr="00F766B6">
        <w:rPr>
          <w:rFonts w:ascii="Times" w:hAnsi="Times"/>
          <w:sz w:val="18"/>
          <w:szCs w:val="20"/>
          <w:lang w:val="en-GB"/>
        </w:rPr>
        <w:t xml:space="preserve"> lecturer into a course pack available at the University Printing Centre and on the course Blackboard page.</w:t>
      </w:r>
      <w:r w:rsidRPr="00F766B6">
        <w:rPr>
          <w:rFonts w:ascii="Times" w:hAnsi="Times"/>
          <w:sz w:val="18"/>
          <w:szCs w:val="20"/>
          <w:lang w:val="en-GB"/>
        </w:rPr>
        <w:t xml:space="preserve"> </w:t>
      </w:r>
    </w:p>
    <w:p w14:paraId="76BA6925" w14:textId="75C866F0" w:rsidR="00505A10" w:rsidRPr="00F766B6" w:rsidRDefault="00F766B6" w:rsidP="00DB7B41">
      <w:pPr>
        <w:pStyle w:val="Testo2"/>
        <w:ind w:left="284" w:hanging="284"/>
        <w:rPr>
          <w:noProof w:val="0"/>
          <w:lang w:val="en-GB"/>
        </w:rPr>
      </w:pPr>
      <w:r>
        <w:rPr>
          <w:noProof w:val="0"/>
          <w:lang w:val="en-GB"/>
        </w:rPr>
        <w:t>L</w:t>
      </w:r>
      <w:r w:rsidR="004A1B07" w:rsidRPr="00F766B6">
        <w:rPr>
          <w:noProof w:val="0"/>
          <w:lang w:val="en-GB"/>
        </w:rPr>
        <w:t>ecture slides and further supplemental material will be available on</w:t>
      </w:r>
      <w:r w:rsidR="00F81B0E" w:rsidRPr="00F766B6">
        <w:rPr>
          <w:noProof w:val="0"/>
          <w:lang w:val="en-GB"/>
        </w:rPr>
        <w:t xml:space="preserve"> Blackboard</w:t>
      </w:r>
      <w:r w:rsidR="004A1B07" w:rsidRPr="00F766B6">
        <w:rPr>
          <w:noProof w:val="0"/>
          <w:lang w:val="en-GB"/>
        </w:rPr>
        <w:t>.</w:t>
      </w:r>
    </w:p>
    <w:p w14:paraId="6860AB9F" w14:textId="3D8A5612" w:rsidR="00D62A99" w:rsidRPr="00F766B6" w:rsidRDefault="007F7D1E" w:rsidP="00D62A99">
      <w:pPr>
        <w:spacing w:before="240" w:after="120" w:line="220" w:lineRule="exact"/>
        <w:rPr>
          <w:b/>
          <w:i/>
          <w:sz w:val="18"/>
          <w:lang w:val="en-GB"/>
        </w:rPr>
      </w:pPr>
      <w:r w:rsidRPr="00F766B6">
        <w:rPr>
          <w:b/>
          <w:i/>
          <w:sz w:val="18"/>
          <w:lang w:val="en-GB"/>
        </w:rPr>
        <w:t>TEACHING METHOD</w:t>
      </w:r>
    </w:p>
    <w:p w14:paraId="6BB06FB7" w14:textId="163EA0D8" w:rsidR="00AC01B6" w:rsidRDefault="001D2A8C" w:rsidP="00AC01B6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 xml:space="preserve">The course combines theory-based lectures with in-depth studies addressing the most pivotal issues discussed </w:t>
      </w:r>
      <w:r w:rsidR="008C73C3">
        <w:rPr>
          <w:noProof w:val="0"/>
          <w:lang w:val="en-GB"/>
        </w:rPr>
        <w:t>in</w:t>
      </w:r>
      <w:r w:rsidRPr="00F766B6">
        <w:rPr>
          <w:noProof w:val="0"/>
          <w:lang w:val="en-GB"/>
        </w:rPr>
        <w:t xml:space="preserve"> the field of sociology of cultural production</w:t>
      </w:r>
      <w:r w:rsidR="00AC01B6">
        <w:rPr>
          <w:noProof w:val="0"/>
          <w:lang w:val="en-GB"/>
        </w:rPr>
        <w:t xml:space="preserve"> and it alternates </w:t>
      </w:r>
      <w:r w:rsidR="00AC01B6" w:rsidRPr="00AC01B6">
        <w:rPr>
          <w:noProof w:val="0"/>
          <w:lang w:val="en-GB"/>
        </w:rPr>
        <w:t xml:space="preserve">lectures, </w:t>
      </w:r>
      <w:r w:rsidR="00AC01B6" w:rsidRPr="00F766B6">
        <w:rPr>
          <w:noProof w:val="0"/>
          <w:lang w:val="en-GB"/>
        </w:rPr>
        <w:t>testimonies</w:t>
      </w:r>
      <w:r w:rsidR="00AC01B6">
        <w:rPr>
          <w:noProof w:val="0"/>
          <w:lang w:val="en-GB"/>
        </w:rPr>
        <w:t xml:space="preserve">, </w:t>
      </w:r>
      <w:r w:rsidR="00AC01B6" w:rsidRPr="00F766B6">
        <w:rPr>
          <w:noProof w:val="0"/>
          <w:lang w:val="en-GB"/>
        </w:rPr>
        <w:t>meetings with experts in the field and practical guided work.  </w:t>
      </w:r>
    </w:p>
    <w:p w14:paraId="6117993C" w14:textId="2D8BEA83" w:rsidR="003F78B1" w:rsidRPr="00F766B6" w:rsidRDefault="001D2A8C" w:rsidP="00D75FDA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>Topic</w:t>
      </w:r>
      <w:r w:rsidR="008C73C3">
        <w:rPr>
          <w:noProof w:val="0"/>
          <w:lang w:val="en-GB"/>
        </w:rPr>
        <w:t>s</w:t>
      </w:r>
      <w:r w:rsidRPr="00F766B6">
        <w:rPr>
          <w:noProof w:val="0"/>
          <w:lang w:val="en-GB"/>
        </w:rPr>
        <w:t xml:space="preserve"> will be presented th</w:t>
      </w:r>
      <w:r w:rsidR="00F766B6">
        <w:rPr>
          <w:noProof w:val="0"/>
          <w:lang w:val="en-GB"/>
        </w:rPr>
        <w:t>r</w:t>
      </w:r>
      <w:r w:rsidRPr="00F766B6">
        <w:rPr>
          <w:noProof w:val="0"/>
          <w:lang w:val="en-GB"/>
        </w:rPr>
        <w:t xml:space="preserve">ough a wide range of illustrative material, images and audio-visual material. All material will be uploaded on </w:t>
      </w:r>
      <w:r w:rsidR="003F78B1" w:rsidRPr="00F766B6">
        <w:rPr>
          <w:noProof w:val="0"/>
          <w:lang w:val="en-GB"/>
        </w:rPr>
        <w:t>Blackboard.</w:t>
      </w:r>
    </w:p>
    <w:p w14:paraId="61E2EE49" w14:textId="77777777" w:rsidR="007F7D1E" w:rsidRPr="00F766B6" w:rsidRDefault="007F7D1E" w:rsidP="007F7D1E">
      <w:pPr>
        <w:spacing w:before="240" w:after="120" w:line="220" w:lineRule="atLeast"/>
        <w:rPr>
          <w:color w:val="000000"/>
          <w:sz w:val="18"/>
          <w:szCs w:val="18"/>
          <w:lang w:val="en-GB"/>
        </w:rPr>
      </w:pPr>
      <w:r w:rsidRPr="00F766B6">
        <w:rPr>
          <w:b/>
          <w:bCs/>
          <w:i/>
          <w:iCs/>
          <w:color w:val="000000"/>
          <w:sz w:val="18"/>
          <w:szCs w:val="18"/>
          <w:lang w:val="en-GB"/>
        </w:rPr>
        <w:t>ASSESSMENT METHOD AND CRITERIA</w:t>
      </w:r>
    </w:p>
    <w:p w14:paraId="02FB2708" w14:textId="153E7BED" w:rsidR="00FE0D44" w:rsidRPr="00F766B6" w:rsidRDefault="00E76CCF" w:rsidP="00FE0D44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>Students will be assessed through an oral exam.</w:t>
      </w:r>
      <w:r w:rsidR="00F766B6">
        <w:rPr>
          <w:noProof w:val="0"/>
          <w:lang w:val="en-GB"/>
        </w:rPr>
        <w:t xml:space="preserve"> </w:t>
      </w:r>
      <w:r w:rsidR="004A1B07" w:rsidRPr="00F766B6">
        <w:rPr>
          <w:noProof w:val="0"/>
          <w:lang w:val="en-GB"/>
        </w:rPr>
        <w:t xml:space="preserve">The questions </w:t>
      </w:r>
      <w:r w:rsidR="005C4245" w:rsidRPr="00F766B6">
        <w:rPr>
          <w:noProof w:val="0"/>
          <w:lang w:val="en-GB"/>
        </w:rPr>
        <w:t>aim to assess students’ ability to express thems</w:t>
      </w:r>
      <w:r w:rsidR="00F766B6">
        <w:rPr>
          <w:noProof w:val="0"/>
          <w:lang w:val="en-GB"/>
        </w:rPr>
        <w:t>e</w:t>
      </w:r>
      <w:r w:rsidR="005C4245" w:rsidRPr="00F766B6">
        <w:rPr>
          <w:noProof w:val="0"/>
          <w:lang w:val="en-GB"/>
        </w:rPr>
        <w:t>lves dialectically with correct and appropriate language</w:t>
      </w:r>
      <w:r w:rsidRPr="00F766B6">
        <w:rPr>
          <w:noProof w:val="0"/>
          <w:lang w:val="en-GB"/>
        </w:rPr>
        <w:t xml:space="preserve"> </w:t>
      </w:r>
      <w:r w:rsidR="005C4245" w:rsidRPr="00F766B6">
        <w:rPr>
          <w:noProof w:val="0"/>
          <w:lang w:val="en-GB"/>
        </w:rPr>
        <w:t xml:space="preserve">as well as to demonstrate their knowledge of main theories in the field of sociology of cultural production. </w:t>
      </w:r>
    </w:p>
    <w:p w14:paraId="78150E02" w14:textId="566F815B" w:rsidR="00775FD3" w:rsidRPr="00F766B6" w:rsidRDefault="005C4245" w:rsidP="00775FD3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 xml:space="preserve">Assessment will take into consideration relevance of answers, appropriate use of specific terminology, argumentative and coherent structure of students’ </w:t>
      </w:r>
      <w:r w:rsidR="008C73C3">
        <w:rPr>
          <w:noProof w:val="0"/>
          <w:lang w:val="en-GB"/>
        </w:rPr>
        <w:t>presentations</w:t>
      </w:r>
      <w:r w:rsidRPr="00F766B6">
        <w:rPr>
          <w:noProof w:val="0"/>
          <w:lang w:val="en-GB"/>
        </w:rPr>
        <w:t xml:space="preserve"> and </w:t>
      </w:r>
      <w:r w:rsidR="008C73C3">
        <w:rPr>
          <w:noProof w:val="0"/>
          <w:lang w:val="en-GB"/>
        </w:rPr>
        <w:t>their</w:t>
      </w:r>
      <w:r w:rsidRPr="00F766B6">
        <w:rPr>
          <w:noProof w:val="0"/>
          <w:lang w:val="en-GB"/>
        </w:rPr>
        <w:t xml:space="preserve"> ability to link concepts and identify open issues. </w:t>
      </w:r>
    </w:p>
    <w:p w14:paraId="15A7602E" w14:textId="7484ADC9" w:rsidR="00E955E4" w:rsidRPr="00F766B6" w:rsidRDefault="00E955E4" w:rsidP="00E955E4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 xml:space="preserve">The exam takes place before an exam commission chaired by the lecturer in charge of the course. The mark is out of thirty: students will pass the exam by obtaining a mark equal to or </w:t>
      </w:r>
      <w:r w:rsidR="008C73C3">
        <w:rPr>
          <w:noProof w:val="0"/>
          <w:lang w:val="en-GB"/>
        </w:rPr>
        <w:t>higher</w:t>
      </w:r>
      <w:r w:rsidRPr="00F766B6">
        <w:rPr>
          <w:noProof w:val="0"/>
          <w:lang w:val="en-GB"/>
        </w:rPr>
        <w:t xml:space="preserve"> than 18/30. The maximum mark is 30/30: to this mark the Exam Commission may </w:t>
      </w:r>
      <w:r w:rsidR="008C73C3">
        <w:rPr>
          <w:noProof w:val="0"/>
          <w:lang w:val="en-GB"/>
        </w:rPr>
        <w:t>add</w:t>
      </w:r>
      <w:r w:rsidRPr="00F766B6">
        <w:rPr>
          <w:noProof w:val="0"/>
          <w:lang w:val="en-GB"/>
        </w:rPr>
        <w:t xml:space="preserve"> a distinction (</w:t>
      </w:r>
      <w:r w:rsidRPr="00F766B6">
        <w:rPr>
          <w:i/>
          <w:iCs/>
          <w:noProof w:val="0"/>
          <w:lang w:val="en-GB"/>
        </w:rPr>
        <w:t>lode)</w:t>
      </w:r>
      <w:r w:rsidRPr="00F766B6">
        <w:rPr>
          <w:noProof w:val="0"/>
          <w:lang w:val="en-GB"/>
        </w:rPr>
        <w:t>.</w:t>
      </w:r>
    </w:p>
    <w:p w14:paraId="2BF206BE" w14:textId="03D8705E" w:rsidR="00042F50" w:rsidRPr="00F766B6" w:rsidRDefault="00C85FD3" w:rsidP="00042F50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>At the end of the entire cycle of le</w:t>
      </w:r>
      <w:r w:rsidR="00F766B6">
        <w:rPr>
          <w:noProof w:val="0"/>
          <w:lang w:val="en-GB"/>
        </w:rPr>
        <w:t>ssons</w:t>
      </w:r>
      <w:r w:rsidRPr="00F766B6">
        <w:rPr>
          <w:noProof w:val="0"/>
          <w:lang w:val="en-GB"/>
        </w:rPr>
        <w:t>, t</w:t>
      </w:r>
      <w:r w:rsidR="007825CF" w:rsidRPr="00F766B6">
        <w:rPr>
          <w:noProof w:val="0"/>
          <w:lang w:val="en-GB"/>
        </w:rPr>
        <w:t xml:space="preserve">he </w:t>
      </w:r>
      <w:r w:rsidRPr="00F766B6">
        <w:rPr>
          <w:noProof w:val="0"/>
          <w:lang w:val="en-GB"/>
        </w:rPr>
        <w:t>lecturer has the author</w:t>
      </w:r>
      <w:r w:rsidR="00F766B6">
        <w:rPr>
          <w:noProof w:val="0"/>
          <w:lang w:val="en-GB"/>
        </w:rPr>
        <w:t>i</w:t>
      </w:r>
      <w:r w:rsidRPr="00F766B6">
        <w:rPr>
          <w:noProof w:val="0"/>
          <w:lang w:val="en-GB"/>
        </w:rPr>
        <w:t>ty to assign a written exam with open questions aiming to assess students’ basic knowledge of the development of theories and research methods on cu</w:t>
      </w:r>
      <w:r w:rsidR="00F766B6">
        <w:rPr>
          <w:noProof w:val="0"/>
          <w:lang w:val="en-GB"/>
        </w:rPr>
        <w:t>l</w:t>
      </w:r>
      <w:r w:rsidRPr="00F766B6">
        <w:rPr>
          <w:noProof w:val="0"/>
          <w:lang w:val="en-GB"/>
        </w:rPr>
        <w:t xml:space="preserve">tural production with reference to both the debate within the discipline and the socio-cultural context in which the various theories and methodologies have arisen, developed and </w:t>
      </w:r>
      <w:r w:rsidR="008C73C3">
        <w:rPr>
          <w:noProof w:val="0"/>
          <w:lang w:val="en-GB"/>
        </w:rPr>
        <w:t xml:space="preserve">have been </w:t>
      </w:r>
      <w:r w:rsidRPr="00F766B6">
        <w:rPr>
          <w:noProof w:val="0"/>
          <w:lang w:val="en-GB"/>
        </w:rPr>
        <w:t>compared.</w:t>
      </w:r>
      <w:r w:rsidR="00FE0D44" w:rsidRPr="00F766B6">
        <w:rPr>
          <w:noProof w:val="0"/>
          <w:lang w:val="en-GB"/>
        </w:rPr>
        <w:t xml:space="preserve"> </w:t>
      </w:r>
    </w:p>
    <w:p w14:paraId="187803F4" w14:textId="0FBE2C91" w:rsidR="00C85FD3" w:rsidRPr="00F766B6" w:rsidRDefault="00C85FD3" w:rsidP="00C85FD3">
      <w:pPr>
        <w:pStyle w:val="Testo2"/>
        <w:spacing w:before="120"/>
        <w:rPr>
          <w:noProof w:val="0"/>
          <w:lang w:val="en-GB"/>
        </w:rPr>
      </w:pPr>
      <w:r w:rsidRPr="00F766B6">
        <w:rPr>
          <w:noProof w:val="0"/>
          <w:lang w:val="en-GB"/>
        </w:rPr>
        <w:t xml:space="preserve">The five open questions of the written exam will have equal weight and will be evaluated with a score from 0 (in case of no answer) to 6 (in case of excellent answer). The mark will be out of thirty and will </w:t>
      </w:r>
      <w:proofErr w:type="gramStart"/>
      <w:r w:rsidRPr="00F766B6">
        <w:rPr>
          <w:noProof w:val="0"/>
          <w:lang w:val="en-GB"/>
        </w:rPr>
        <w:t>take into account</w:t>
      </w:r>
      <w:proofErr w:type="gramEnd"/>
      <w:r w:rsidRPr="00F766B6">
        <w:rPr>
          <w:noProof w:val="0"/>
          <w:lang w:val="en-GB"/>
        </w:rPr>
        <w:t xml:space="preserve"> number of answers, their relevance and completeness, appropriate use of specific terminology, clarity of presentation, reasoned and coherent structuring of </w:t>
      </w:r>
      <w:r w:rsidR="008C73C3">
        <w:rPr>
          <w:noProof w:val="0"/>
          <w:lang w:val="en-GB"/>
        </w:rPr>
        <w:t>argumentation</w:t>
      </w:r>
      <w:r w:rsidRPr="00F766B6">
        <w:rPr>
          <w:noProof w:val="0"/>
          <w:lang w:val="en-GB"/>
        </w:rPr>
        <w:t>, ability to identify conceptual links and open questions.</w:t>
      </w:r>
    </w:p>
    <w:p w14:paraId="2E49AD11" w14:textId="375D63FF" w:rsidR="00C85FD3" w:rsidRPr="00F766B6" w:rsidRDefault="00C85FD3" w:rsidP="00C85FD3">
      <w:pPr>
        <w:pStyle w:val="Testo2"/>
        <w:spacing w:before="120"/>
        <w:rPr>
          <w:noProof w:val="0"/>
          <w:lang w:val="en-GB"/>
        </w:rPr>
      </w:pPr>
      <w:r w:rsidRPr="00F766B6">
        <w:rPr>
          <w:noProof w:val="0"/>
          <w:lang w:val="en-GB"/>
        </w:rPr>
        <w:lastRenderedPageBreak/>
        <w:t>Further information or clarifications on this matter will be provided by the lecturer during the course</w:t>
      </w:r>
      <w:r w:rsidR="008C73C3">
        <w:rPr>
          <w:noProof w:val="0"/>
          <w:lang w:val="en-GB"/>
        </w:rPr>
        <w:t xml:space="preserve">; </w:t>
      </w:r>
      <w:r w:rsidRPr="00F766B6">
        <w:rPr>
          <w:noProof w:val="0"/>
          <w:lang w:val="en-GB"/>
        </w:rPr>
        <w:t>answers to most frequently asked questions will be available in the Frequently Asked Question (FAQ) section on the lecturer’s web page.</w:t>
      </w:r>
    </w:p>
    <w:p w14:paraId="6EC77043" w14:textId="6E6816C7" w:rsidR="00D62A99" w:rsidRPr="00F766B6" w:rsidRDefault="007F7D1E" w:rsidP="00D62A99">
      <w:pPr>
        <w:spacing w:before="240" w:after="120"/>
        <w:rPr>
          <w:b/>
          <w:i/>
          <w:sz w:val="18"/>
          <w:lang w:val="en-GB"/>
        </w:rPr>
      </w:pPr>
      <w:r w:rsidRPr="00F766B6">
        <w:rPr>
          <w:b/>
          <w:i/>
          <w:sz w:val="18"/>
          <w:lang w:val="en-GB"/>
        </w:rPr>
        <w:t>NOTES AND</w:t>
      </w:r>
      <w:r w:rsidR="00E21AD1" w:rsidRPr="00F766B6">
        <w:rPr>
          <w:b/>
          <w:i/>
          <w:sz w:val="18"/>
          <w:lang w:val="en-GB"/>
        </w:rPr>
        <w:t xml:space="preserve"> PREREQUISIT</w:t>
      </w:r>
      <w:r w:rsidRPr="00F766B6">
        <w:rPr>
          <w:b/>
          <w:i/>
          <w:sz w:val="18"/>
          <w:lang w:val="en-GB"/>
        </w:rPr>
        <w:t>ES</w:t>
      </w:r>
    </w:p>
    <w:p w14:paraId="742ABA04" w14:textId="16E84E38" w:rsidR="00E21AD1" w:rsidRPr="00F766B6" w:rsidRDefault="00E76CCF" w:rsidP="003F78B1">
      <w:pPr>
        <w:pStyle w:val="Testo2"/>
        <w:rPr>
          <w:noProof w:val="0"/>
          <w:lang w:val="en-GB"/>
        </w:rPr>
      </w:pPr>
      <w:r w:rsidRPr="00F766B6">
        <w:rPr>
          <w:iCs/>
          <w:noProof w:val="0"/>
          <w:lang w:val="en-GB"/>
        </w:rPr>
        <w:t xml:space="preserve">No prior knowledge is required; however, </w:t>
      </w:r>
      <w:r w:rsidR="00F766B6">
        <w:rPr>
          <w:iCs/>
          <w:noProof w:val="0"/>
          <w:lang w:val="en-GB"/>
        </w:rPr>
        <w:t>s</w:t>
      </w:r>
      <w:r w:rsidRPr="00F766B6">
        <w:rPr>
          <w:iCs/>
          <w:noProof w:val="0"/>
          <w:lang w:val="en-GB"/>
        </w:rPr>
        <w:t>tudents are expected to show interest and curiosity towards the study of society, social relations and cultural dynamics as well as a basic knowledge of sociological te</w:t>
      </w:r>
      <w:r w:rsidR="00F766B6">
        <w:rPr>
          <w:iCs/>
          <w:noProof w:val="0"/>
          <w:lang w:val="en-GB"/>
        </w:rPr>
        <w:t>r</w:t>
      </w:r>
      <w:r w:rsidRPr="00F766B6">
        <w:rPr>
          <w:iCs/>
          <w:noProof w:val="0"/>
          <w:lang w:val="en-GB"/>
        </w:rPr>
        <w:t xml:space="preserve">minology. To this end, a dictionary of sociology is recommended.  </w:t>
      </w:r>
    </w:p>
    <w:p w14:paraId="28EB47D0" w14:textId="7BAD4AF8" w:rsidR="00807DD9" w:rsidRPr="00807DD9" w:rsidRDefault="00E76CCF" w:rsidP="00AC01B6">
      <w:pPr>
        <w:pStyle w:val="Testo2"/>
        <w:rPr>
          <w:rFonts w:eastAsia="Calibri"/>
          <w:color w:val="201F1E"/>
          <w:lang w:val="en-US"/>
        </w:rPr>
      </w:pPr>
      <w:r w:rsidRPr="00F766B6">
        <w:rPr>
          <w:iCs/>
          <w:noProof w:val="0"/>
          <w:lang w:val="en-GB"/>
        </w:rPr>
        <w:t xml:space="preserve">Students are invited to regularly check Blackboard platform for notices and updates. </w:t>
      </w:r>
    </w:p>
    <w:p w14:paraId="2A3D26C5" w14:textId="77777777" w:rsidR="001724B9" w:rsidRPr="00F766B6" w:rsidRDefault="001724B9" w:rsidP="001724B9">
      <w:pPr>
        <w:pStyle w:val="Testo2"/>
        <w:spacing w:before="120"/>
        <w:rPr>
          <w:i/>
          <w:noProof w:val="0"/>
          <w:lang w:val="en-GB"/>
        </w:rPr>
      </w:pPr>
      <w:r w:rsidRPr="00F766B6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07050DA4" w14:textId="77777777" w:rsidR="006F1772" w:rsidRPr="00F766B6" w:rsidRDefault="006F1772" w:rsidP="00D62A99">
      <w:pPr>
        <w:pStyle w:val="Testo2"/>
        <w:rPr>
          <w:noProof w:val="0"/>
          <w:lang w:val="en-GB"/>
        </w:rPr>
      </w:pPr>
    </w:p>
    <w:sectPr w:rsidR="006F1772" w:rsidRPr="00F766B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794C" w14:textId="77777777" w:rsidR="0047581D" w:rsidRDefault="0047581D" w:rsidP="00D62A99">
      <w:pPr>
        <w:spacing w:line="240" w:lineRule="auto"/>
      </w:pPr>
      <w:r>
        <w:separator/>
      </w:r>
    </w:p>
  </w:endnote>
  <w:endnote w:type="continuationSeparator" w:id="0">
    <w:p w14:paraId="17AD1956" w14:textId="77777777" w:rsidR="0047581D" w:rsidRDefault="0047581D" w:rsidP="00D62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9094" w14:textId="77777777" w:rsidR="0047581D" w:rsidRDefault="0047581D" w:rsidP="00D62A99">
      <w:pPr>
        <w:spacing w:line="240" w:lineRule="auto"/>
      </w:pPr>
      <w:r>
        <w:separator/>
      </w:r>
    </w:p>
  </w:footnote>
  <w:footnote w:type="continuationSeparator" w:id="0">
    <w:p w14:paraId="2D022EA1" w14:textId="77777777" w:rsidR="0047581D" w:rsidRDefault="0047581D" w:rsidP="00D62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3BE"/>
    <w:multiLevelType w:val="multilevel"/>
    <w:tmpl w:val="435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13C5"/>
    <w:multiLevelType w:val="multilevel"/>
    <w:tmpl w:val="318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52A80"/>
    <w:multiLevelType w:val="hybridMultilevel"/>
    <w:tmpl w:val="AB2C5508"/>
    <w:lvl w:ilvl="0" w:tplc="31141A26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</w:lvl>
    <w:lvl w:ilvl="3" w:tplc="0410000F" w:tentative="1">
      <w:start w:val="1"/>
      <w:numFmt w:val="decimal"/>
      <w:lvlText w:val="%4."/>
      <w:lvlJc w:val="left"/>
      <w:pPr>
        <w:ind w:left="2800" w:hanging="360"/>
      </w:p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</w:lvl>
    <w:lvl w:ilvl="6" w:tplc="0410000F" w:tentative="1">
      <w:start w:val="1"/>
      <w:numFmt w:val="decimal"/>
      <w:lvlText w:val="%7."/>
      <w:lvlJc w:val="left"/>
      <w:pPr>
        <w:ind w:left="4960" w:hanging="360"/>
      </w:p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3CEB46C4"/>
    <w:multiLevelType w:val="multilevel"/>
    <w:tmpl w:val="FF3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17AE5"/>
    <w:multiLevelType w:val="hybridMultilevel"/>
    <w:tmpl w:val="D5DE4EB4"/>
    <w:lvl w:ilvl="0" w:tplc="C20E12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A285AC">
      <w:start w:val="5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A89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68CCD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AE1A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BA49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6EE6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BC2E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B04D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681779339">
    <w:abstractNumId w:val="4"/>
  </w:num>
  <w:num w:numId="2" w16cid:durableId="1369182036">
    <w:abstractNumId w:val="1"/>
  </w:num>
  <w:num w:numId="3" w16cid:durableId="760688602">
    <w:abstractNumId w:val="3"/>
  </w:num>
  <w:num w:numId="4" w16cid:durableId="54090176">
    <w:abstractNumId w:val="0"/>
  </w:num>
  <w:num w:numId="5" w16cid:durableId="2142992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302F3"/>
    <w:rsid w:val="00042F50"/>
    <w:rsid w:val="000A4FAB"/>
    <w:rsid w:val="000D10F9"/>
    <w:rsid w:val="001053B2"/>
    <w:rsid w:val="00163A7E"/>
    <w:rsid w:val="001724B9"/>
    <w:rsid w:val="00187B99"/>
    <w:rsid w:val="001D2A8C"/>
    <w:rsid w:val="001D715D"/>
    <w:rsid w:val="002014DD"/>
    <w:rsid w:val="002040ED"/>
    <w:rsid w:val="00231F16"/>
    <w:rsid w:val="002D1BCC"/>
    <w:rsid w:val="002F2C72"/>
    <w:rsid w:val="00300AB5"/>
    <w:rsid w:val="00312E55"/>
    <w:rsid w:val="0038046E"/>
    <w:rsid w:val="003F78B1"/>
    <w:rsid w:val="0042113A"/>
    <w:rsid w:val="00456BE0"/>
    <w:rsid w:val="00460202"/>
    <w:rsid w:val="00464633"/>
    <w:rsid w:val="0047581D"/>
    <w:rsid w:val="00476AAF"/>
    <w:rsid w:val="004A1B07"/>
    <w:rsid w:val="004A5F9C"/>
    <w:rsid w:val="004C2735"/>
    <w:rsid w:val="004C30DB"/>
    <w:rsid w:val="004C5FF7"/>
    <w:rsid w:val="004D02C9"/>
    <w:rsid w:val="004D1217"/>
    <w:rsid w:val="004D6008"/>
    <w:rsid w:val="005027BA"/>
    <w:rsid w:val="00505A10"/>
    <w:rsid w:val="0052116D"/>
    <w:rsid w:val="005279A8"/>
    <w:rsid w:val="0053388F"/>
    <w:rsid w:val="005C4245"/>
    <w:rsid w:val="005F6956"/>
    <w:rsid w:val="00606A13"/>
    <w:rsid w:val="006410CC"/>
    <w:rsid w:val="006506B6"/>
    <w:rsid w:val="006A2FEE"/>
    <w:rsid w:val="006F1772"/>
    <w:rsid w:val="00772854"/>
    <w:rsid w:val="00775FD3"/>
    <w:rsid w:val="007825CF"/>
    <w:rsid w:val="007E0AEE"/>
    <w:rsid w:val="007F7D1E"/>
    <w:rsid w:val="00807DD9"/>
    <w:rsid w:val="00834ABA"/>
    <w:rsid w:val="00883AB8"/>
    <w:rsid w:val="008A1204"/>
    <w:rsid w:val="008A2C40"/>
    <w:rsid w:val="008C60B8"/>
    <w:rsid w:val="008C73C3"/>
    <w:rsid w:val="008D4E4D"/>
    <w:rsid w:val="008D7807"/>
    <w:rsid w:val="00900CCA"/>
    <w:rsid w:val="00906DA2"/>
    <w:rsid w:val="00924B77"/>
    <w:rsid w:val="00940DA2"/>
    <w:rsid w:val="00955EFA"/>
    <w:rsid w:val="0098056A"/>
    <w:rsid w:val="009E055C"/>
    <w:rsid w:val="00A27F8B"/>
    <w:rsid w:val="00A51C00"/>
    <w:rsid w:val="00A74F6F"/>
    <w:rsid w:val="00AC01B6"/>
    <w:rsid w:val="00AD7557"/>
    <w:rsid w:val="00AF4ADD"/>
    <w:rsid w:val="00B203AE"/>
    <w:rsid w:val="00B51253"/>
    <w:rsid w:val="00B525CC"/>
    <w:rsid w:val="00B57BCD"/>
    <w:rsid w:val="00BB674D"/>
    <w:rsid w:val="00BD399E"/>
    <w:rsid w:val="00C22CE8"/>
    <w:rsid w:val="00C6235E"/>
    <w:rsid w:val="00C739A7"/>
    <w:rsid w:val="00C85FD3"/>
    <w:rsid w:val="00C951F3"/>
    <w:rsid w:val="00CA0B53"/>
    <w:rsid w:val="00CA7688"/>
    <w:rsid w:val="00CB3280"/>
    <w:rsid w:val="00CD289C"/>
    <w:rsid w:val="00D07F7B"/>
    <w:rsid w:val="00D404F2"/>
    <w:rsid w:val="00D62A99"/>
    <w:rsid w:val="00D75FDA"/>
    <w:rsid w:val="00DB7B41"/>
    <w:rsid w:val="00DF1D6D"/>
    <w:rsid w:val="00E17BF4"/>
    <w:rsid w:val="00E21AD1"/>
    <w:rsid w:val="00E607E6"/>
    <w:rsid w:val="00E76CCF"/>
    <w:rsid w:val="00E82983"/>
    <w:rsid w:val="00E955E4"/>
    <w:rsid w:val="00EC35DA"/>
    <w:rsid w:val="00EF13A3"/>
    <w:rsid w:val="00EF2640"/>
    <w:rsid w:val="00F33E8D"/>
    <w:rsid w:val="00F766B6"/>
    <w:rsid w:val="00F81B0E"/>
    <w:rsid w:val="00F83DFC"/>
    <w:rsid w:val="00F970B1"/>
    <w:rsid w:val="00FC12A7"/>
    <w:rsid w:val="00FE0967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9ECEF"/>
  <w15:docId w15:val="{5D209499-1F55-49ED-BBE2-C8286652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A99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D62A99"/>
    <w:rPr>
      <w:rFonts w:eastAsia="MS Mincho"/>
      <w:szCs w:val="24"/>
    </w:rPr>
  </w:style>
  <w:style w:type="paragraph" w:styleId="NormaleWeb">
    <w:name w:val="Normal (Web)"/>
    <w:basedOn w:val="Normale"/>
    <w:uiPriority w:val="99"/>
    <w:semiHidden/>
    <w:unhideWhenUsed/>
    <w:rsid w:val="00312E5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3F78B1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F78B1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A0B5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A0B5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2Carattere">
    <w:name w:val="Testo 2 Carattere"/>
    <w:link w:val="Testo2"/>
    <w:rsid w:val="001724B9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7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4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4863</Characters>
  <Application>Microsoft Office Word</Application>
  <DocSecurity>4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2003-03-27T09:42:00Z</cp:lastPrinted>
  <dcterms:created xsi:type="dcterms:W3CDTF">2023-07-03T13:44:00Z</dcterms:created>
  <dcterms:modified xsi:type="dcterms:W3CDTF">2023-07-03T13:44:00Z</dcterms:modified>
</cp:coreProperties>
</file>