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F86A" w14:textId="77777777" w:rsidR="00972F16" w:rsidRPr="0015419E" w:rsidRDefault="008504C4" w:rsidP="0015419E">
      <w:pPr>
        <w:pStyle w:val="Titolo1"/>
        <w:keepNext w:val="0"/>
        <w:tabs>
          <w:tab w:val="clear" w:pos="284"/>
        </w:tabs>
        <w:suppressAutoHyphens w:val="0"/>
        <w:spacing w:after="0"/>
        <w:ind w:left="284" w:hanging="284"/>
        <w:rPr>
          <w:rFonts w:eastAsia="Times New Roman" w:cs="Times New Roman"/>
          <w:noProof/>
          <w:kern w:val="0"/>
          <w:sz w:val="20"/>
          <w:szCs w:val="20"/>
          <w:lang w:val="it-IT" w:eastAsia="it-IT"/>
        </w:rPr>
      </w:pPr>
      <w:r w:rsidRPr="0015419E">
        <w:rPr>
          <w:rFonts w:eastAsia="Times New Roman" w:cs="Times New Roman"/>
          <w:noProof/>
          <w:kern w:val="0"/>
          <w:sz w:val="20"/>
          <w:szCs w:val="20"/>
          <w:lang w:val="it-IT" w:eastAsia="it-IT"/>
        </w:rPr>
        <w:t>Italian for Communication</w:t>
      </w:r>
    </w:p>
    <w:p w14:paraId="363BE1D6" w14:textId="77777777" w:rsidR="00972F16" w:rsidRPr="0015419E" w:rsidRDefault="008504C4" w:rsidP="0015419E">
      <w:pPr>
        <w:pStyle w:val="Titolo2"/>
        <w:keepNext w:val="0"/>
        <w:numPr>
          <w:ilvl w:val="1"/>
          <w:numId w:val="1"/>
        </w:numPr>
        <w:tabs>
          <w:tab w:val="clear" w:pos="0"/>
          <w:tab w:val="clear" w:pos="284"/>
        </w:tabs>
        <w:suppressAutoHyphens w:val="0"/>
        <w:spacing w:before="0" w:after="0"/>
        <w:ind w:left="0" w:firstLine="0"/>
        <w:rPr>
          <w:rFonts w:eastAsia="Times New Roman" w:cs="Times New Roman"/>
          <w:noProof/>
          <w:kern w:val="0"/>
          <w:szCs w:val="20"/>
          <w:lang w:val="it-IT" w:eastAsia="it-IT"/>
        </w:rPr>
      </w:pPr>
      <w:r w:rsidRPr="0015419E">
        <w:rPr>
          <w:rFonts w:eastAsia="Times New Roman" w:cs="Times New Roman"/>
          <w:noProof/>
          <w:kern w:val="0"/>
          <w:szCs w:val="20"/>
          <w:lang w:val="it-IT" w:eastAsia="it-IT"/>
        </w:rPr>
        <w:t>Prof. Francesca D’Alessandro</w:t>
      </w:r>
    </w:p>
    <w:p w14:paraId="325394BA" w14:textId="1DEAB273" w:rsidR="00160C1B" w:rsidRDefault="00160C1B" w:rsidP="00160C1B">
      <w:pPr>
        <w:spacing w:before="240" w:after="120"/>
        <w:rPr>
          <w:rFonts w:ascii="Times New Roman" w:hAnsi="Times New Roman"/>
          <w:b/>
          <w:i/>
          <w:kern w:val="0"/>
          <w:sz w:val="18"/>
          <w:lang w:val="en-US" w:eastAsia="it-IT"/>
        </w:rPr>
      </w:pPr>
      <w:r>
        <w:rPr>
          <w:b/>
          <w:i/>
          <w:sz w:val="18"/>
          <w:lang w:val="en-US"/>
        </w:rPr>
        <w:t xml:space="preserve">COURSE AIMS AND INTENDED LEARNING OUTCOMES </w:t>
      </w:r>
    </w:p>
    <w:p w14:paraId="4B7D7012" w14:textId="77777777" w:rsidR="00972F16" w:rsidRDefault="008504C4">
      <w:r>
        <w:t xml:space="preserve">The aim of the course is to define and survey the communicational effectiveness of the written word with reference </w:t>
      </w:r>
      <w:r w:rsidR="00A31F33" w:rsidRPr="00A31F33">
        <w:t>to the models of contemporary and traditional Italian texts.</w:t>
      </w:r>
      <w:r w:rsidR="00A31F33">
        <w:t xml:space="preserve"> </w:t>
      </w:r>
    </w:p>
    <w:p w14:paraId="26414DD7" w14:textId="77777777" w:rsidR="00160C1B" w:rsidRPr="00160C1B" w:rsidRDefault="008504C4" w:rsidP="00160C1B">
      <w:pPr>
        <w:rPr>
          <w:rFonts w:ascii="Times New Roman" w:hAnsi="Times New Roman"/>
          <w:kern w:val="0"/>
          <w:szCs w:val="24"/>
          <w:lang w:val="en-US" w:eastAsia="it-IT"/>
        </w:rPr>
      </w:pPr>
      <w:r>
        <w:t>This means it has both a theoretical and practical side, so that students will gain an adequate awareness</w:t>
      </w:r>
      <w:r w:rsidR="00160C1B" w:rsidRPr="00160C1B">
        <w:t xml:space="preserve"> </w:t>
      </w:r>
      <w:r w:rsidR="008C2AEB" w:rsidRPr="008C2AEB">
        <w:rPr>
          <w:rFonts w:ascii="Times New Roman" w:hAnsi="Times New Roman"/>
          <w:kern w:val="0"/>
          <w:szCs w:val="24"/>
          <w:lang w:val="en-US" w:eastAsia="it-IT"/>
        </w:rPr>
        <w:t>and theoretical knowledge relevant to the practice of writing and interpretation.</w:t>
      </w:r>
    </w:p>
    <w:p w14:paraId="3253E8C7" w14:textId="77777777" w:rsidR="00972F16" w:rsidRDefault="008504C4">
      <w:pPr>
        <w:rPr>
          <w:b/>
          <w:i/>
          <w:sz w:val="18"/>
        </w:rPr>
      </w:pPr>
      <w:r>
        <w:t xml:space="preserve">Students will also study and assess – partly based on looking at examples and models – the closely tied links between </w:t>
      </w:r>
      <w:r w:rsidR="00A31F33">
        <w:t>the communicative situation</w:t>
      </w:r>
      <w:r w:rsidR="00F513D3">
        <w:t xml:space="preserve">, </w:t>
      </w:r>
      <w:r>
        <w:t>the subject matter chosen, genre used, and stylistic/linguistic means adopted.</w:t>
      </w:r>
    </w:p>
    <w:p w14:paraId="5815F28F" w14:textId="77777777" w:rsidR="00972F16" w:rsidRPr="006816E4" w:rsidRDefault="008504C4">
      <w:pPr>
        <w:spacing w:before="240" w:after="120"/>
        <w:rPr>
          <w:lang w:val="en-US"/>
        </w:rPr>
      </w:pPr>
      <w:r w:rsidRPr="006816E4">
        <w:rPr>
          <w:b/>
          <w:i/>
          <w:sz w:val="18"/>
          <w:lang w:val="en-US"/>
        </w:rPr>
        <w:t>COURSE CONTENT</w:t>
      </w:r>
    </w:p>
    <w:p w14:paraId="5D0730BD" w14:textId="77777777" w:rsidR="00AD49B9" w:rsidRPr="004A395B" w:rsidRDefault="004A395B" w:rsidP="00AD49B9">
      <w:pPr>
        <w:rPr>
          <w:lang w:val="en-US"/>
        </w:rPr>
      </w:pPr>
      <w:r w:rsidRPr="004A395B">
        <w:rPr>
          <w:lang w:val="en-US"/>
        </w:rPr>
        <w:t>The course is organized in the following modules</w:t>
      </w:r>
      <w:r w:rsidR="00AD49B9" w:rsidRPr="004A395B">
        <w:rPr>
          <w:lang w:val="en-US"/>
        </w:rPr>
        <w:t>:</w:t>
      </w:r>
    </w:p>
    <w:p w14:paraId="77E5A5DD" w14:textId="77777777" w:rsidR="00972F16" w:rsidRPr="00160C1B" w:rsidRDefault="00AD49B9" w:rsidP="00AD49B9">
      <w:pPr>
        <w:ind w:left="284" w:hanging="284"/>
        <w:rPr>
          <w:strike/>
          <w:color w:val="FF0000"/>
        </w:rPr>
      </w:pPr>
      <w:r>
        <w:t>–</w:t>
      </w:r>
      <w:r>
        <w:tab/>
      </w:r>
      <w:r w:rsidR="008504C4">
        <w:t>On the frontier of communication: the Italian language yesterday and today</w:t>
      </w:r>
      <w:r>
        <w:t xml:space="preserve"> </w:t>
      </w:r>
    </w:p>
    <w:p w14:paraId="4018FC02" w14:textId="77777777" w:rsidR="00972F16" w:rsidRDefault="00AD49B9" w:rsidP="00AD49B9">
      <w:r>
        <w:t>–</w:t>
      </w:r>
      <w:r>
        <w:tab/>
      </w:r>
      <w:r w:rsidR="008504C4">
        <w:t xml:space="preserve">Reading as a form of </w:t>
      </w:r>
      <w:r>
        <w:t xml:space="preserve">encounter </w:t>
      </w:r>
    </w:p>
    <w:p w14:paraId="7B01EBD9" w14:textId="5555CE5B" w:rsidR="007A2998" w:rsidRDefault="007A2998" w:rsidP="007A2998">
      <w:pPr>
        <w:ind w:left="284" w:hanging="284"/>
      </w:pPr>
      <w:r>
        <w:t>–</w:t>
      </w:r>
      <w:r>
        <w:tab/>
      </w:r>
      <w:r w:rsidRPr="007A2998">
        <w:t>The evolution of language and textual typologies.</w:t>
      </w:r>
    </w:p>
    <w:p w14:paraId="1988A1C9" w14:textId="3658780A" w:rsidR="00972F16" w:rsidRDefault="00AD49B9" w:rsidP="00AD49B9">
      <w:pPr>
        <w:ind w:left="284" w:hanging="284"/>
      </w:pPr>
      <w:r>
        <w:t>–</w:t>
      </w:r>
      <w:r>
        <w:tab/>
      </w:r>
      <w:r w:rsidR="008504C4">
        <w:t>How born a text: the steps of writing in relation to communicative effectiveness</w:t>
      </w:r>
      <w:r>
        <w:t xml:space="preserve"> </w:t>
      </w:r>
    </w:p>
    <w:p w14:paraId="29B35351" w14:textId="77777777" w:rsidR="00972F16" w:rsidRDefault="00AD49B9" w:rsidP="00AD49B9">
      <w:r>
        <w:t>–</w:t>
      </w:r>
      <w:r>
        <w:tab/>
      </w:r>
      <w:r w:rsidR="008504C4">
        <w:t>Ideal reader and introductory reader: editorial and critical activities</w:t>
      </w:r>
      <w:r>
        <w:t>–</w:t>
      </w:r>
      <w:r>
        <w:tab/>
      </w:r>
      <w:r w:rsidR="008504C4">
        <w:t>Words and things: imitation, evidence, fidelity</w:t>
      </w:r>
      <w:r>
        <w:t xml:space="preserve"> </w:t>
      </w:r>
    </w:p>
    <w:p w14:paraId="5F902636" w14:textId="4D1F982B" w:rsidR="00972F16" w:rsidRPr="00AD49B9" w:rsidRDefault="00AD49B9" w:rsidP="007A2998">
      <w:pPr>
        <w:ind w:left="284" w:hanging="284"/>
        <w:rPr>
          <w:b/>
          <w:i/>
          <w:sz w:val="18"/>
        </w:rPr>
      </w:pPr>
      <w:r w:rsidRPr="007A2998">
        <w:rPr>
          <w:lang w:val="en-US"/>
        </w:rPr>
        <w:t xml:space="preserve">– </w:t>
      </w:r>
      <w:r w:rsidRPr="007A2998">
        <w:rPr>
          <w:lang w:val="en-US"/>
        </w:rPr>
        <w:tab/>
      </w:r>
      <w:r w:rsidR="008504C4" w:rsidRPr="007A2998">
        <w:rPr>
          <w:lang w:val="en-US"/>
        </w:rPr>
        <w:t>Nature, writing and invention</w:t>
      </w:r>
      <w:r w:rsidR="00160C1B" w:rsidRPr="007A2998">
        <w:rPr>
          <w:lang w:val="en-US"/>
        </w:rPr>
        <w:t xml:space="preserve">: </w:t>
      </w:r>
      <w:r w:rsidR="008C2AEB" w:rsidRPr="007A2998">
        <w:rPr>
          <w:lang w:val="en-US"/>
        </w:rPr>
        <w:t>the text as a</w:t>
      </w:r>
      <w:r w:rsidR="007A2998" w:rsidRPr="007A2998">
        <w:rPr>
          <w:lang w:val="en-US"/>
        </w:rPr>
        <w:t>n</w:t>
      </w:r>
      <w:r w:rsidR="00D56D0A" w:rsidRPr="007A2998">
        <w:rPr>
          <w:lang w:val="en-US"/>
        </w:rPr>
        <w:t xml:space="preserve"> </w:t>
      </w:r>
      <w:r w:rsidR="007A2998" w:rsidRPr="007A2998">
        <w:rPr>
          <w:lang w:val="en-US"/>
        </w:rPr>
        <w:t>architectural space</w:t>
      </w:r>
      <w:r w:rsidR="007A2998" w:rsidRPr="007A2998">
        <w:rPr>
          <w:strike/>
          <w:color w:val="FF0000"/>
          <w:lang w:val="en-US"/>
        </w:rPr>
        <w:t xml:space="preserve"> </w:t>
      </w:r>
      <w:r w:rsidR="008C2AEB" w:rsidRPr="007A2998">
        <w:rPr>
          <w:lang w:val="en-US"/>
        </w:rPr>
        <w:t>to be built</w:t>
      </w:r>
      <w:r w:rsidR="00D56D0A" w:rsidRPr="007A2998">
        <w:rPr>
          <w:lang w:val="en-US"/>
        </w:rPr>
        <w:t xml:space="preserve">, </w:t>
      </w:r>
      <w:r w:rsidR="007A2998" w:rsidRPr="007A2998">
        <w:rPr>
          <w:lang w:val="en-US"/>
        </w:rPr>
        <w:t>to</w:t>
      </w:r>
      <w:r w:rsidR="007A2998">
        <w:rPr>
          <w:lang w:val="en-US"/>
        </w:rPr>
        <w:t xml:space="preserve"> live and share</w:t>
      </w:r>
      <w:r w:rsidR="008C2AEB" w:rsidRPr="0015419E">
        <w:rPr>
          <w:lang w:val="en-US"/>
        </w:rPr>
        <w:t>.</w:t>
      </w:r>
    </w:p>
    <w:p w14:paraId="3816D303" w14:textId="77777777" w:rsidR="00972F16" w:rsidRPr="00357B27" w:rsidRDefault="008504C4">
      <w:pPr>
        <w:spacing w:before="240" w:after="120"/>
        <w:rPr>
          <w:smallCaps/>
          <w:spacing w:val="-5"/>
          <w:sz w:val="16"/>
          <w:lang w:val="it-IT"/>
        </w:rPr>
      </w:pPr>
      <w:r w:rsidRPr="00357B27">
        <w:rPr>
          <w:b/>
          <w:i/>
          <w:sz w:val="18"/>
          <w:lang w:val="it-IT"/>
        </w:rPr>
        <w:t>READING LIST</w:t>
      </w:r>
    </w:p>
    <w:p w14:paraId="5EA9FB6C" w14:textId="77777777" w:rsidR="00160C1B" w:rsidRPr="00160C1B" w:rsidRDefault="00160C1B" w:rsidP="00160C1B">
      <w:pPr>
        <w:tabs>
          <w:tab w:val="clear" w:pos="284"/>
        </w:tabs>
        <w:suppressAutoHyphens w:val="0"/>
        <w:spacing w:line="240" w:lineRule="atLeast"/>
        <w:ind w:left="284" w:hanging="284"/>
        <w:rPr>
          <w:noProof/>
          <w:spacing w:val="-5"/>
          <w:kern w:val="0"/>
          <w:sz w:val="18"/>
          <w:szCs w:val="18"/>
          <w:lang w:val="it-IT" w:eastAsia="it-IT"/>
        </w:rPr>
      </w:pPr>
      <w:r w:rsidRPr="00160C1B">
        <w:rPr>
          <w:smallCaps/>
          <w:noProof/>
          <w:spacing w:val="-5"/>
          <w:kern w:val="0"/>
          <w:sz w:val="16"/>
          <w:szCs w:val="18"/>
          <w:lang w:val="it-IT" w:eastAsia="it-IT"/>
        </w:rPr>
        <w:t>G. Clément</w:t>
      </w:r>
      <w:r w:rsidRPr="00160C1B">
        <w:rPr>
          <w:noProof/>
          <w:spacing w:val="-5"/>
          <w:kern w:val="0"/>
          <w:sz w:val="18"/>
          <w:szCs w:val="18"/>
          <w:lang w:val="it-IT" w:eastAsia="it-IT"/>
        </w:rPr>
        <w:t xml:space="preserve">, </w:t>
      </w:r>
      <w:r w:rsidRPr="00160C1B">
        <w:rPr>
          <w:i/>
          <w:noProof/>
          <w:spacing w:val="-5"/>
          <w:kern w:val="0"/>
          <w:sz w:val="18"/>
          <w:szCs w:val="18"/>
          <w:lang w:val="it-IT" w:eastAsia="it-IT"/>
        </w:rPr>
        <w:t>Ho costruito una casa da giardiniere</w:t>
      </w:r>
      <w:r w:rsidRPr="00160C1B">
        <w:rPr>
          <w:noProof/>
          <w:spacing w:val="-5"/>
          <w:kern w:val="0"/>
          <w:sz w:val="18"/>
          <w:szCs w:val="18"/>
          <w:lang w:val="it-IT" w:eastAsia="it-IT"/>
        </w:rPr>
        <w:t>, Quodlibet, Macerata, 2014.</w:t>
      </w:r>
    </w:p>
    <w:p w14:paraId="3A1F3633" w14:textId="77777777" w:rsidR="00A31F33" w:rsidRPr="00A31F33" w:rsidRDefault="00A31F33" w:rsidP="00F513D3">
      <w:pPr>
        <w:tabs>
          <w:tab w:val="clear" w:pos="284"/>
        </w:tabs>
        <w:suppressAutoHyphens w:val="0"/>
        <w:spacing w:line="220" w:lineRule="exact"/>
        <w:ind w:left="284" w:hanging="284"/>
        <w:rPr>
          <w:rFonts w:ascii="Times New Roman" w:hAnsi="Times New Roman"/>
          <w:noProof/>
          <w:kern w:val="0"/>
          <w:sz w:val="16"/>
          <w:szCs w:val="16"/>
          <w:lang w:val="en-US" w:eastAsia="it-IT"/>
        </w:rPr>
      </w:pPr>
      <w:r w:rsidRPr="00A31F33">
        <w:rPr>
          <w:rFonts w:ascii="Times New Roman" w:hAnsi="Times New Roman"/>
          <w:noProof/>
          <w:kern w:val="0"/>
          <w:sz w:val="16"/>
          <w:szCs w:val="16"/>
          <w:lang w:val="en-US" w:eastAsia="it-IT"/>
        </w:rPr>
        <w:t xml:space="preserve">A book chosen from the following (also in any reprints): </w:t>
      </w:r>
    </w:p>
    <w:p w14:paraId="5A6F25CE" w14:textId="77777777" w:rsidR="00F513D3" w:rsidRPr="00F513D3" w:rsidRDefault="00F513D3" w:rsidP="00F513D3">
      <w:pPr>
        <w:tabs>
          <w:tab w:val="clear" w:pos="284"/>
        </w:tabs>
        <w:suppressAutoHyphens w:val="0"/>
        <w:spacing w:line="220" w:lineRule="exact"/>
        <w:ind w:left="284" w:hanging="284"/>
        <w:rPr>
          <w:rFonts w:ascii="Times New Roman" w:hAnsi="Times New Roman"/>
          <w:noProof/>
          <w:kern w:val="0"/>
          <w:sz w:val="16"/>
          <w:szCs w:val="16"/>
          <w:lang w:val="it-IT" w:eastAsia="it-IT"/>
        </w:rPr>
      </w:pPr>
      <w:r w:rsidRPr="00F513D3">
        <w:rPr>
          <w:rFonts w:ascii="Times New Roman" w:hAnsi="Times New Roman"/>
          <w:smallCaps/>
          <w:noProof/>
          <w:kern w:val="0"/>
          <w:sz w:val="16"/>
          <w:szCs w:val="16"/>
          <w:lang w:val="it-IT" w:eastAsia="it-IT"/>
        </w:rPr>
        <w:t>Gian Luigi Beccaria</w:t>
      </w:r>
      <w:r w:rsidRPr="00F513D3">
        <w:rPr>
          <w:rFonts w:ascii="Times New Roman" w:hAnsi="Times New Roman"/>
          <w:noProof/>
          <w:kern w:val="0"/>
          <w:sz w:val="16"/>
          <w:szCs w:val="16"/>
          <w:lang w:val="it-IT" w:eastAsia="it-IT"/>
        </w:rPr>
        <w:t>, </w:t>
      </w:r>
      <w:r w:rsidRPr="00F513D3">
        <w:rPr>
          <w:rFonts w:ascii="Times New Roman" w:hAnsi="Times New Roman"/>
          <w:i/>
          <w:noProof/>
          <w:kern w:val="0"/>
          <w:sz w:val="16"/>
          <w:szCs w:val="16"/>
          <w:lang w:val="it-IT" w:eastAsia="it-IT"/>
        </w:rPr>
        <w:t>Il mare in un imbuto. Dove va la lingua italiana</w:t>
      </w:r>
      <w:r w:rsidRPr="00F513D3">
        <w:rPr>
          <w:rFonts w:ascii="Times New Roman" w:hAnsi="Times New Roman"/>
          <w:noProof/>
          <w:kern w:val="0"/>
          <w:sz w:val="16"/>
          <w:szCs w:val="16"/>
          <w:lang w:val="it-IT" w:eastAsia="it-IT"/>
        </w:rPr>
        <w:t>, Torino, Einaudi, 2010;</w:t>
      </w:r>
    </w:p>
    <w:p w14:paraId="750A4386" w14:textId="77777777" w:rsidR="00F513D3" w:rsidRPr="00F513D3" w:rsidRDefault="00F513D3" w:rsidP="00F513D3">
      <w:pPr>
        <w:tabs>
          <w:tab w:val="clear" w:pos="284"/>
        </w:tabs>
        <w:suppressAutoHyphens w:val="0"/>
        <w:spacing w:line="220" w:lineRule="exact"/>
        <w:ind w:left="284" w:hanging="284"/>
        <w:rPr>
          <w:rFonts w:ascii="Times New Roman" w:hAnsi="Times New Roman"/>
          <w:noProof/>
          <w:kern w:val="0"/>
          <w:sz w:val="16"/>
          <w:szCs w:val="16"/>
          <w:lang w:val="it-IT" w:eastAsia="it-IT"/>
        </w:rPr>
      </w:pPr>
      <w:r w:rsidRPr="00F513D3">
        <w:rPr>
          <w:rFonts w:ascii="Times New Roman" w:hAnsi="Times New Roman"/>
          <w:smallCaps/>
          <w:noProof/>
          <w:kern w:val="0"/>
          <w:sz w:val="16"/>
          <w:szCs w:val="16"/>
          <w:lang w:val="it-IT" w:eastAsia="it-IT"/>
        </w:rPr>
        <w:t>Giuseppe Antonelli</w:t>
      </w:r>
      <w:r w:rsidRPr="00F513D3">
        <w:rPr>
          <w:rFonts w:ascii="Times New Roman" w:hAnsi="Times New Roman"/>
          <w:noProof/>
          <w:kern w:val="0"/>
          <w:sz w:val="16"/>
          <w:szCs w:val="16"/>
          <w:lang w:val="it-IT" w:eastAsia="it-IT"/>
        </w:rPr>
        <w:t>, </w:t>
      </w:r>
      <w:r w:rsidRPr="00F513D3">
        <w:rPr>
          <w:rFonts w:ascii="Times New Roman" w:hAnsi="Times New Roman"/>
          <w:i/>
          <w:noProof/>
          <w:kern w:val="0"/>
          <w:sz w:val="16"/>
          <w:szCs w:val="16"/>
          <w:lang w:val="it-IT" w:eastAsia="it-IT"/>
        </w:rPr>
        <w:t>L'italiano nella società della comunicazione</w:t>
      </w:r>
      <w:r w:rsidRPr="00F513D3">
        <w:rPr>
          <w:rFonts w:ascii="Times New Roman" w:hAnsi="Times New Roman"/>
          <w:noProof/>
          <w:kern w:val="0"/>
          <w:sz w:val="16"/>
          <w:szCs w:val="16"/>
          <w:lang w:val="it-IT" w:eastAsia="it-IT"/>
        </w:rPr>
        <w:t>, Bologna, Il Mulino, 2007;</w:t>
      </w:r>
    </w:p>
    <w:p w14:paraId="25CD56E7" w14:textId="77777777" w:rsidR="00F513D3" w:rsidRPr="00F513D3" w:rsidRDefault="00F513D3" w:rsidP="00F513D3">
      <w:pPr>
        <w:tabs>
          <w:tab w:val="clear" w:pos="284"/>
        </w:tabs>
        <w:suppressAutoHyphens w:val="0"/>
        <w:spacing w:line="220" w:lineRule="exact"/>
        <w:ind w:left="284" w:hanging="284"/>
        <w:rPr>
          <w:rFonts w:ascii="Times New Roman" w:hAnsi="Times New Roman"/>
          <w:noProof/>
          <w:kern w:val="0"/>
          <w:sz w:val="16"/>
          <w:szCs w:val="16"/>
          <w:lang w:val="it-IT" w:eastAsia="it-IT"/>
        </w:rPr>
      </w:pPr>
      <w:r w:rsidRPr="00F513D3">
        <w:rPr>
          <w:rFonts w:ascii="Times New Roman" w:hAnsi="Times New Roman"/>
          <w:smallCaps/>
          <w:noProof/>
          <w:kern w:val="0"/>
          <w:sz w:val="16"/>
          <w:szCs w:val="16"/>
          <w:lang w:val="it-IT" w:eastAsia="it-IT"/>
        </w:rPr>
        <w:t>Ilaria Bonomi-Silvia Morgana</w:t>
      </w:r>
      <w:r w:rsidRPr="00F513D3">
        <w:rPr>
          <w:rFonts w:ascii="Times New Roman" w:hAnsi="Times New Roman"/>
          <w:noProof/>
          <w:kern w:val="0"/>
          <w:sz w:val="16"/>
          <w:szCs w:val="16"/>
          <w:lang w:val="it-IT" w:eastAsia="it-IT"/>
        </w:rPr>
        <w:t>, </w:t>
      </w:r>
      <w:r w:rsidRPr="00F513D3">
        <w:rPr>
          <w:rFonts w:ascii="Times New Roman" w:hAnsi="Times New Roman"/>
          <w:i/>
          <w:noProof/>
          <w:kern w:val="0"/>
          <w:sz w:val="16"/>
          <w:szCs w:val="16"/>
          <w:lang w:val="it-IT" w:eastAsia="it-IT"/>
        </w:rPr>
        <w:t>La lingua italiana e i mass media</w:t>
      </w:r>
      <w:r w:rsidRPr="00F513D3">
        <w:rPr>
          <w:rFonts w:ascii="Times New Roman" w:hAnsi="Times New Roman"/>
          <w:noProof/>
          <w:kern w:val="0"/>
          <w:sz w:val="16"/>
          <w:szCs w:val="16"/>
          <w:lang w:val="it-IT" w:eastAsia="it-IT"/>
        </w:rPr>
        <w:t>, Roma, Carocci, 2003.</w:t>
      </w:r>
    </w:p>
    <w:p w14:paraId="518BB30F" w14:textId="77777777" w:rsidR="00160C1B" w:rsidRPr="00160C1B" w:rsidRDefault="00160C1B" w:rsidP="00160C1B">
      <w:pPr>
        <w:tabs>
          <w:tab w:val="clear" w:pos="284"/>
        </w:tabs>
        <w:suppressAutoHyphens w:val="0"/>
        <w:spacing w:line="240" w:lineRule="atLeast"/>
        <w:ind w:left="284" w:hanging="284"/>
        <w:rPr>
          <w:noProof/>
          <w:spacing w:val="-5"/>
          <w:kern w:val="0"/>
          <w:sz w:val="18"/>
          <w:lang w:val="it-IT" w:eastAsia="it-IT"/>
        </w:rPr>
      </w:pPr>
      <w:r w:rsidRPr="00160C1B">
        <w:rPr>
          <w:smallCaps/>
          <w:noProof/>
          <w:spacing w:val="-5"/>
          <w:kern w:val="0"/>
          <w:sz w:val="16"/>
          <w:lang w:val="it-IT" w:eastAsia="it-IT"/>
        </w:rPr>
        <w:t xml:space="preserve">B. Mortara Garavelli, </w:t>
      </w:r>
      <w:r w:rsidRPr="00160C1B">
        <w:rPr>
          <w:i/>
          <w:noProof/>
          <w:spacing w:val="-5"/>
          <w:kern w:val="0"/>
          <w:sz w:val="18"/>
          <w:lang w:val="it-IT" w:eastAsia="it-IT"/>
        </w:rPr>
        <w:t>Il parlar figurato. Manualetto di figure retoriche</w:t>
      </w:r>
      <w:r w:rsidRPr="00160C1B">
        <w:rPr>
          <w:noProof/>
          <w:spacing w:val="-5"/>
          <w:kern w:val="0"/>
          <w:sz w:val="18"/>
          <w:lang w:val="it-IT" w:eastAsia="it-IT"/>
        </w:rPr>
        <w:t>, Bari, Laterza, 2018.</w:t>
      </w:r>
    </w:p>
    <w:p w14:paraId="776129CD" w14:textId="77777777" w:rsidR="00972F16" w:rsidRPr="008504C4" w:rsidRDefault="008504C4">
      <w:pPr>
        <w:pStyle w:val="Testo1"/>
        <w:spacing w:before="120" w:line="220" w:lineRule="atLeast"/>
        <w:rPr>
          <w:b/>
          <w:i/>
          <w:lang w:val="en-US"/>
        </w:rPr>
      </w:pPr>
      <w:r>
        <w:rPr>
          <w:lang w:val="en-GB"/>
        </w:rPr>
        <w:t>Suggestions for further reading will be given during the course.</w:t>
      </w:r>
    </w:p>
    <w:p w14:paraId="658D9821" w14:textId="77777777" w:rsidR="00972F16" w:rsidRPr="00357B27" w:rsidRDefault="008504C4">
      <w:pPr>
        <w:spacing w:before="240" w:after="120" w:line="220" w:lineRule="exact"/>
        <w:rPr>
          <w:lang w:val="it-IT"/>
        </w:rPr>
      </w:pPr>
      <w:r w:rsidRPr="00357B27">
        <w:rPr>
          <w:b/>
          <w:i/>
          <w:sz w:val="18"/>
          <w:lang w:val="it-IT"/>
        </w:rPr>
        <w:t>TEACHING METHOD</w:t>
      </w:r>
    </w:p>
    <w:p w14:paraId="0412112B" w14:textId="77777777" w:rsidR="00AD49B9" w:rsidRPr="00EF7086" w:rsidRDefault="00AD49B9" w:rsidP="00AD49B9">
      <w:pPr>
        <w:pStyle w:val="Testo2"/>
      </w:pPr>
      <w:r w:rsidRPr="00EF7086">
        <w:t>Verranno utilizzate tre modalità:</w:t>
      </w:r>
    </w:p>
    <w:p w14:paraId="442956AB" w14:textId="77777777" w:rsidR="00AD49B9" w:rsidRPr="00AD49B9" w:rsidRDefault="004A395B" w:rsidP="00A31F33">
      <w:pPr>
        <w:pStyle w:val="Testo2"/>
        <w:numPr>
          <w:ilvl w:val="0"/>
          <w:numId w:val="8"/>
        </w:numPr>
        <w:rPr>
          <w:b/>
          <w:i/>
          <w:lang w:val="en-US"/>
        </w:rPr>
      </w:pPr>
      <w:r>
        <w:rPr>
          <w:lang w:val="en-GB"/>
        </w:rPr>
        <w:t>Classwork</w:t>
      </w:r>
      <w:r w:rsidR="00AD49B9">
        <w:rPr>
          <w:lang w:val="en-GB"/>
        </w:rPr>
        <w:t xml:space="preserve"> (</w:t>
      </w:r>
      <w:r w:rsidR="008504C4">
        <w:rPr>
          <w:lang w:val="en-GB"/>
        </w:rPr>
        <w:t>Lectures</w:t>
      </w:r>
      <w:r w:rsidR="00F513D3">
        <w:rPr>
          <w:lang w:val="en-GB"/>
        </w:rPr>
        <w:t xml:space="preserve"> </w:t>
      </w:r>
      <w:r w:rsidR="00A31F33" w:rsidRPr="00A31F33">
        <w:rPr>
          <w:lang w:val="en-GB"/>
        </w:rPr>
        <w:t>in the classroom or remotely</w:t>
      </w:r>
      <w:r w:rsidR="008504C4">
        <w:rPr>
          <w:lang w:val="en-GB"/>
        </w:rPr>
        <w:t>; reading and textual analysis</w:t>
      </w:r>
      <w:r w:rsidR="00AD49B9">
        <w:rPr>
          <w:lang w:val="en-GB"/>
        </w:rPr>
        <w:t>)</w:t>
      </w:r>
      <w:r w:rsidR="008504C4">
        <w:rPr>
          <w:lang w:val="en-GB"/>
        </w:rPr>
        <w:t xml:space="preserve">. </w:t>
      </w:r>
    </w:p>
    <w:p w14:paraId="00EEB2DF" w14:textId="77777777" w:rsidR="00AD49B9" w:rsidRPr="004A395B" w:rsidRDefault="004A395B" w:rsidP="00AD49B9">
      <w:pPr>
        <w:pStyle w:val="Testo2"/>
        <w:numPr>
          <w:ilvl w:val="0"/>
          <w:numId w:val="8"/>
        </w:numPr>
        <w:rPr>
          <w:lang w:val="en-US"/>
        </w:rPr>
      </w:pPr>
      <w:r w:rsidRPr="004A395B">
        <w:rPr>
          <w:lang w:val="en-US"/>
        </w:rPr>
        <w:lastRenderedPageBreak/>
        <w:t xml:space="preserve">Remote working </w:t>
      </w:r>
      <w:r w:rsidR="00AD49B9" w:rsidRPr="004A395B">
        <w:rPr>
          <w:lang w:val="en-US"/>
        </w:rPr>
        <w:t>(</w:t>
      </w:r>
      <w:r w:rsidRPr="00A31F33">
        <w:rPr>
          <w:lang w:val="en-US"/>
        </w:rPr>
        <w:t>see</w:t>
      </w:r>
      <w:r w:rsidR="00F513D3" w:rsidRPr="00A31F33">
        <w:rPr>
          <w:lang w:val="en-US"/>
        </w:rPr>
        <w:t xml:space="preserve"> Blackboard</w:t>
      </w:r>
      <w:r w:rsidR="00A31F33" w:rsidRPr="00A31F33">
        <w:rPr>
          <w:lang w:val="en-US"/>
        </w:rPr>
        <w:t xml:space="preserve"> platform</w:t>
      </w:r>
      <w:r w:rsidR="00AD49B9" w:rsidRPr="004A395B">
        <w:rPr>
          <w:lang w:val="en-US"/>
        </w:rPr>
        <w:t>)</w:t>
      </w:r>
    </w:p>
    <w:p w14:paraId="1ADC09AA" w14:textId="77777777" w:rsidR="007A2998" w:rsidRPr="007A2998" w:rsidRDefault="007A2998" w:rsidP="00A31F33">
      <w:pPr>
        <w:pStyle w:val="Testo2"/>
        <w:numPr>
          <w:ilvl w:val="0"/>
          <w:numId w:val="8"/>
        </w:numPr>
        <w:rPr>
          <w:lang w:val="en-US"/>
        </w:rPr>
      </w:pPr>
      <w:r w:rsidRPr="007A2998">
        <w:t xml:space="preserve">Expert </w:t>
      </w:r>
      <w:r>
        <w:t>t</w:t>
      </w:r>
      <w:r w:rsidRPr="007A2998">
        <w:t xml:space="preserve">alks on </w:t>
      </w:r>
      <w:r>
        <w:t>w</w:t>
      </w:r>
      <w:r w:rsidRPr="007A2998">
        <w:t xml:space="preserve">eb </w:t>
      </w:r>
      <w:proofErr w:type="spellStart"/>
      <w:r w:rsidRPr="007A2998">
        <w:t>language</w:t>
      </w:r>
      <w:proofErr w:type="spellEnd"/>
      <w:r w:rsidRPr="007A2998">
        <w:t xml:space="preserve"> and song </w:t>
      </w:r>
      <w:proofErr w:type="spellStart"/>
      <w:r w:rsidRPr="007A2998">
        <w:t>language</w:t>
      </w:r>
      <w:proofErr w:type="spellEnd"/>
      <w:r>
        <w:t xml:space="preserve"> </w:t>
      </w:r>
    </w:p>
    <w:p w14:paraId="6050B2D5" w14:textId="125D2834" w:rsidR="00AD49B9" w:rsidRPr="0002263B" w:rsidRDefault="007A2998" w:rsidP="00A31F33">
      <w:pPr>
        <w:pStyle w:val="Testo2"/>
        <w:numPr>
          <w:ilvl w:val="0"/>
          <w:numId w:val="8"/>
        </w:numPr>
        <w:rPr>
          <w:lang w:val="en-US"/>
        </w:rPr>
      </w:pPr>
      <w:r w:rsidRPr="0002263B">
        <w:rPr>
          <w:lang w:val="en-US"/>
        </w:rPr>
        <w:t xml:space="preserve">non-curricular additional </w:t>
      </w:r>
      <w:r w:rsidR="0002263B" w:rsidRPr="0002263B">
        <w:rPr>
          <w:lang w:val="en-US"/>
        </w:rPr>
        <w:t>teaching</w:t>
      </w:r>
      <w:r w:rsidR="004A395B" w:rsidRPr="0002263B">
        <w:rPr>
          <w:lang w:val="en-US"/>
        </w:rPr>
        <w:t xml:space="preserve"> activities </w:t>
      </w:r>
      <w:r w:rsidR="0002263B" w:rsidRPr="0002263B">
        <w:rPr>
          <w:lang w:val="en-US"/>
        </w:rPr>
        <w:t>(exercises and seminars</w:t>
      </w:r>
      <w:r w:rsidR="00F513D3">
        <w:rPr>
          <w:lang w:val="en-US"/>
        </w:rPr>
        <w:t>,</w:t>
      </w:r>
      <w:r w:rsidR="00F513D3" w:rsidRPr="00F513D3">
        <w:rPr>
          <w:lang w:val="en-US"/>
        </w:rPr>
        <w:t xml:space="preserve"> </w:t>
      </w:r>
      <w:r w:rsidR="00A31F33" w:rsidRPr="00A31F33">
        <w:rPr>
          <w:lang w:val="en-US"/>
        </w:rPr>
        <w:t>multimedia materials and podcasts</w:t>
      </w:r>
      <w:r w:rsidR="00AD49B9" w:rsidRPr="0002263B">
        <w:rPr>
          <w:lang w:val="en-US"/>
        </w:rPr>
        <w:t>).</w:t>
      </w:r>
    </w:p>
    <w:p w14:paraId="12E97A76" w14:textId="77777777" w:rsidR="00972F16" w:rsidRDefault="008504C4" w:rsidP="00AD49B9">
      <w:pPr>
        <w:pStyle w:val="Testo2"/>
        <w:ind w:left="284" w:firstLine="0"/>
        <w:rPr>
          <w:lang w:val="en-GB"/>
        </w:rPr>
      </w:pPr>
      <w:r>
        <w:rPr>
          <w:lang w:val="en-GB"/>
        </w:rPr>
        <w:t>The course will be supplemented by</w:t>
      </w:r>
      <w:r w:rsidR="004A395B">
        <w:rPr>
          <w:lang w:val="en-GB"/>
        </w:rPr>
        <w:t xml:space="preserve"> exercises aimed at</w:t>
      </w:r>
      <w:r>
        <w:rPr>
          <w:lang w:val="en-GB"/>
        </w:rPr>
        <w:t xml:space="preserve"> the deepening of journalistic</w:t>
      </w:r>
      <w:r w:rsidR="004A395B">
        <w:rPr>
          <w:lang w:val="en-GB"/>
        </w:rPr>
        <w:t xml:space="preserve"> </w:t>
      </w:r>
      <w:r>
        <w:rPr>
          <w:lang w:val="en-GB"/>
        </w:rPr>
        <w:t xml:space="preserve">communication </w:t>
      </w:r>
      <w:r w:rsidR="00F513D3">
        <w:rPr>
          <w:lang w:val="en-GB"/>
        </w:rPr>
        <w:t>(</w:t>
      </w:r>
      <w:r w:rsidR="00A31F33" w:rsidRPr="00A31F33">
        <w:rPr>
          <w:lang w:val="en-GB"/>
        </w:rPr>
        <w:t>in print and on the web</w:t>
      </w:r>
      <w:r w:rsidR="00F513D3">
        <w:rPr>
          <w:lang w:val="en-GB"/>
        </w:rPr>
        <w:t xml:space="preserve">) </w:t>
      </w:r>
      <w:r>
        <w:rPr>
          <w:lang w:val="en-GB"/>
        </w:rPr>
        <w:t>and at preparing students for the Italian composition test.</w:t>
      </w:r>
    </w:p>
    <w:p w14:paraId="220BC115" w14:textId="77777777" w:rsidR="00F513D3" w:rsidRPr="00A31F33" w:rsidRDefault="00A31F33" w:rsidP="00F513D3">
      <w:pPr>
        <w:pStyle w:val="Testo2"/>
        <w:rPr>
          <w:lang w:val="en-GB"/>
        </w:rPr>
      </w:pPr>
      <w:r w:rsidRPr="00573539">
        <w:rPr>
          <w:lang w:val="en-GB"/>
        </w:rPr>
        <w:t>Methods of examination and access to any online lessons</w:t>
      </w:r>
      <w:r w:rsidR="00F513D3" w:rsidRPr="00573539">
        <w:rPr>
          <w:lang w:val="en-GB"/>
        </w:rPr>
        <w:t>,</w:t>
      </w:r>
      <w:r w:rsidR="00573539" w:rsidRPr="00573539">
        <w:rPr>
          <w:lang w:val="en-US"/>
        </w:rPr>
        <w:t xml:space="preserve"> </w:t>
      </w:r>
      <w:r w:rsidR="00573539" w:rsidRPr="00573539">
        <w:rPr>
          <w:lang w:val="en-GB"/>
        </w:rPr>
        <w:t xml:space="preserve">supplementary and support materials will be provided in the </w:t>
      </w:r>
      <w:proofErr w:type="spellStart"/>
      <w:r w:rsidR="00573539" w:rsidRPr="00573539">
        <w:rPr>
          <w:i/>
          <w:lang w:val="en-GB"/>
        </w:rPr>
        <w:t>Materiali</w:t>
      </w:r>
      <w:proofErr w:type="spellEnd"/>
      <w:r w:rsidR="00573539" w:rsidRPr="00573539">
        <w:rPr>
          <w:lang w:val="en-GB"/>
        </w:rPr>
        <w:t xml:space="preserve"> section of the Blackboard platform.</w:t>
      </w:r>
    </w:p>
    <w:p w14:paraId="37FB0FA8" w14:textId="77777777" w:rsidR="00160C1B" w:rsidRDefault="00160C1B" w:rsidP="00160C1B">
      <w:pPr>
        <w:spacing w:before="240" w:after="120" w:line="220" w:lineRule="exact"/>
        <w:rPr>
          <w:rFonts w:ascii="Times New Roman" w:hAnsi="Times New Roman"/>
          <w:b/>
          <w:i/>
          <w:kern w:val="0"/>
          <w:sz w:val="18"/>
          <w:lang w:val="en-US" w:eastAsia="it-IT"/>
        </w:rPr>
      </w:pPr>
      <w:r>
        <w:rPr>
          <w:b/>
          <w:i/>
          <w:sz w:val="18"/>
          <w:lang w:val="en-US"/>
        </w:rPr>
        <w:t>ASSESSMENT METHOD AND CRITERIA</w:t>
      </w:r>
    </w:p>
    <w:p w14:paraId="35946F62" w14:textId="77777777" w:rsidR="00972F16" w:rsidRPr="008504C4" w:rsidRDefault="008504C4">
      <w:pPr>
        <w:pStyle w:val="Testo2"/>
        <w:rPr>
          <w:lang w:val="en-US"/>
        </w:rPr>
      </w:pPr>
      <w:r w:rsidRPr="0002263B">
        <w:rPr>
          <w:lang w:val="en-US"/>
        </w:rPr>
        <w:t>Final written test</w:t>
      </w:r>
      <w:r w:rsidR="0002263B" w:rsidRPr="0002263B">
        <w:rPr>
          <w:lang w:val="en-US"/>
        </w:rPr>
        <w:t xml:space="preserve"> on the contents of texts suggested in the reading list and on the topics studied in class.</w:t>
      </w:r>
      <w:r w:rsidR="0002263B">
        <w:rPr>
          <w:lang w:val="en-US"/>
        </w:rPr>
        <w:t xml:space="preserve"> The final exam will be </w:t>
      </w:r>
      <w:r>
        <w:rPr>
          <w:lang w:val="en-GB"/>
        </w:rPr>
        <w:t>divided into two parts, aimed at assessing the standard of student writing and w</w:t>
      </w:r>
      <w:r w:rsidR="004A395B">
        <w:rPr>
          <w:lang w:val="en-GB"/>
        </w:rPr>
        <w:t>hether they have a proper under</w:t>
      </w:r>
      <w:r>
        <w:rPr>
          <w:lang w:val="en-GB"/>
        </w:rPr>
        <w:t>standing of the course material.</w:t>
      </w:r>
    </w:p>
    <w:p w14:paraId="1A81C3CB" w14:textId="77777777" w:rsidR="00972F16" w:rsidRDefault="008504C4">
      <w:pPr>
        <w:spacing w:line="220" w:lineRule="exact"/>
        <w:rPr>
          <w:b/>
          <w:i/>
          <w:sz w:val="18"/>
        </w:rPr>
      </w:pPr>
      <w:r>
        <w:rPr>
          <w:sz w:val="18"/>
        </w:rPr>
        <w:tab/>
        <w:t>The first part of the exam requires students to draft a written paper on cultural, narrative, or recent news topics at their choice. The second part of the exam aims to verify students' acquisition of the critical contents, historical profiles and textual analyses presented at lectures. Final assessment takes into consideration accuracy of language</w:t>
      </w:r>
      <w:r w:rsidR="00AD49B9">
        <w:rPr>
          <w:sz w:val="18"/>
        </w:rPr>
        <w:t xml:space="preserve"> (20%)</w:t>
      </w:r>
      <w:r>
        <w:rPr>
          <w:sz w:val="18"/>
        </w:rPr>
        <w:t>, students' skills in dealing with the subject matter (</w:t>
      </w:r>
      <w:r w:rsidR="00AD49B9">
        <w:rPr>
          <w:sz w:val="18"/>
        </w:rPr>
        <w:t>60%</w:t>
      </w:r>
      <w:r>
        <w:rPr>
          <w:sz w:val="18"/>
        </w:rPr>
        <w:t>), analytical and topics-connection skills</w:t>
      </w:r>
      <w:r w:rsidR="00AD49B9">
        <w:rPr>
          <w:sz w:val="18"/>
        </w:rPr>
        <w:t xml:space="preserve"> (10%)</w:t>
      </w:r>
      <w:r>
        <w:rPr>
          <w:sz w:val="18"/>
        </w:rPr>
        <w:t>, intellectual maturity</w:t>
      </w:r>
      <w:r w:rsidR="00AD49B9">
        <w:rPr>
          <w:sz w:val="18"/>
        </w:rPr>
        <w:t xml:space="preserve"> (10%)</w:t>
      </w:r>
      <w:r>
        <w:rPr>
          <w:sz w:val="18"/>
        </w:rPr>
        <w:t>.</w:t>
      </w:r>
    </w:p>
    <w:p w14:paraId="7F40F744" w14:textId="77777777" w:rsidR="008C2AEB" w:rsidRDefault="00160C1B" w:rsidP="008C2AEB">
      <w:pPr>
        <w:spacing w:before="240" w:after="120"/>
        <w:rPr>
          <w:rFonts w:ascii="Times New Roman" w:hAnsi="Times New Roman"/>
          <w:b/>
          <w:i/>
          <w:kern w:val="0"/>
          <w:sz w:val="18"/>
          <w:lang w:val="en-US" w:eastAsia="it-IT"/>
        </w:rPr>
      </w:pPr>
      <w:r>
        <w:rPr>
          <w:b/>
          <w:i/>
          <w:sz w:val="18"/>
          <w:lang w:val="en-US"/>
        </w:rPr>
        <w:t>NOTES AND PREREQUISITES</w:t>
      </w:r>
    </w:p>
    <w:p w14:paraId="7A5AF891" w14:textId="77777777" w:rsidR="00160C1B" w:rsidRPr="008C2AEB" w:rsidRDefault="008C2AEB" w:rsidP="008C2AEB">
      <w:pPr>
        <w:spacing w:before="120" w:after="120"/>
        <w:ind w:left="284"/>
        <w:rPr>
          <w:rFonts w:ascii="Times New Roman" w:hAnsi="Times New Roman"/>
          <w:b/>
          <w:i/>
          <w:kern w:val="0"/>
          <w:sz w:val="18"/>
          <w:lang w:val="en-US" w:eastAsia="it-IT"/>
        </w:rPr>
      </w:pPr>
      <w:r w:rsidRPr="008C2AEB">
        <w:rPr>
          <w:sz w:val="18"/>
        </w:rPr>
        <w:t>Since this is a basic course, no special prerequisites for access are required. Due to the credit system and the nature of the course, attendance is highly recommended.</w:t>
      </w:r>
    </w:p>
    <w:p w14:paraId="5DF5F5A0" w14:textId="77777777" w:rsidR="00972F16" w:rsidRPr="008504C4" w:rsidRDefault="008504C4" w:rsidP="0015419E">
      <w:pPr>
        <w:pStyle w:val="Testo2"/>
        <w:spacing w:before="120"/>
        <w:rPr>
          <w:lang w:val="en-US"/>
        </w:rPr>
      </w:pPr>
      <w:r>
        <w:rPr>
          <w:lang w:val="en-GB"/>
        </w:rPr>
        <w:t>Further information can be found on the lecturer's webpage at http://docenti.unicatt.it/web/searchByName.do?language=ENG or on the Faculty notice board.</w:t>
      </w:r>
    </w:p>
    <w:sectPr w:rsidR="00972F16" w:rsidRPr="008504C4">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AA1856"/>
    <w:multiLevelType w:val="hybridMultilevel"/>
    <w:tmpl w:val="D760F828"/>
    <w:lvl w:ilvl="0" w:tplc="C8BC89CC">
      <w:start w:val="1"/>
      <w:numFmt w:val="bullet"/>
      <w:lvlText w:val="–"/>
      <w:lvlJc w:val="left"/>
      <w:pPr>
        <w:ind w:left="644" w:hanging="360"/>
      </w:pPr>
      <w:rPr>
        <w:rFonts w:ascii="Times" w:eastAsia="Times New Roman" w:hAnsi="Times" w:cs="Times" w:hint="default"/>
        <w:b w:val="0"/>
        <w:i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0041891"/>
    <w:multiLevelType w:val="hybridMultilevel"/>
    <w:tmpl w:val="D9DA0074"/>
    <w:lvl w:ilvl="0" w:tplc="15220658">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714040"/>
    <w:multiLevelType w:val="hybridMultilevel"/>
    <w:tmpl w:val="666A6366"/>
    <w:lvl w:ilvl="0" w:tplc="2C343750">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491375"/>
    <w:multiLevelType w:val="hybridMultilevel"/>
    <w:tmpl w:val="193A2036"/>
    <w:lvl w:ilvl="0" w:tplc="3E28182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2553E2"/>
    <w:multiLevelType w:val="hybridMultilevel"/>
    <w:tmpl w:val="5F768E4E"/>
    <w:lvl w:ilvl="0" w:tplc="13723FC8">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F8046D"/>
    <w:multiLevelType w:val="hybridMultilevel"/>
    <w:tmpl w:val="E2BCEA00"/>
    <w:lvl w:ilvl="0" w:tplc="5EE273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D3018F"/>
    <w:multiLevelType w:val="hybridMultilevel"/>
    <w:tmpl w:val="F5CAF02A"/>
    <w:lvl w:ilvl="0" w:tplc="0B10C90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4FCB5A1C"/>
    <w:multiLevelType w:val="hybridMultilevel"/>
    <w:tmpl w:val="3842B8F6"/>
    <w:lvl w:ilvl="0" w:tplc="5ABC6FC4">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8F6734"/>
    <w:multiLevelType w:val="hybridMultilevel"/>
    <w:tmpl w:val="633A43E6"/>
    <w:lvl w:ilvl="0" w:tplc="1664374A">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570CC6"/>
    <w:multiLevelType w:val="hybridMultilevel"/>
    <w:tmpl w:val="94200D6C"/>
    <w:lvl w:ilvl="0" w:tplc="D1A4004A">
      <w:start w:val="1"/>
      <w:numFmt w:val="bullet"/>
      <w:lvlText w:val="–"/>
      <w:lvlJc w:val="left"/>
      <w:pPr>
        <w:ind w:left="720" w:hanging="360"/>
      </w:pPr>
      <w:rPr>
        <w:rFonts w:ascii="Times" w:eastAsia="Times New Roman" w:hAnsi="Times" w:cs="Times"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2132451">
    <w:abstractNumId w:val="0"/>
  </w:num>
  <w:num w:numId="2" w16cid:durableId="75980133">
    <w:abstractNumId w:val="8"/>
  </w:num>
  <w:num w:numId="3" w16cid:durableId="1707750016">
    <w:abstractNumId w:val="9"/>
  </w:num>
  <w:num w:numId="4" w16cid:durableId="1839688689">
    <w:abstractNumId w:val="10"/>
  </w:num>
  <w:num w:numId="5" w16cid:durableId="63991498">
    <w:abstractNumId w:val="5"/>
  </w:num>
  <w:num w:numId="6" w16cid:durableId="2144885700">
    <w:abstractNumId w:val="3"/>
  </w:num>
  <w:num w:numId="7" w16cid:durableId="2022848978">
    <w:abstractNumId w:val="2"/>
  </w:num>
  <w:num w:numId="8" w16cid:durableId="186601309">
    <w:abstractNumId w:val="1"/>
  </w:num>
  <w:num w:numId="9" w16cid:durableId="1897201868">
    <w:abstractNumId w:val="6"/>
  </w:num>
  <w:num w:numId="10" w16cid:durableId="712652385">
    <w:abstractNumId w:val="7"/>
  </w:num>
  <w:num w:numId="11" w16cid:durableId="364912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C4"/>
    <w:rsid w:val="0002263B"/>
    <w:rsid w:val="00057C2E"/>
    <w:rsid w:val="00104727"/>
    <w:rsid w:val="0015419E"/>
    <w:rsid w:val="00160C1B"/>
    <w:rsid w:val="00315A65"/>
    <w:rsid w:val="00332842"/>
    <w:rsid w:val="00357B27"/>
    <w:rsid w:val="003C4665"/>
    <w:rsid w:val="004A395B"/>
    <w:rsid w:val="00573539"/>
    <w:rsid w:val="006816E4"/>
    <w:rsid w:val="007A2998"/>
    <w:rsid w:val="008504C4"/>
    <w:rsid w:val="008C2AEB"/>
    <w:rsid w:val="00972F16"/>
    <w:rsid w:val="00A31F33"/>
    <w:rsid w:val="00AD49B9"/>
    <w:rsid w:val="00C577A3"/>
    <w:rsid w:val="00D50060"/>
    <w:rsid w:val="00D56D0A"/>
    <w:rsid w:val="00F51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EDD65C"/>
  <w15:docId w15:val="{BF9E8460-2878-4A10-86AF-53A5D766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link w:val="Titolo1Carattere"/>
    <w:qFormat/>
    <w:pPr>
      <w:spacing w:before="480"/>
      <w:outlineLvl w:val="0"/>
    </w:pPr>
    <w:rPr>
      <w:rFonts w:ascii="Times" w:hAnsi="Times" w:cs="Times"/>
      <w:b/>
    </w:rPr>
  </w:style>
  <w:style w:type="paragraph" w:styleId="Titolo2">
    <w:name w:val="heading 2"/>
    <w:basedOn w:val="Intestazione1"/>
    <w:next w:val="Corpotesto"/>
    <w:link w:val="Titolo2Carattere"/>
    <w:qFormat/>
    <w:p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3Carattere">
    <w:name w:val="Titolo 3 Carattere"/>
    <w:basedOn w:val="Carpredefinitoparagrafo1"/>
    <w:rPr>
      <w:rFonts w:ascii="Times" w:hAnsi="Times" w:cs="Times"/>
      <w:i/>
      <w:caps/>
      <w:sz w:val="18"/>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fumetto1">
    <w:name w:val="Testo fumetto1"/>
    <w:basedOn w:val="Normale"/>
    <w:rPr>
      <w:rFonts w:ascii="Tahoma" w:hAnsi="Tahoma" w:cs="Tahoma"/>
      <w:sz w:val="16"/>
      <w:szCs w:val="16"/>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AD49B9"/>
    <w:pPr>
      <w:ind w:left="720"/>
      <w:contextualSpacing/>
    </w:pPr>
  </w:style>
  <w:style w:type="character" w:customStyle="1" w:styleId="Titolo1Carattere">
    <w:name w:val="Titolo 1 Carattere"/>
    <w:link w:val="Titolo1"/>
    <w:rsid w:val="0015419E"/>
    <w:rPr>
      <w:rFonts w:ascii="Times" w:eastAsia="Arial Unicode MS" w:hAnsi="Times" w:cs="Times"/>
      <w:b/>
      <w:kern w:val="1"/>
      <w:sz w:val="28"/>
      <w:szCs w:val="28"/>
      <w:lang w:val="en-GB" w:eastAsia="ar-SA"/>
    </w:rPr>
  </w:style>
  <w:style w:type="character" w:customStyle="1" w:styleId="Titolo2Carattere">
    <w:name w:val="Titolo 2 Carattere"/>
    <w:link w:val="Titolo2"/>
    <w:rsid w:val="0015419E"/>
    <w:rPr>
      <w:rFonts w:ascii="Times" w:eastAsia="Arial Unicode MS" w:hAnsi="Times" w:cs="Times"/>
      <w:smallCaps/>
      <w:kern w:val="1"/>
      <w:sz w:val="1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5726">
      <w:bodyDiv w:val="1"/>
      <w:marLeft w:val="0"/>
      <w:marRight w:val="0"/>
      <w:marTop w:val="0"/>
      <w:marBottom w:val="0"/>
      <w:divBdr>
        <w:top w:val="none" w:sz="0" w:space="0" w:color="auto"/>
        <w:left w:val="none" w:sz="0" w:space="0" w:color="auto"/>
        <w:bottom w:val="none" w:sz="0" w:space="0" w:color="auto"/>
        <w:right w:val="none" w:sz="0" w:space="0" w:color="auto"/>
      </w:divBdr>
      <w:divsChild>
        <w:div w:id="898594128">
          <w:marLeft w:val="0"/>
          <w:marRight w:val="0"/>
          <w:marTop w:val="0"/>
          <w:marBottom w:val="0"/>
          <w:divBdr>
            <w:top w:val="none" w:sz="0" w:space="0" w:color="auto"/>
            <w:left w:val="none" w:sz="0" w:space="0" w:color="auto"/>
            <w:bottom w:val="none" w:sz="0" w:space="0" w:color="auto"/>
            <w:right w:val="none" w:sz="0" w:space="0" w:color="auto"/>
          </w:divBdr>
        </w:div>
      </w:divsChild>
    </w:div>
    <w:div w:id="717902889">
      <w:bodyDiv w:val="1"/>
      <w:marLeft w:val="0"/>
      <w:marRight w:val="0"/>
      <w:marTop w:val="0"/>
      <w:marBottom w:val="0"/>
      <w:divBdr>
        <w:top w:val="none" w:sz="0" w:space="0" w:color="auto"/>
        <w:left w:val="none" w:sz="0" w:space="0" w:color="auto"/>
        <w:bottom w:val="none" w:sz="0" w:space="0" w:color="auto"/>
        <w:right w:val="none" w:sz="0" w:space="0" w:color="auto"/>
      </w:divBdr>
      <w:divsChild>
        <w:div w:id="1830362055">
          <w:marLeft w:val="0"/>
          <w:marRight w:val="0"/>
          <w:marTop w:val="0"/>
          <w:marBottom w:val="0"/>
          <w:divBdr>
            <w:top w:val="none" w:sz="0" w:space="0" w:color="auto"/>
            <w:left w:val="none" w:sz="0" w:space="0" w:color="auto"/>
            <w:bottom w:val="none" w:sz="0" w:space="0" w:color="auto"/>
            <w:right w:val="none" w:sz="0" w:space="0" w:color="auto"/>
          </w:divBdr>
        </w:div>
      </w:divsChild>
    </w:div>
    <w:div w:id="755127100">
      <w:bodyDiv w:val="1"/>
      <w:marLeft w:val="0"/>
      <w:marRight w:val="0"/>
      <w:marTop w:val="0"/>
      <w:marBottom w:val="0"/>
      <w:divBdr>
        <w:top w:val="none" w:sz="0" w:space="0" w:color="auto"/>
        <w:left w:val="none" w:sz="0" w:space="0" w:color="auto"/>
        <w:bottom w:val="none" w:sz="0" w:space="0" w:color="auto"/>
        <w:right w:val="none" w:sz="0" w:space="0" w:color="auto"/>
      </w:divBdr>
    </w:div>
    <w:div w:id="1080639801">
      <w:bodyDiv w:val="1"/>
      <w:marLeft w:val="0"/>
      <w:marRight w:val="0"/>
      <w:marTop w:val="0"/>
      <w:marBottom w:val="0"/>
      <w:divBdr>
        <w:top w:val="none" w:sz="0" w:space="0" w:color="auto"/>
        <w:left w:val="none" w:sz="0" w:space="0" w:color="auto"/>
        <w:bottom w:val="none" w:sz="0" w:space="0" w:color="auto"/>
        <w:right w:val="none" w:sz="0" w:space="0" w:color="auto"/>
      </w:divBdr>
    </w:div>
    <w:div w:id="21463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3090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Costa</dc:creator>
  <cp:lastModifiedBy>Bisello Stefano</cp:lastModifiedBy>
  <cp:revision>2</cp:revision>
  <cp:lastPrinted>2010-05-18T06:28:00Z</cp:lastPrinted>
  <dcterms:created xsi:type="dcterms:W3CDTF">2023-05-19T08:16:00Z</dcterms:created>
  <dcterms:modified xsi:type="dcterms:W3CDTF">2023-05-19T08:16:00Z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