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color w:val="auto"/>
          <w:sz w:val="20"/>
          <w:szCs w:val="20"/>
          <w:lang w:val="en-ZA" w:eastAsia="en-GB"/>
        </w:rPr>
        <w:id w:val="676157789"/>
        <w:docPartObj>
          <w:docPartGallery w:val="Table of Contents"/>
          <w:docPartUnique/>
        </w:docPartObj>
      </w:sdtPr>
      <w:sdtEndPr>
        <w:rPr>
          <w:b/>
          <w:bCs/>
        </w:rPr>
      </w:sdtEndPr>
      <w:sdtContent>
        <w:p w14:paraId="73FB9579" w14:textId="13837645" w:rsidR="0054386A" w:rsidRDefault="0054386A">
          <w:pPr>
            <w:pStyle w:val="Titolosommario"/>
          </w:pPr>
          <w:r>
            <w:t>S</w:t>
          </w:r>
          <w:r w:rsidR="00095B99">
            <w:t>ummary</w:t>
          </w:r>
        </w:p>
        <w:p w14:paraId="0658401C" w14:textId="30E3D502" w:rsidR="0054386A" w:rsidRDefault="0054386A">
          <w:pPr>
            <w:pStyle w:val="Sommario1"/>
            <w:tabs>
              <w:tab w:val="right" w:pos="6680"/>
            </w:tabs>
            <w:rPr>
              <w:noProof/>
            </w:rPr>
          </w:pPr>
          <w:r>
            <w:fldChar w:fldCharType="begin"/>
          </w:r>
          <w:r>
            <w:instrText xml:space="preserve"> TOC \o "1-3" \h \z \u </w:instrText>
          </w:r>
          <w:r>
            <w:fldChar w:fldCharType="separate"/>
          </w:r>
          <w:hyperlink w:anchor="_Toc147482935" w:history="1">
            <w:r w:rsidRPr="00B53C4A">
              <w:rPr>
                <w:rStyle w:val="Collegamentoipertestuale"/>
                <w:noProof/>
                <w:shd w:val="clear" w:color="auto" w:fill="FFFFFF"/>
                <w:lang w:val="en-GB"/>
              </w:rPr>
              <w:t xml:space="preserve">Greek History </w:t>
            </w:r>
            <w:r w:rsidRPr="00B53C4A">
              <w:rPr>
                <w:rStyle w:val="Collegamentoipertestuale"/>
                <w:noProof/>
                <w:lang w:val="en-GB"/>
              </w:rPr>
              <w:t>(with Teaching methodology)</w:t>
            </w:r>
            <w:r>
              <w:rPr>
                <w:noProof/>
                <w:webHidden/>
              </w:rPr>
              <w:tab/>
            </w:r>
            <w:r>
              <w:rPr>
                <w:noProof/>
                <w:webHidden/>
              </w:rPr>
              <w:fldChar w:fldCharType="begin"/>
            </w:r>
            <w:r>
              <w:rPr>
                <w:noProof/>
                <w:webHidden/>
              </w:rPr>
              <w:instrText xml:space="preserve"> PAGEREF _Toc147482935 \h </w:instrText>
            </w:r>
            <w:r>
              <w:rPr>
                <w:noProof/>
                <w:webHidden/>
              </w:rPr>
            </w:r>
            <w:r>
              <w:rPr>
                <w:noProof/>
                <w:webHidden/>
              </w:rPr>
              <w:fldChar w:fldCharType="separate"/>
            </w:r>
            <w:r>
              <w:rPr>
                <w:noProof/>
                <w:webHidden/>
              </w:rPr>
              <w:t>1</w:t>
            </w:r>
            <w:r>
              <w:rPr>
                <w:noProof/>
                <w:webHidden/>
              </w:rPr>
              <w:fldChar w:fldCharType="end"/>
            </w:r>
          </w:hyperlink>
        </w:p>
        <w:p w14:paraId="02A02E0B" w14:textId="27592B66" w:rsidR="0054386A" w:rsidRDefault="00672441">
          <w:pPr>
            <w:pStyle w:val="Sommario2"/>
            <w:tabs>
              <w:tab w:val="right" w:pos="6680"/>
            </w:tabs>
            <w:rPr>
              <w:noProof/>
            </w:rPr>
          </w:pPr>
          <w:hyperlink w:anchor="_Toc147482936" w:history="1">
            <w:r w:rsidR="0054386A" w:rsidRPr="00B53C4A">
              <w:rPr>
                <w:rStyle w:val="Collegamentoipertestuale"/>
                <w:noProof/>
                <w:lang w:val="en-GB"/>
              </w:rPr>
              <w:t xml:space="preserve">Prof. Cinzia Bearzot; </w:t>
            </w:r>
            <w:r w:rsidR="0054386A" w:rsidRPr="00B53C4A">
              <w:rPr>
                <w:rStyle w:val="Collegamentoipertestuale"/>
                <w:bCs/>
                <w:noProof/>
              </w:rPr>
              <w:t>Prof. Antonio Manco</w:t>
            </w:r>
            <w:r w:rsidR="0054386A">
              <w:rPr>
                <w:noProof/>
                <w:webHidden/>
              </w:rPr>
              <w:tab/>
            </w:r>
            <w:r w:rsidR="0054386A">
              <w:rPr>
                <w:noProof/>
                <w:webHidden/>
              </w:rPr>
              <w:fldChar w:fldCharType="begin"/>
            </w:r>
            <w:r w:rsidR="0054386A">
              <w:rPr>
                <w:noProof/>
                <w:webHidden/>
              </w:rPr>
              <w:instrText xml:space="preserve"> PAGEREF _Toc147482936 \h </w:instrText>
            </w:r>
            <w:r w:rsidR="0054386A">
              <w:rPr>
                <w:noProof/>
                <w:webHidden/>
              </w:rPr>
            </w:r>
            <w:r w:rsidR="0054386A">
              <w:rPr>
                <w:noProof/>
                <w:webHidden/>
              </w:rPr>
              <w:fldChar w:fldCharType="separate"/>
            </w:r>
            <w:r w:rsidR="0054386A">
              <w:rPr>
                <w:noProof/>
                <w:webHidden/>
              </w:rPr>
              <w:t>1</w:t>
            </w:r>
            <w:r w:rsidR="0054386A">
              <w:rPr>
                <w:noProof/>
                <w:webHidden/>
              </w:rPr>
              <w:fldChar w:fldCharType="end"/>
            </w:r>
          </w:hyperlink>
        </w:p>
        <w:p w14:paraId="5613147E" w14:textId="701FB90B" w:rsidR="0054386A" w:rsidRDefault="00672441">
          <w:pPr>
            <w:pStyle w:val="Sommario1"/>
            <w:tabs>
              <w:tab w:val="right" w:pos="6680"/>
            </w:tabs>
            <w:rPr>
              <w:noProof/>
            </w:rPr>
          </w:pPr>
          <w:hyperlink w:anchor="_Toc147482937" w:history="1">
            <w:r w:rsidR="0054386A" w:rsidRPr="00B53C4A">
              <w:rPr>
                <w:rStyle w:val="Collegamentoipertestuale"/>
                <w:noProof/>
              </w:rPr>
              <w:t>Elements of disciplinary didactics workshop</w:t>
            </w:r>
            <w:r w:rsidR="0054386A">
              <w:rPr>
                <w:noProof/>
                <w:webHidden/>
              </w:rPr>
              <w:tab/>
            </w:r>
            <w:r w:rsidR="0054386A">
              <w:rPr>
                <w:noProof/>
                <w:webHidden/>
              </w:rPr>
              <w:fldChar w:fldCharType="begin"/>
            </w:r>
            <w:r w:rsidR="0054386A">
              <w:rPr>
                <w:noProof/>
                <w:webHidden/>
              </w:rPr>
              <w:instrText xml:space="preserve"> PAGEREF _Toc147482937 \h </w:instrText>
            </w:r>
            <w:r w:rsidR="0054386A">
              <w:rPr>
                <w:noProof/>
                <w:webHidden/>
              </w:rPr>
            </w:r>
            <w:r w:rsidR="0054386A">
              <w:rPr>
                <w:noProof/>
                <w:webHidden/>
              </w:rPr>
              <w:fldChar w:fldCharType="separate"/>
            </w:r>
            <w:r w:rsidR="0054386A">
              <w:rPr>
                <w:noProof/>
                <w:webHidden/>
              </w:rPr>
              <w:t>3</w:t>
            </w:r>
            <w:r w:rsidR="0054386A">
              <w:rPr>
                <w:noProof/>
                <w:webHidden/>
              </w:rPr>
              <w:fldChar w:fldCharType="end"/>
            </w:r>
          </w:hyperlink>
        </w:p>
        <w:p w14:paraId="3505FDF8" w14:textId="038C257B" w:rsidR="0054386A" w:rsidRDefault="00672441">
          <w:pPr>
            <w:pStyle w:val="Sommario2"/>
            <w:tabs>
              <w:tab w:val="right" w:pos="6680"/>
            </w:tabs>
            <w:rPr>
              <w:noProof/>
            </w:rPr>
          </w:pPr>
          <w:hyperlink w:anchor="_Toc147482938" w:history="1">
            <w:r w:rsidR="0054386A" w:rsidRPr="00B53C4A">
              <w:rPr>
                <w:rStyle w:val="Collegamentoipertestuale"/>
                <w:bCs/>
                <w:noProof/>
              </w:rPr>
              <w:t>Prof. Antonio Manco</w:t>
            </w:r>
            <w:r w:rsidR="0054386A">
              <w:rPr>
                <w:noProof/>
                <w:webHidden/>
              </w:rPr>
              <w:tab/>
            </w:r>
            <w:r w:rsidR="0054386A">
              <w:rPr>
                <w:noProof/>
                <w:webHidden/>
              </w:rPr>
              <w:fldChar w:fldCharType="begin"/>
            </w:r>
            <w:r w:rsidR="0054386A">
              <w:rPr>
                <w:noProof/>
                <w:webHidden/>
              </w:rPr>
              <w:instrText xml:space="preserve"> PAGEREF _Toc147482938 \h </w:instrText>
            </w:r>
            <w:r w:rsidR="0054386A">
              <w:rPr>
                <w:noProof/>
                <w:webHidden/>
              </w:rPr>
            </w:r>
            <w:r w:rsidR="0054386A">
              <w:rPr>
                <w:noProof/>
                <w:webHidden/>
              </w:rPr>
              <w:fldChar w:fldCharType="separate"/>
            </w:r>
            <w:r w:rsidR="0054386A">
              <w:rPr>
                <w:noProof/>
                <w:webHidden/>
              </w:rPr>
              <w:t>3</w:t>
            </w:r>
            <w:r w:rsidR="0054386A">
              <w:rPr>
                <w:noProof/>
                <w:webHidden/>
              </w:rPr>
              <w:fldChar w:fldCharType="end"/>
            </w:r>
          </w:hyperlink>
        </w:p>
        <w:p w14:paraId="15A249E8" w14:textId="328687EC" w:rsidR="0054386A" w:rsidRDefault="0054386A">
          <w:r>
            <w:rPr>
              <w:b/>
              <w:bCs/>
            </w:rPr>
            <w:fldChar w:fldCharType="end"/>
          </w:r>
        </w:p>
      </w:sdtContent>
    </w:sdt>
    <w:p w14:paraId="620BC916" w14:textId="047AED2F" w:rsidR="00903F23" w:rsidRPr="001910A6" w:rsidRDefault="00CB0A3F">
      <w:pPr>
        <w:pStyle w:val="Intestazione"/>
        <w:rPr>
          <w:shd w:val="clear" w:color="auto" w:fill="FFFFFF"/>
          <w:lang w:val="en-GB"/>
        </w:rPr>
      </w:pPr>
      <w:bookmarkStart w:id="0" w:name="_Toc147482935"/>
      <w:r w:rsidRPr="001910A6">
        <w:rPr>
          <w:shd w:val="clear" w:color="auto" w:fill="FFFFFF"/>
          <w:lang w:val="en-GB"/>
        </w:rPr>
        <w:t xml:space="preserve">Greek History </w:t>
      </w:r>
      <w:r w:rsidRPr="001910A6">
        <w:rPr>
          <w:lang w:val="en-GB"/>
        </w:rPr>
        <w:t>(</w:t>
      </w:r>
      <w:r w:rsidR="0054386A">
        <w:rPr>
          <w:lang w:val="en-GB"/>
        </w:rPr>
        <w:t>with Teaching methodology</w:t>
      </w:r>
      <w:r w:rsidRPr="001910A6">
        <w:rPr>
          <w:lang w:val="en-GB"/>
        </w:rPr>
        <w:t>)</w:t>
      </w:r>
      <w:bookmarkEnd w:id="0"/>
    </w:p>
    <w:p w14:paraId="792E47C0" w14:textId="0BE5FDE0" w:rsidR="00903F23" w:rsidRPr="0054386A" w:rsidRDefault="00CB0A3F" w:rsidP="0054386A">
      <w:pPr>
        <w:pStyle w:val="Titolo2"/>
        <w:rPr>
          <w:rFonts w:ascii="Times New Roman" w:hAnsi="Times New Roman"/>
          <w:bCs/>
          <w:smallCaps w:val="0"/>
          <w:szCs w:val="18"/>
        </w:rPr>
      </w:pPr>
      <w:bookmarkStart w:id="1" w:name="_Toc147482936"/>
      <w:r w:rsidRPr="001910A6">
        <w:rPr>
          <w:lang w:val="en-GB"/>
        </w:rPr>
        <w:t>Prof. Cinzia Bearzot</w:t>
      </w:r>
      <w:r w:rsidR="0054386A">
        <w:rPr>
          <w:lang w:val="en-GB"/>
        </w:rPr>
        <w:t xml:space="preserve">; </w:t>
      </w:r>
      <w:r w:rsidR="0054386A" w:rsidRPr="000C59B8">
        <w:rPr>
          <w:rFonts w:ascii="Times New Roman" w:hAnsi="Times New Roman"/>
          <w:bCs/>
          <w:szCs w:val="18"/>
        </w:rPr>
        <w:t>Prof. Antonio Manco</w:t>
      </w:r>
      <w:bookmarkEnd w:id="1"/>
    </w:p>
    <w:p w14:paraId="5B592918" w14:textId="6FD4A69A" w:rsidR="00903F23" w:rsidRPr="001910A6" w:rsidRDefault="00CB0A3F">
      <w:pPr>
        <w:spacing w:before="120"/>
        <w:rPr>
          <w:lang w:val="en-GB"/>
        </w:rPr>
      </w:pPr>
      <w:r w:rsidRPr="001910A6">
        <w:rPr>
          <w:smallCaps/>
          <w:lang w:val="en-GB"/>
        </w:rPr>
        <w:t>Module 1: General part</w:t>
      </w:r>
    </w:p>
    <w:p w14:paraId="7F838D21" w14:textId="24397456" w:rsidR="00903F23" w:rsidRPr="001910A6" w:rsidRDefault="00CB0A3F">
      <w:pPr>
        <w:pStyle w:val="P68B1DB1-Normale2"/>
        <w:spacing w:before="240" w:after="120"/>
        <w:rPr>
          <w:lang w:val="en-GB"/>
        </w:rPr>
      </w:pPr>
      <w:r w:rsidRPr="001910A6">
        <w:rPr>
          <w:lang w:val="en-GB"/>
        </w:rPr>
        <w:t>COURSE AIMS AND INTENDED LEARNING OUTCOMES</w:t>
      </w:r>
    </w:p>
    <w:p w14:paraId="74CA18E8" w14:textId="051902BE" w:rsidR="00903F23" w:rsidRPr="001910A6" w:rsidRDefault="00CB0A3F">
      <w:pPr>
        <w:rPr>
          <w:lang w:val="en-GB"/>
        </w:rPr>
      </w:pPr>
      <w:r w:rsidRPr="001910A6">
        <w:rPr>
          <w:lang w:val="en-GB"/>
        </w:rPr>
        <w:t>The course (30 hours in total, 6 ECTS) aims to provide the tools for understanding some of the main problems of Greek history from its origins to the Roman conquest.</w:t>
      </w:r>
    </w:p>
    <w:p w14:paraId="082A681B" w14:textId="42012D80" w:rsidR="00903F23" w:rsidRPr="001910A6" w:rsidRDefault="00CB0A3F">
      <w:pPr>
        <w:rPr>
          <w:lang w:val="en-GB"/>
        </w:rPr>
      </w:pPr>
      <w:r w:rsidRPr="001910A6">
        <w:rPr>
          <w:lang w:val="en-GB"/>
        </w:rPr>
        <w:t xml:space="preserve">At the end of the course, students will possess an adequate knowledge of the development of Greek history from an event perspective and be in a position to frame the facts in clear chronological order. </w:t>
      </w:r>
    </w:p>
    <w:p w14:paraId="5DE895F8" w14:textId="77777777" w:rsidR="00903F23" w:rsidRPr="001910A6" w:rsidRDefault="00CB0A3F">
      <w:pPr>
        <w:pStyle w:val="P68B1DB1-Normale2"/>
        <w:spacing w:before="240" w:after="120"/>
        <w:rPr>
          <w:lang w:val="en-GB"/>
        </w:rPr>
      </w:pPr>
      <w:r w:rsidRPr="001910A6">
        <w:rPr>
          <w:lang w:val="en-GB"/>
        </w:rPr>
        <w:t>COURSE CONTENT</w:t>
      </w:r>
    </w:p>
    <w:p w14:paraId="3ECE33D8" w14:textId="6A557F9F" w:rsidR="00903F23" w:rsidRPr="001910A6" w:rsidRDefault="00CB0A3F">
      <w:pPr>
        <w:pStyle w:val="P68B1DB1-Normale3"/>
        <w:rPr>
          <w:lang w:val="en-GB"/>
        </w:rPr>
      </w:pPr>
      <w:r w:rsidRPr="001910A6">
        <w:rPr>
          <w:lang w:val="en-GB"/>
        </w:rPr>
        <w:t>Introduction to Greek history.</w:t>
      </w:r>
    </w:p>
    <w:p w14:paraId="07A7BCC4" w14:textId="77777777" w:rsidR="00903F23" w:rsidRPr="001910A6" w:rsidRDefault="00CB0A3F">
      <w:pPr>
        <w:rPr>
          <w:lang w:val="en-GB"/>
        </w:rPr>
      </w:pPr>
      <w:r w:rsidRPr="001910A6">
        <w:rPr>
          <w:lang w:val="en-GB"/>
        </w:rPr>
        <w:t>The first part of the course aims to help prepare the general part by reading and commenting on some particularly significant sources.</w:t>
      </w:r>
    </w:p>
    <w:p w14:paraId="7BE4093F" w14:textId="77777777" w:rsidR="00903F23" w:rsidRPr="001910A6" w:rsidRDefault="00CB0A3F">
      <w:pPr>
        <w:pStyle w:val="P68B1DB1-Normale2"/>
        <w:spacing w:before="240" w:after="120"/>
        <w:rPr>
          <w:lang w:val="en-GB"/>
        </w:rPr>
      </w:pPr>
      <w:r w:rsidRPr="001910A6">
        <w:rPr>
          <w:lang w:val="en-GB"/>
        </w:rPr>
        <w:t>READING LIST</w:t>
      </w:r>
    </w:p>
    <w:p w14:paraId="7643ACA5" w14:textId="2F714F43" w:rsidR="00903F23" w:rsidRPr="001910A6" w:rsidRDefault="00CB0A3F">
      <w:pPr>
        <w:pStyle w:val="Testo2"/>
        <w:tabs>
          <w:tab w:val="left" w:pos="567"/>
          <w:tab w:val="left" w:pos="709"/>
        </w:tabs>
        <w:ind w:left="284" w:hanging="284"/>
        <w:rPr>
          <w:lang w:val="en-GB"/>
        </w:rPr>
      </w:pPr>
      <w:r w:rsidRPr="001910A6">
        <w:rPr>
          <w:lang w:val="en-GB"/>
        </w:rPr>
        <w:t>For the preparation of the general part:</w:t>
      </w:r>
    </w:p>
    <w:p w14:paraId="1D433266" w14:textId="2528F5FA" w:rsidR="00903F23" w:rsidRPr="00115FF8" w:rsidRDefault="00CB0A3F">
      <w:pPr>
        <w:pStyle w:val="Testo2"/>
        <w:tabs>
          <w:tab w:val="left" w:pos="567"/>
          <w:tab w:val="left" w:pos="709"/>
        </w:tabs>
        <w:ind w:left="284" w:hanging="284"/>
        <w:rPr>
          <w:lang w:val="it-IT"/>
        </w:rPr>
      </w:pPr>
      <w:r w:rsidRPr="00115FF8">
        <w:rPr>
          <w:smallCaps/>
          <w:lang w:val="it-IT"/>
        </w:rPr>
        <w:t>1.</w:t>
      </w:r>
      <w:r w:rsidRPr="00115FF8">
        <w:rPr>
          <w:smallCaps/>
          <w:lang w:val="it-IT"/>
        </w:rPr>
        <w:tab/>
      </w:r>
      <w:r w:rsidRPr="00115FF8">
        <w:rPr>
          <w:smallCaps/>
          <w:sz w:val="16"/>
          <w:lang w:val="it-IT"/>
        </w:rPr>
        <w:t>C. Bearzot</w:t>
      </w:r>
      <w:r w:rsidRPr="00115FF8">
        <w:rPr>
          <w:smallCaps/>
          <w:lang w:val="it-IT"/>
        </w:rPr>
        <w:t>,</w:t>
      </w:r>
      <w:r w:rsidRPr="00115FF8">
        <w:rPr>
          <w:lang w:val="it-IT"/>
        </w:rPr>
        <w:t xml:space="preserve"> </w:t>
      </w:r>
      <w:r w:rsidRPr="00115FF8">
        <w:rPr>
          <w:i/>
          <w:lang w:val="it-IT"/>
        </w:rPr>
        <w:t>Manuale di storia greca</w:t>
      </w:r>
      <w:r w:rsidRPr="00115FF8">
        <w:rPr>
          <w:lang w:val="it-IT"/>
        </w:rPr>
        <w:t>, Il Mulino, Bologna, 2015</w:t>
      </w:r>
      <w:r w:rsidRPr="00115FF8">
        <w:rPr>
          <w:vertAlign w:val="superscript"/>
          <w:lang w:val="it-IT"/>
        </w:rPr>
        <w:t>3</w:t>
      </w:r>
      <w:r w:rsidRPr="00115FF8">
        <w:rPr>
          <w:lang w:val="it-IT"/>
        </w:rPr>
        <w:t>.</w:t>
      </w:r>
    </w:p>
    <w:p w14:paraId="35F141A8" w14:textId="77777777" w:rsidR="00903F23" w:rsidRPr="001910A6" w:rsidRDefault="00CB0A3F">
      <w:pPr>
        <w:pStyle w:val="Testo2"/>
        <w:tabs>
          <w:tab w:val="left" w:pos="567"/>
        </w:tabs>
        <w:ind w:left="284" w:hanging="284"/>
        <w:rPr>
          <w:lang w:val="en-GB"/>
        </w:rPr>
      </w:pPr>
      <w:r w:rsidRPr="001910A6">
        <w:rPr>
          <w:lang w:val="en-GB"/>
        </w:rPr>
        <w:t>Those studying the Classics require knowledge of Greek history from its origins to the Roman conquest. The manual must therefore be prepared in full, regardless of the programme carried out during the course.</w:t>
      </w:r>
    </w:p>
    <w:p w14:paraId="03709244" w14:textId="77777777" w:rsidR="00903F23" w:rsidRPr="001910A6" w:rsidRDefault="00CB0A3F">
      <w:pPr>
        <w:pStyle w:val="Testo2"/>
        <w:tabs>
          <w:tab w:val="left" w:pos="567"/>
        </w:tabs>
        <w:ind w:left="284" w:hanging="284"/>
        <w:rPr>
          <w:lang w:val="en-GB"/>
        </w:rPr>
      </w:pPr>
      <w:r w:rsidRPr="001910A6">
        <w:rPr>
          <w:lang w:val="en-GB"/>
        </w:rPr>
        <w:t>For everyone else, knowledge of Greek history from the origins to the death of Alexander the Great is required.</w:t>
      </w:r>
    </w:p>
    <w:p w14:paraId="10A7F214" w14:textId="18919C61" w:rsidR="00903F23" w:rsidRPr="001910A6" w:rsidRDefault="00CB0A3F">
      <w:pPr>
        <w:pStyle w:val="Testo2"/>
        <w:tabs>
          <w:tab w:val="left" w:pos="567"/>
          <w:tab w:val="left" w:pos="709"/>
        </w:tabs>
        <w:ind w:left="284" w:hanging="284"/>
        <w:rPr>
          <w:lang w:val="en-GB"/>
        </w:rPr>
      </w:pPr>
      <w:r w:rsidRPr="001910A6">
        <w:rPr>
          <w:lang w:val="en-GB"/>
        </w:rPr>
        <w:t>2.</w:t>
      </w:r>
      <w:r w:rsidRPr="001910A6">
        <w:rPr>
          <w:lang w:val="en-GB"/>
        </w:rPr>
        <w:tab/>
        <w:t>Lecture notes.</w:t>
      </w:r>
    </w:p>
    <w:p w14:paraId="15FEA5A9" w14:textId="77777777" w:rsidR="00903F23" w:rsidRPr="001910A6" w:rsidRDefault="00CB0A3F">
      <w:pPr>
        <w:pStyle w:val="Testo2"/>
        <w:tabs>
          <w:tab w:val="left" w:pos="567"/>
        </w:tabs>
        <w:ind w:left="284" w:hanging="284"/>
        <w:rPr>
          <w:lang w:val="en-GB"/>
        </w:rPr>
      </w:pPr>
      <w:r w:rsidRPr="001910A6">
        <w:rPr>
          <w:lang w:val="en-GB"/>
        </w:rPr>
        <w:t>During the course, sources and materials will be made available for the in-depth study of several Greek history topics. Knowledge of these sources and materials and the analysis and commentary work carried out on them during lectures is an integral part of the exam.</w:t>
      </w:r>
    </w:p>
    <w:p w14:paraId="6526074E" w14:textId="27B2703C" w:rsidR="00903F23" w:rsidRPr="001910A6" w:rsidRDefault="00CB0A3F">
      <w:pPr>
        <w:pStyle w:val="Testo2"/>
        <w:tabs>
          <w:tab w:val="left" w:pos="567"/>
          <w:tab w:val="left" w:pos="709"/>
        </w:tabs>
        <w:ind w:left="284" w:hanging="284"/>
        <w:rPr>
          <w:lang w:val="en-GB"/>
        </w:rPr>
      </w:pPr>
      <w:r w:rsidRPr="001910A6">
        <w:rPr>
          <w:lang w:val="en-GB"/>
        </w:rPr>
        <w:lastRenderedPageBreak/>
        <w:t>3.</w:t>
      </w:r>
      <w:r w:rsidRPr="001910A6">
        <w:rPr>
          <w:smallCaps/>
          <w:lang w:val="en-GB"/>
        </w:rPr>
        <w:tab/>
      </w:r>
      <w:r w:rsidRPr="001910A6">
        <w:rPr>
          <w:lang w:val="en-GB"/>
        </w:rPr>
        <w:t xml:space="preserve">Only for non-attending students, </w:t>
      </w:r>
      <w:r w:rsidR="00115FF8">
        <w:rPr>
          <w:lang w:val="en-GB"/>
        </w:rPr>
        <w:t xml:space="preserve">the following </w:t>
      </w:r>
      <w:r w:rsidRPr="001910A6">
        <w:rPr>
          <w:lang w:val="en-GB"/>
        </w:rPr>
        <w:t>replac</w:t>
      </w:r>
      <w:r w:rsidR="00115FF8">
        <w:rPr>
          <w:lang w:val="en-GB"/>
        </w:rPr>
        <w:t>es</w:t>
      </w:r>
      <w:r w:rsidRPr="001910A6">
        <w:rPr>
          <w:lang w:val="en-GB"/>
        </w:rPr>
        <w:t xml:space="preserve"> the sources read in class:</w:t>
      </w:r>
    </w:p>
    <w:p w14:paraId="7EF31D0A" w14:textId="77777777" w:rsidR="00903F23" w:rsidRPr="00115FF8" w:rsidRDefault="00CB0A3F">
      <w:pPr>
        <w:pStyle w:val="Testo2"/>
        <w:tabs>
          <w:tab w:val="left" w:pos="567"/>
        </w:tabs>
        <w:ind w:left="284" w:hanging="284"/>
        <w:rPr>
          <w:lang w:val="it-IT"/>
        </w:rPr>
      </w:pPr>
      <w:r w:rsidRPr="00115FF8">
        <w:rPr>
          <w:smallCaps/>
          <w:sz w:val="16"/>
          <w:lang w:val="it-IT"/>
        </w:rPr>
        <w:t>C. Bearzot</w:t>
      </w:r>
      <w:r w:rsidRPr="00115FF8">
        <w:rPr>
          <w:smallCaps/>
          <w:lang w:val="it-IT"/>
        </w:rPr>
        <w:t xml:space="preserve">, </w:t>
      </w:r>
      <w:r w:rsidRPr="00115FF8">
        <w:rPr>
          <w:i/>
          <w:lang w:val="it-IT"/>
        </w:rPr>
        <w:t>La polis greca</w:t>
      </w:r>
      <w:r w:rsidRPr="00115FF8">
        <w:rPr>
          <w:smallCaps/>
          <w:lang w:val="it-IT"/>
        </w:rPr>
        <w:t xml:space="preserve">, </w:t>
      </w:r>
      <w:r w:rsidRPr="00115FF8">
        <w:rPr>
          <w:lang w:val="it-IT"/>
        </w:rPr>
        <w:t>Il Mulino, Bologna, 2009;</w:t>
      </w:r>
    </w:p>
    <w:p w14:paraId="4FAE0371" w14:textId="77777777" w:rsidR="00903F23" w:rsidRPr="00115FF8" w:rsidRDefault="00CB0A3F">
      <w:pPr>
        <w:pStyle w:val="Testo2"/>
        <w:tabs>
          <w:tab w:val="left" w:pos="567"/>
        </w:tabs>
        <w:ind w:left="284" w:hanging="284"/>
        <w:rPr>
          <w:lang w:val="it-IT"/>
        </w:rPr>
      </w:pPr>
      <w:r w:rsidRPr="00115FF8">
        <w:rPr>
          <w:lang w:val="it-IT"/>
        </w:rPr>
        <w:t xml:space="preserve">or: </w:t>
      </w:r>
    </w:p>
    <w:p w14:paraId="61C6D4CC" w14:textId="77777777" w:rsidR="00903F23" w:rsidRPr="00115FF8" w:rsidRDefault="00CB0A3F">
      <w:pPr>
        <w:pStyle w:val="Testo2"/>
        <w:tabs>
          <w:tab w:val="left" w:pos="567"/>
        </w:tabs>
        <w:ind w:left="284" w:hanging="284"/>
        <w:rPr>
          <w:lang w:val="it-IT"/>
        </w:rPr>
      </w:pPr>
      <w:r w:rsidRPr="00115FF8">
        <w:rPr>
          <w:smallCaps/>
          <w:sz w:val="16"/>
          <w:lang w:val="it-IT"/>
        </w:rPr>
        <w:t>C. Bearzot</w:t>
      </w:r>
      <w:r w:rsidRPr="00115FF8">
        <w:rPr>
          <w:smallCaps/>
          <w:lang w:val="it-IT"/>
        </w:rPr>
        <w:t>,</w:t>
      </w:r>
      <w:r w:rsidRPr="00115FF8">
        <w:rPr>
          <w:lang w:val="it-IT"/>
        </w:rPr>
        <w:t xml:space="preserve"> </w:t>
      </w:r>
      <w:r w:rsidRPr="00115FF8">
        <w:rPr>
          <w:i/>
          <w:lang w:val="it-IT"/>
        </w:rPr>
        <w:t>Il federalismo greco</w:t>
      </w:r>
      <w:r w:rsidRPr="00115FF8">
        <w:rPr>
          <w:lang w:val="it-IT"/>
        </w:rPr>
        <w:t>, Il Mulino, Bologna, 2013.</w:t>
      </w:r>
    </w:p>
    <w:p w14:paraId="3D913840" w14:textId="77777777" w:rsidR="00903F23" w:rsidRPr="001910A6" w:rsidRDefault="00CB0A3F">
      <w:pPr>
        <w:pStyle w:val="P68B1DB1-Normale2"/>
        <w:spacing w:before="240" w:after="120" w:line="220" w:lineRule="exact"/>
        <w:rPr>
          <w:lang w:val="en-GB"/>
        </w:rPr>
      </w:pPr>
      <w:r w:rsidRPr="001910A6">
        <w:rPr>
          <w:lang w:val="en-GB"/>
        </w:rPr>
        <w:t>TEACHING METHOD</w:t>
      </w:r>
    </w:p>
    <w:p w14:paraId="0727D2D5" w14:textId="77777777" w:rsidR="00903F23" w:rsidRPr="001910A6" w:rsidRDefault="00CB0A3F">
      <w:pPr>
        <w:pStyle w:val="Testo2"/>
        <w:rPr>
          <w:lang w:val="en-GB"/>
        </w:rPr>
      </w:pPr>
      <w:r w:rsidRPr="001910A6">
        <w:rPr>
          <w:lang w:val="en-GB"/>
        </w:rPr>
        <w:t>Frontal lectures.</w:t>
      </w:r>
    </w:p>
    <w:p w14:paraId="1DCFF838" w14:textId="77777777" w:rsidR="00903F23" w:rsidRPr="001910A6" w:rsidRDefault="00CB0A3F">
      <w:pPr>
        <w:pStyle w:val="P68B1DB1-Normale2"/>
        <w:spacing w:before="240" w:after="120" w:line="220" w:lineRule="exact"/>
        <w:rPr>
          <w:lang w:val="en-GB"/>
        </w:rPr>
      </w:pPr>
      <w:r w:rsidRPr="001910A6">
        <w:rPr>
          <w:lang w:val="en-GB"/>
        </w:rPr>
        <w:t>ASSESSMENT METHOD AND CRITERIA</w:t>
      </w:r>
    </w:p>
    <w:p w14:paraId="4E7230B8" w14:textId="406105B6" w:rsidR="00903F23" w:rsidRPr="001910A6" w:rsidRDefault="00115FF8">
      <w:pPr>
        <w:pStyle w:val="Testo2"/>
        <w:rPr>
          <w:lang w:val="en-GB"/>
        </w:rPr>
      </w:pPr>
      <w:r>
        <w:rPr>
          <w:lang w:val="en-GB"/>
        </w:rPr>
        <w:t>A final</w:t>
      </w:r>
      <w:r w:rsidRPr="001910A6">
        <w:rPr>
          <w:lang w:val="en-GB"/>
        </w:rPr>
        <w:t xml:space="preserve"> oral exam. </w:t>
      </w:r>
    </w:p>
    <w:p w14:paraId="2DC51972" w14:textId="1B67061D" w:rsidR="00903F23" w:rsidRPr="001910A6" w:rsidRDefault="00CB0A3F">
      <w:pPr>
        <w:pStyle w:val="Testo2"/>
        <w:rPr>
          <w:lang w:val="en-GB"/>
        </w:rPr>
      </w:pPr>
      <w:r w:rsidRPr="001910A6">
        <w:rPr>
          <w:lang w:val="en-GB"/>
        </w:rPr>
        <w:t>Where the assigned programme allows it, the exam first covers the sources read during the course, which the student must display knowledge of</w:t>
      </w:r>
      <w:r w:rsidR="00115FF8">
        <w:rPr>
          <w:lang w:val="en-GB"/>
        </w:rPr>
        <w:t>,</w:t>
      </w:r>
      <w:r w:rsidRPr="001910A6">
        <w:rPr>
          <w:lang w:val="en-GB"/>
        </w:rPr>
        <w:t xml:space="preserve"> and an ability to frame and interpret them. Two</w:t>
      </w:r>
      <w:r w:rsidR="00115FF8">
        <w:rPr>
          <w:lang w:val="en-GB"/>
        </w:rPr>
        <w:t xml:space="preserve"> or t</w:t>
      </w:r>
      <w:r w:rsidRPr="001910A6">
        <w:rPr>
          <w:lang w:val="en-GB"/>
        </w:rPr>
        <w:t xml:space="preserve">hree questions will be </w:t>
      </w:r>
      <w:r w:rsidR="00115FF8">
        <w:rPr>
          <w:lang w:val="en-GB"/>
        </w:rPr>
        <w:t>posed</w:t>
      </w:r>
      <w:r w:rsidRPr="001910A6">
        <w:rPr>
          <w:lang w:val="en-GB"/>
        </w:rPr>
        <w:t>.</w:t>
      </w:r>
    </w:p>
    <w:p w14:paraId="7D6DFD22" w14:textId="5CDF0540" w:rsidR="00903F23" w:rsidRPr="001910A6" w:rsidRDefault="00CB0A3F">
      <w:pPr>
        <w:pStyle w:val="Testo2"/>
        <w:rPr>
          <w:lang w:val="en-GB"/>
        </w:rPr>
      </w:pPr>
      <w:r w:rsidRPr="001910A6">
        <w:rPr>
          <w:lang w:val="en-GB"/>
        </w:rPr>
        <w:t xml:space="preserve">The assessment will take into account the disciplinary knowledge acquired during the course and the student's ability to express </w:t>
      </w:r>
      <w:r w:rsidR="00115FF8">
        <w:rPr>
          <w:lang w:val="en-GB"/>
        </w:rPr>
        <w:t>themselves</w:t>
      </w:r>
      <w:r w:rsidRPr="001910A6">
        <w:rPr>
          <w:lang w:val="en-GB"/>
        </w:rPr>
        <w:t xml:space="preserve"> (linguistic correctness, logical organisation of speech).</w:t>
      </w:r>
    </w:p>
    <w:p w14:paraId="7F94EF91" w14:textId="77777777" w:rsidR="00903F23" w:rsidRPr="001910A6" w:rsidRDefault="00CB0A3F">
      <w:pPr>
        <w:pStyle w:val="P68B1DB1-Normale2"/>
        <w:spacing w:before="240" w:after="120"/>
        <w:rPr>
          <w:lang w:val="en-GB"/>
        </w:rPr>
      </w:pPr>
      <w:r w:rsidRPr="001910A6">
        <w:rPr>
          <w:lang w:val="en-GB"/>
        </w:rPr>
        <w:t>NOTES AND PREREQUISITES</w:t>
      </w:r>
    </w:p>
    <w:p w14:paraId="0FB79560" w14:textId="3ACDBFA2" w:rsidR="00903F23" w:rsidRPr="001910A6" w:rsidRDefault="00CB0A3F">
      <w:pPr>
        <w:pStyle w:val="Testo2"/>
        <w:ind w:left="567" w:hanging="283"/>
        <w:rPr>
          <w:lang w:val="en-GB"/>
        </w:rPr>
      </w:pPr>
      <w:r w:rsidRPr="001910A6">
        <w:rPr>
          <w:lang w:val="en-GB"/>
        </w:rPr>
        <w:t>1)</w:t>
      </w:r>
      <w:r w:rsidRPr="001910A6">
        <w:rPr>
          <w:lang w:val="en-GB"/>
        </w:rPr>
        <w:tab/>
      </w:r>
      <w:r w:rsidR="00115FF8">
        <w:rPr>
          <w:lang w:val="en-GB"/>
        </w:rPr>
        <w:t>As this course is</w:t>
      </w:r>
      <w:r w:rsidRPr="001910A6">
        <w:rPr>
          <w:lang w:val="en-GB"/>
        </w:rPr>
        <w:t xml:space="preserve"> introductory in nature, </w:t>
      </w:r>
      <w:r w:rsidR="00115FF8">
        <w:rPr>
          <w:lang w:val="en-GB"/>
        </w:rPr>
        <w:t>it</w:t>
      </w:r>
      <w:r w:rsidRPr="001910A6">
        <w:rPr>
          <w:lang w:val="en-GB"/>
        </w:rPr>
        <w:t xml:space="preserve">has no content prerequisites. Knowledge of classical languages (Greek and Latin) is not required. </w:t>
      </w:r>
    </w:p>
    <w:p w14:paraId="10EA358E" w14:textId="2D53C779" w:rsidR="00903F23" w:rsidRPr="001910A6" w:rsidRDefault="00CB0A3F">
      <w:pPr>
        <w:pStyle w:val="Testo2"/>
        <w:ind w:left="567" w:hanging="283"/>
        <w:rPr>
          <w:lang w:val="en-GB"/>
        </w:rPr>
      </w:pPr>
      <w:r w:rsidRPr="001910A6">
        <w:rPr>
          <w:lang w:val="en-GB"/>
        </w:rPr>
        <w:t>2)</w:t>
      </w:r>
      <w:r w:rsidRPr="001910A6">
        <w:rPr>
          <w:lang w:val="en-GB"/>
        </w:rPr>
        <w:tab/>
        <w:t xml:space="preserve">Attendance is strongly recommended. </w:t>
      </w:r>
    </w:p>
    <w:p w14:paraId="04154C7A" w14:textId="6D2F12DA" w:rsidR="00903F23" w:rsidRPr="001910A6" w:rsidRDefault="00CB0A3F">
      <w:pPr>
        <w:pStyle w:val="Testo2"/>
        <w:ind w:left="567" w:hanging="283"/>
        <w:rPr>
          <w:lang w:val="en-GB"/>
        </w:rPr>
      </w:pPr>
      <w:r w:rsidRPr="001910A6">
        <w:rPr>
          <w:lang w:val="en-GB"/>
        </w:rPr>
        <w:t>3)</w:t>
      </w:r>
      <w:r w:rsidRPr="001910A6">
        <w:rPr>
          <w:lang w:val="en-GB"/>
        </w:rPr>
        <w:tab/>
        <w:t xml:space="preserve">For the </w:t>
      </w:r>
      <w:r w:rsidR="00115FF8">
        <w:rPr>
          <w:lang w:val="en-GB"/>
        </w:rPr>
        <w:t>necessary</w:t>
      </w:r>
      <w:r w:rsidRPr="001910A6">
        <w:rPr>
          <w:lang w:val="en-GB"/>
        </w:rPr>
        <w:t xml:space="preserve"> knowledge of the historical geography of the ancient world we recommend the use of a good historical atlas.</w:t>
      </w:r>
    </w:p>
    <w:p w14:paraId="0ABC6DBB" w14:textId="77777777" w:rsidR="00903F23" w:rsidRPr="001910A6" w:rsidRDefault="00CB0A3F">
      <w:pPr>
        <w:pStyle w:val="P68B1DB1-Testo24"/>
        <w:rPr>
          <w:lang w:val="en-GB"/>
        </w:rPr>
      </w:pPr>
      <w:r w:rsidRPr="001910A6">
        <w:rPr>
          <w:lang w:val="en-GB"/>
        </w:rPr>
        <w:t>Further information can be found on the lecturer's webpage at http://docenti.unicatt.it/web/searchByName.do?language=Eng or on the Faculty notice board.</w:t>
      </w:r>
    </w:p>
    <w:p w14:paraId="4ECD6398" w14:textId="4FB725BA" w:rsidR="00903F23" w:rsidRPr="001910A6" w:rsidRDefault="00CB0A3F">
      <w:pPr>
        <w:pStyle w:val="P68B1DB1-Normale5"/>
        <w:spacing w:before="120"/>
        <w:rPr>
          <w:lang w:val="en-GB"/>
        </w:rPr>
      </w:pPr>
      <w:r w:rsidRPr="001910A6">
        <w:rPr>
          <w:lang w:val="en-GB"/>
        </w:rPr>
        <w:t>Module A: single-subject course</w:t>
      </w:r>
    </w:p>
    <w:p w14:paraId="010817B3" w14:textId="77777777" w:rsidR="00903F23" w:rsidRPr="001910A6" w:rsidRDefault="00CB0A3F">
      <w:pPr>
        <w:pStyle w:val="P68B1DB1-Normale2"/>
        <w:spacing w:before="240" w:after="120"/>
        <w:rPr>
          <w:lang w:val="en-GB"/>
        </w:rPr>
      </w:pPr>
      <w:r w:rsidRPr="001910A6">
        <w:rPr>
          <w:lang w:val="en-GB"/>
        </w:rPr>
        <w:t>COURSE AIMS AND INTENDED LEARNING OUTCOMES</w:t>
      </w:r>
    </w:p>
    <w:p w14:paraId="2E81CFBF" w14:textId="77777777" w:rsidR="00903F23" w:rsidRPr="001910A6" w:rsidRDefault="00CB0A3F">
      <w:pPr>
        <w:rPr>
          <w:lang w:val="en-GB"/>
        </w:rPr>
      </w:pPr>
      <w:r w:rsidRPr="001910A6">
        <w:rPr>
          <w:lang w:val="en-GB"/>
        </w:rPr>
        <w:t>The course (30 hours in total, 6 ECTS) aims to guide the in-depth study of a single historical moment, through direct knowledge of the sources and the application, in the reconstruction provided, of the fundamental principles of the historical method.</w:t>
      </w:r>
    </w:p>
    <w:p w14:paraId="450BA230" w14:textId="77777777" w:rsidR="00903F23" w:rsidRPr="001910A6" w:rsidRDefault="00CB0A3F">
      <w:pPr>
        <w:rPr>
          <w:lang w:val="en-GB"/>
        </w:rPr>
      </w:pPr>
      <w:r w:rsidRPr="001910A6">
        <w:rPr>
          <w:lang w:val="en-GB"/>
        </w:rPr>
        <w:t>At the end of the course, students will possess an adequate knowledge of the course subject, and be able to use the fundamental principles of the historical research methodology as well as conduct an adequate critique of literary and documentary sources related to the history of the ancient world.</w:t>
      </w:r>
    </w:p>
    <w:p w14:paraId="6A59DB92" w14:textId="77777777" w:rsidR="00903F23" w:rsidRPr="001910A6" w:rsidRDefault="00CB0A3F">
      <w:pPr>
        <w:pStyle w:val="P68B1DB1-Normale2"/>
        <w:spacing w:before="240" w:after="120"/>
        <w:rPr>
          <w:lang w:val="en-GB"/>
        </w:rPr>
      </w:pPr>
      <w:r w:rsidRPr="001910A6">
        <w:rPr>
          <w:lang w:val="en-GB"/>
        </w:rPr>
        <w:t>COURSE CONTENT</w:t>
      </w:r>
    </w:p>
    <w:p w14:paraId="1449672E" w14:textId="150CBE6D" w:rsidR="00903F23" w:rsidRPr="001910A6" w:rsidRDefault="00CB0A3F">
      <w:pPr>
        <w:pStyle w:val="P68B1DB1-Testo26"/>
        <w:tabs>
          <w:tab w:val="left" w:pos="567"/>
          <w:tab w:val="left" w:pos="709"/>
        </w:tabs>
        <w:ind w:left="284" w:hanging="284"/>
        <w:rPr>
          <w:lang w:val="en-GB"/>
        </w:rPr>
      </w:pPr>
      <w:r w:rsidRPr="001910A6">
        <w:rPr>
          <w:lang w:val="en-GB"/>
        </w:rPr>
        <w:t>The Corinthian War (395-386 BC)</w:t>
      </w:r>
      <w:r w:rsidR="00D62BD7">
        <w:rPr>
          <w:lang w:val="en-GB"/>
        </w:rPr>
        <w:t>.</w:t>
      </w:r>
    </w:p>
    <w:p w14:paraId="5F07FBD8" w14:textId="77777777" w:rsidR="00903F23" w:rsidRPr="001910A6" w:rsidRDefault="00CB0A3F">
      <w:pPr>
        <w:pStyle w:val="P68B1DB1-Normale2"/>
        <w:spacing w:before="240" w:after="120"/>
        <w:rPr>
          <w:lang w:val="en-GB"/>
        </w:rPr>
      </w:pPr>
      <w:r w:rsidRPr="001910A6">
        <w:rPr>
          <w:lang w:val="en-GB"/>
        </w:rPr>
        <w:lastRenderedPageBreak/>
        <w:t>READING LIST</w:t>
      </w:r>
    </w:p>
    <w:p w14:paraId="505566C8" w14:textId="77777777" w:rsidR="00903F23" w:rsidRPr="001910A6" w:rsidRDefault="00CB0A3F">
      <w:pPr>
        <w:pStyle w:val="Testo2"/>
        <w:tabs>
          <w:tab w:val="left" w:pos="567"/>
        </w:tabs>
        <w:ind w:left="284" w:hanging="284"/>
        <w:rPr>
          <w:lang w:val="en-GB"/>
        </w:rPr>
      </w:pPr>
      <w:r w:rsidRPr="001910A6">
        <w:rPr>
          <w:lang w:val="en-GB"/>
        </w:rPr>
        <w:t>1.</w:t>
      </w:r>
      <w:r w:rsidRPr="001910A6">
        <w:rPr>
          <w:lang w:val="en-GB"/>
        </w:rPr>
        <w:tab/>
        <w:t xml:space="preserve">Lecture notes. Other documentation and a reading list will be provided during the course. </w:t>
      </w:r>
    </w:p>
    <w:p w14:paraId="7754F446" w14:textId="77777777" w:rsidR="00903F23" w:rsidRPr="00115FF8" w:rsidRDefault="00CB0A3F">
      <w:pPr>
        <w:pStyle w:val="Testo2"/>
        <w:tabs>
          <w:tab w:val="left" w:pos="567"/>
        </w:tabs>
        <w:ind w:left="284" w:hanging="284"/>
        <w:rPr>
          <w:smallCaps/>
          <w:lang w:val="it-IT"/>
        </w:rPr>
      </w:pPr>
      <w:r w:rsidRPr="00115FF8">
        <w:rPr>
          <w:smallCaps/>
          <w:lang w:val="it-IT"/>
        </w:rPr>
        <w:t>2</w:t>
      </w:r>
      <w:r w:rsidRPr="00115FF8">
        <w:rPr>
          <w:lang w:val="it-IT"/>
        </w:rPr>
        <w:t>.</w:t>
      </w:r>
      <w:r w:rsidRPr="00115FF8">
        <w:rPr>
          <w:smallCaps/>
          <w:lang w:val="it-IT"/>
        </w:rPr>
        <w:tab/>
        <w:t>Choice of:</w:t>
      </w:r>
    </w:p>
    <w:p w14:paraId="112C17AB" w14:textId="2E3CA620" w:rsidR="00903F23" w:rsidRPr="00115FF8" w:rsidRDefault="00CB0A3F">
      <w:pPr>
        <w:pStyle w:val="Testo2"/>
        <w:tabs>
          <w:tab w:val="left" w:pos="567"/>
        </w:tabs>
        <w:ind w:left="284" w:hanging="284"/>
        <w:rPr>
          <w:lang w:val="it-IT"/>
        </w:rPr>
      </w:pPr>
      <w:r w:rsidRPr="00115FF8">
        <w:rPr>
          <w:smallCaps/>
          <w:lang w:val="it-IT"/>
        </w:rPr>
        <w:tab/>
      </w:r>
      <w:r w:rsidRPr="00115FF8">
        <w:rPr>
          <w:smallCaps/>
          <w:sz w:val="16"/>
          <w:lang w:val="it-IT"/>
        </w:rPr>
        <w:t>C. Bearzot</w:t>
      </w:r>
      <w:r w:rsidRPr="00115FF8">
        <w:rPr>
          <w:smallCaps/>
          <w:lang w:val="it-IT"/>
        </w:rPr>
        <w:t>,</w:t>
      </w:r>
      <w:r w:rsidRPr="00115FF8">
        <w:rPr>
          <w:lang w:val="it-IT"/>
        </w:rPr>
        <w:t xml:space="preserve"> </w:t>
      </w:r>
      <w:r w:rsidRPr="00115FF8">
        <w:rPr>
          <w:i/>
          <w:lang w:val="it-IT"/>
        </w:rPr>
        <w:t xml:space="preserve">La </w:t>
      </w:r>
      <w:r w:rsidR="00115FF8" w:rsidRPr="00115FF8">
        <w:rPr>
          <w:i/>
          <w:spacing w:val="-5"/>
          <w:lang w:val="it-IT"/>
        </w:rPr>
        <w:t xml:space="preserve">giustizia </w:t>
      </w:r>
      <w:r w:rsidRPr="00115FF8">
        <w:rPr>
          <w:i/>
          <w:lang w:val="it-IT"/>
        </w:rPr>
        <w:t>nella Grecia antica</w:t>
      </w:r>
      <w:r w:rsidRPr="00115FF8">
        <w:rPr>
          <w:lang w:val="it-IT"/>
        </w:rPr>
        <w:t>, Carocci, Rome, 2008;</w:t>
      </w:r>
    </w:p>
    <w:p w14:paraId="6394C6DF" w14:textId="77777777" w:rsidR="00903F23" w:rsidRPr="00115FF8" w:rsidRDefault="00CB0A3F">
      <w:pPr>
        <w:pStyle w:val="Testo2"/>
        <w:tabs>
          <w:tab w:val="left" w:pos="567"/>
        </w:tabs>
        <w:ind w:left="284" w:hanging="284"/>
        <w:rPr>
          <w:lang w:val="it-IT"/>
        </w:rPr>
      </w:pPr>
      <w:r w:rsidRPr="00115FF8">
        <w:rPr>
          <w:lang w:val="it-IT"/>
        </w:rPr>
        <w:tab/>
        <w:t>or:</w:t>
      </w:r>
    </w:p>
    <w:p w14:paraId="5D9E4B5A" w14:textId="77777777" w:rsidR="00903F23" w:rsidRPr="00115FF8" w:rsidRDefault="00CB0A3F">
      <w:pPr>
        <w:pStyle w:val="Testo2"/>
        <w:tabs>
          <w:tab w:val="left" w:pos="567"/>
        </w:tabs>
        <w:ind w:left="284" w:hanging="284"/>
        <w:rPr>
          <w:lang w:val="it-IT"/>
        </w:rPr>
      </w:pPr>
      <w:r w:rsidRPr="00115FF8">
        <w:rPr>
          <w:smallCaps/>
          <w:sz w:val="16"/>
          <w:lang w:val="it-IT"/>
        </w:rPr>
        <w:tab/>
        <w:t>C. Bearzot</w:t>
      </w:r>
      <w:r w:rsidRPr="00115FF8">
        <w:rPr>
          <w:smallCaps/>
          <w:lang w:val="it-IT"/>
        </w:rPr>
        <w:t xml:space="preserve">, </w:t>
      </w:r>
      <w:r w:rsidRPr="00115FF8">
        <w:rPr>
          <w:i/>
          <w:lang w:val="it-IT"/>
        </w:rPr>
        <w:t>I Greci e gli altri. Convivenza e integrazione</w:t>
      </w:r>
      <w:r w:rsidRPr="00115FF8">
        <w:rPr>
          <w:lang w:val="it-IT"/>
        </w:rPr>
        <w:t xml:space="preserve">, Salerno, Rome, 2012. </w:t>
      </w:r>
    </w:p>
    <w:p w14:paraId="1CBD9C94" w14:textId="77777777" w:rsidR="00903F23" w:rsidRPr="001910A6" w:rsidRDefault="00CB0A3F">
      <w:pPr>
        <w:pStyle w:val="P68B1DB1-Normale2"/>
        <w:spacing w:before="240" w:after="120" w:line="220" w:lineRule="exact"/>
        <w:rPr>
          <w:lang w:val="en-GB"/>
        </w:rPr>
      </w:pPr>
      <w:r w:rsidRPr="001910A6">
        <w:rPr>
          <w:lang w:val="en-GB"/>
        </w:rPr>
        <w:t>TEACHING METHOD</w:t>
      </w:r>
    </w:p>
    <w:p w14:paraId="312CAE49" w14:textId="77777777" w:rsidR="00903F23" w:rsidRPr="001910A6" w:rsidRDefault="00CB0A3F">
      <w:pPr>
        <w:pStyle w:val="Testo2"/>
        <w:rPr>
          <w:lang w:val="en-GB"/>
        </w:rPr>
      </w:pPr>
      <w:r w:rsidRPr="001910A6">
        <w:rPr>
          <w:lang w:val="en-GB"/>
        </w:rPr>
        <w:t>Frontal lectures.</w:t>
      </w:r>
    </w:p>
    <w:p w14:paraId="1A26FC2A" w14:textId="77777777" w:rsidR="00903F23" w:rsidRPr="001910A6" w:rsidRDefault="00CB0A3F">
      <w:pPr>
        <w:pStyle w:val="P68B1DB1-Normale2"/>
        <w:spacing w:before="240" w:after="120" w:line="220" w:lineRule="exact"/>
        <w:rPr>
          <w:lang w:val="en-GB"/>
        </w:rPr>
      </w:pPr>
      <w:r w:rsidRPr="001910A6">
        <w:rPr>
          <w:lang w:val="en-GB"/>
        </w:rPr>
        <w:t>ASSESSMENT METHOD AND CRITERIA</w:t>
      </w:r>
    </w:p>
    <w:p w14:paraId="64A4A256" w14:textId="6941372F" w:rsidR="00903F23" w:rsidRPr="001910A6" w:rsidRDefault="00115FF8">
      <w:pPr>
        <w:pStyle w:val="Testo2"/>
        <w:rPr>
          <w:lang w:val="en-GB"/>
        </w:rPr>
      </w:pPr>
      <w:r>
        <w:rPr>
          <w:lang w:val="en-GB"/>
        </w:rPr>
        <w:t>A</w:t>
      </w:r>
      <w:r w:rsidRPr="001910A6">
        <w:rPr>
          <w:lang w:val="en-GB"/>
        </w:rPr>
        <w:t xml:space="preserve"> final </w:t>
      </w:r>
      <w:r>
        <w:rPr>
          <w:lang w:val="en-GB"/>
        </w:rPr>
        <w:t xml:space="preserve">oral </w:t>
      </w:r>
      <w:r w:rsidRPr="001910A6">
        <w:rPr>
          <w:lang w:val="en-GB"/>
        </w:rPr>
        <w:t xml:space="preserve">exam. </w:t>
      </w:r>
    </w:p>
    <w:p w14:paraId="1AF4973C" w14:textId="66CDD7AD" w:rsidR="00903F23" w:rsidRPr="001910A6" w:rsidRDefault="00CB0A3F">
      <w:pPr>
        <w:pStyle w:val="Testo2"/>
        <w:rPr>
          <w:lang w:val="en-GB"/>
        </w:rPr>
      </w:pPr>
      <w:r w:rsidRPr="001910A6">
        <w:rPr>
          <w:lang w:val="en-GB"/>
        </w:rPr>
        <w:t>The exam first covers the sources read during the course, which the student must display knowledge of</w:t>
      </w:r>
      <w:r w:rsidR="00115FF8">
        <w:rPr>
          <w:lang w:val="en-GB"/>
        </w:rPr>
        <w:t xml:space="preserve">, </w:t>
      </w:r>
      <w:r w:rsidRPr="001910A6">
        <w:rPr>
          <w:lang w:val="en-GB"/>
        </w:rPr>
        <w:t xml:space="preserve">and an ability to frame and interpret them. </w:t>
      </w:r>
    </w:p>
    <w:p w14:paraId="345A920B" w14:textId="77777777" w:rsidR="00903F23" w:rsidRPr="001910A6" w:rsidRDefault="00CB0A3F">
      <w:pPr>
        <w:pStyle w:val="Testo2"/>
        <w:rPr>
          <w:lang w:val="en-GB"/>
        </w:rPr>
      </w:pPr>
      <w:r w:rsidRPr="001910A6">
        <w:rPr>
          <w:lang w:val="en-GB"/>
        </w:rPr>
        <w:t xml:space="preserve">Three questions will be posed; one of them will focus on one of the volumes chosen by the student indicated in point 2. </w:t>
      </w:r>
    </w:p>
    <w:p w14:paraId="11A18126" w14:textId="72D9557E" w:rsidR="00903F23" w:rsidRPr="001910A6" w:rsidRDefault="00CB0A3F">
      <w:pPr>
        <w:pStyle w:val="Testo2"/>
        <w:rPr>
          <w:lang w:val="en-GB"/>
        </w:rPr>
      </w:pPr>
      <w:r w:rsidRPr="001910A6">
        <w:rPr>
          <w:lang w:val="en-GB"/>
        </w:rPr>
        <w:t xml:space="preserve">The assessment will take into account the disciplinary knowledge acquired during the course, the methodological awareness achieved and the student's ability to express </w:t>
      </w:r>
      <w:r w:rsidR="00115FF8">
        <w:rPr>
          <w:lang w:val="en-GB"/>
        </w:rPr>
        <w:t>themselves</w:t>
      </w:r>
      <w:r w:rsidRPr="001910A6">
        <w:rPr>
          <w:lang w:val="en-GB"/>
        </w:rPr>
        <w:t xml:space="preserve"> (linguistic correctness, logical organisation of speech).</w:t>
      </w:r>
    </w:p>
    <w:p w14:paraId="7BE4376A" w14:textId="77777777" w:rsidR="00903F23" w:rsidRPr="001910A6" w:rsidRDefault="00CB0A3F">
      <w:pPr>
        <w:pStyle w:val="P68B1DB1-Normale2"/>
        <w:spacing w:before="240" w:after="120"/>
        <w:rPr>
          <w:lang w:val="en-GB"/>
        </w:rPr>
      </w:pPr>
      <w:r w:rsidRPr="001910A6">
        <w:rPr>
          <w:lang w:val="en-GB"/>
        </w:rPr>
        <w:t>NOTES AND PREREQUISITES</w:t>
      </w:r>
    </w:p>
    <w:p w14:paraId="7D2EC894" w14:textId="77777777" w:rsidR="00903F23" w:rsidRPr="001910A6" w:rsidRDefault="00CB0A3F">
      <w:pPr>
        <w:pStyle w:val="Testo2"/>
        <w:ind w:left="567" w:hanging="283"/>
        <w:rPr>
          <w:lang w:val="en-GB"/>
        </w:rPr>
      </w:pPr>
      <w:r w:rsidRPr="001910A6">
        <w:rPr>
          <w:lang w:val="en-GB"/>
        </w:rPr>
        <w:t>1)</w:t>
      </w:r>
      <w:r w:rsidRPr="001910A6">
        <w:rPr>
          <w:lang w:val="en-GB"/>
        </w:rPr>
        <w:tab/>
        <w:t xml:space="preserve">The course requires knowledge of general Greek history as a prerequisite. Knowledge of classical languages (Greek and Latin) is not required. </w:t>
      </w:r>
    </w:p>
    <w:p w14:paraId="06D1C556" w14:textId="77777777" w:rsidR="00903F23" w:rsidRPr="001910A6" w:rsidRDefault="00CB0A3F">
      <w:pPr>
        <w:pStyle w:val="Testo2"/>
        <w:ind w:left="567" w:hanging="283"/>
        <w:rPr>
          <w:lang w:val="en-GB"/>
        </w:rPr>
      </w:pPr>
      <w:r w:rsidRPr="001910A6">
        <w:rPr>
          <w:lang w:val="en-GB"/>
        </w:rPr>
        <w:t>2)</w:t>
      </w:r>
      <w:r w:rsidRPr="001910A6">
        <w:rPr>
          <w:lang w:val="en-GB"/>
        </w:rPr>
        <w:tab/>
        <w:t>Attendance is strongly recommended. Should students find themselves in difficulty, they are requested to arrange the programme with the lecturer in good time.</w:t>
      </w:r>
    </w:p>
    <w:p w14:paraId="388C398D" w14:textId="7F0D7733" w:rsidR="00903F23" w:rsidRPr="001910A6" w:rsidRDefault="00CB0A3F">
      <w:pPr>
        <w:pStyle w:val="Testo2"/>
        <w:ind w:left="567" w:hanging="283"/>
        <w:rPr>
          <w:lang w:val="en-GB"/>
        </w:rPr>
      </w:pPr>
      <w:r w:rsidRPr="001910A6">
        <w:rPr>
          <w:lang w:val="en-GB"/>
        </w:rPr>
        <w:t>3)</w:t>
      </w:r>
      <w:r w:rsidRPr="001910A6">
        <w:rPr>
          <w:lang w:val="en-GB"/>
        </w:rPr>
        <w:tab/>
        <w:t xml:space="preserve">For the </w:t>
      </w:r>
      <w:r w:rsidR="00115FF8">
        <w:rPr>
          <w:lang w:val="en-GB"/>
        </w:rPr>
        <w:t>necessary</w:t>
      </w:r>
      <w:r w:rsidRPr="001910A6">
        <w:rPr>
          <w:lang w:val="en-GB"/>
        </w:rPr>
        <w:t xml:space="preserve"> knowledge of the historical geography of the ancient world we recommend the use of a good historical atlas.</w:t>
      </w:r>
    </w:p>
    <w:p w14:paraId="384218E6" w14:textId="77777777" w:rsidR="00903F23" w:rsidRPr="001910A6" w:rsidRDefault="00CB0A3F">
      <w:pPr>
        <w:pStyle w:val="P68B1DB1-Testo24"/>
        <w:rPr>
          <w:lang w:val="en-GB"/>
        </w:rPr>
      </w:pPr>
      <w:r w:rsidRPr="001910A6">
        <w:rPr>
          <w:lang w:val="en-GB"/>
        </w:rPr>
        <w:t>Further information can be found on the lecturer's webpage at http://docenti.unicatt.it/web/searchByName.do?language=Eng or on the Faculty notice board.</w:t>
      </w:r>
    </w:p>
    <w:p w14:paraId="02D3103B" w14:textId="77777777" w:rsidR="0054386A" w:rsidRPr="000C59B8" w:rsidRDefault="0054386A" w:rsidP="0054386A">
      <w:pPr>
        <w:pStyle w:val="Titolo1"/>
        <w:rPr>
          <w:rFonts w:ascii="Times New Roman" w:hAnsi="Times New Roman"/>
        </w:rPr>
      </w:pPr>
      <w:bookmarkStart w:id="2" w:name="_Toc147482937"/>
      <w:r w:rsidRPr="000C59B8">
        <w:rPr>
          <w:rFonts w:ascii="Times New Roman" w:hAnsi="Times New Roman"/>
        </w:rPr>
        <w:t>Elements of disciplinary didactics workshop</w:t>
      </w:r>
      <w:bookmarkEnd w:id="2"/>
    </w:p>
    <w:p w14:paraId="762252F7" w14:textId="77777777" w:rsidR="0054386A" w:rsidRPr="000C59B8" w:rsidRDefault="0054386A" w:rsidP="0054386A">
      <w:pPr>
        <w:pStyle w:val="Titolo2"/>
        <w:rPr>
          <w:rFonts w:ascii="Times New Roman" w:hAnsi="Times New Roman"/>
          <w:bCs/>
          <w:smallCaps w:val="0"/>
          <w:szCs w:val="18"/>
        </w:rPr>
      </w:pPr>
      <w:bookmarkStart w:id="3" w:name="_Toc147482938"/>
      <w:r w:rsidRPr="000C59B8">
        <w:rPr>
          <w:rFonts w:ascii="Times New Roman" w:hAnsi="Times New Roman"/>
          <w:bCs/>
          <w:szCs w:val="18"/>
        </w:rPr>
        <w:t>Prof. Antonio Manco</w:t>
      </w:r>
      <w:bookmarkEnd w:id="3"/>
    </w:p>
    <w:p w14:paraId="1DD5BC08" w14:textId="77777777" w:rsidR="0054386A" w:rsidRPr="000C59B8" w:rsidRDefault="0054386A" w:rsidP="0054386A">
      <w:pPr>
        <w:spacing w:before="240" w:after="120"/>
        <w:rPr>
          <w:b/>
          <w:i/>
          <w:sz w:val="18"/>
          <w:szCs w:val="18"/>
        </w:rPr>
      </w:pPr>
      <w:r w:rsidRPr="000C59B8">
        <w:rPr>
          <w:b/>
          <w:i/>
          <w:sz w:val="18"/>
          <w:szCs w:val="18"/>
        </w:rPr>
        <w:t>COURSE AIMS AND INTENDED LEARNING OUTCOMES</w:t>
      </w:r>
    </w:p>
    <w:p w14:paraId="2B9B317C" w14:textId="77777777" w:rsidR="0054386A" w:rsidRPr="000C59B8" w:rsidRDefault="0054386A" w:rsidP="0054386A">
      <w:pPr>
        <w:rPr>
          <w:bCs/>
        </w:rPr>
      </w:pPr>
      <w:r w:rsidRPr="000C59B8">
        <w:rPr>
          <w:bCs/>
        </w:rPr>
        <w:t xml:space="preserve">The course (a total of 15 hours, 3CFU) aims to provide students with a general understanding of the problems of teaching history in the current Italian school system and to acquire the essential tools for effective teaching in secondary school curricula, with a focus both on the first cycle of education and on the various courses of study envisaged for the Secondary School. The student will also be introduced to </w:t>
      </w:r>
      <w:r w:rsidRPr="000C59B8">
        <w:rPr>
          <w:bCs/>
        </w:rPr>
        <w:lastRenderedPageBreak/>
        <w:t>the different declinations of historical knowledge required within the most recent competition procedures, to the study of the teaching and learning processes of history mediated by the use of digital technologies and the most up-to-date teaching methodologies, to the specific role of the teacher, and to the conceptual, epistemological and didactic nodes of the discipline.</w:t>
      </w:r>
    </w:p>
    <w:p w14:paraId="7BC62CD2" w14:textId="77777777" w:rsidR="0054386A" w:rsidRPr="000C59B8" w:rsidRDefault="0054386A" w:rsidP="0054386A">
      <w:pPr>
        <w:rPr>
          <w:bCs/>
        </w:rPr>
      </w:pPr>
      <w:r w:rsidRPr="000C59B8">
        <w:rPr>
          <w:bCs/>
        </w:rPr>
        <w:t>The course takes place in a workshop format, to encourage, through dialogue and the comparison of experiences, the acquisition of the "practical knowledge" typical of teaching.</w:t>
      </w:r>
    </w:p>
    <w:p w14:paraId="7CB27F21" w14:textId="77777777" w:rsidR="0054386A" w:rsidRPr="000C59B8" w:rsidRDefault="0054386A" w:rsidP="0054386A">
      <w:pPr>
        <w:rPr>
          <w:bCs/>
        </w:rPr>
      </w:pPr>
      <w:r w:rsidRPr="000C59B8">
        <w:rPr>
          <w:bCs/>
        </w:rPr>
        <w:t>At the end of the course, the student will be able to independently design and digitally present a feasibility hypothesis of a didactic pathway relating to a specific historical problem and including the pedagogical, inclusive and legislative references relating to the teaching of the discipline in the various secondary education grades.</w:t>
      </w:r>
    </w:p>
    <w:p w14:paraId="66C40527" w14:textId="77777777" w:rsidR="0054386A" w:rsidRPr="000C59B8" w:rsidRDefault="0054386A" w:rsidP="0054386A">
      <w:pPr>
        <w:spacing w:before="240" w:after="120"/>
        <w:rPr>
          <w:b/>
          <w:i/>
          <w:sz w:val="18"/>
          <w:szCs w:val="18"/>
        </w:rPr>
      </w:pPr>
      <w:r w:rsidRPr="000C59B8">
        <w:rPr>
          <w:b/>
          <w:i/>
          <w:sz w:val="18"/>
          <w:szCs w:val="18"/>
        </w:rPr>
        <w:t>COURSE CONTENT</w:t>
      </w:r>
    </w:p>
    <w:p w14:paraId="0906A63A" w14:textId="77777777" w:rsidR="0054386A" w:rsidRPr="000C59B8" w:rsidRDefault="0054386A" w:rsidP="0054386A">
      <w:pPr>
        <w:spacing w:before="120"/>
        <w:rPr>
          <w:bCs/>
          <w:iCs/>
        </w:rPr>
      </w:pPr>
      <w:r w:rsidRPr="000C59B8">
        <w:rPr>
          <w:bCs/>
          <w:iCs/>
        </w:rPr>
        <w:t>The workshop intends to shed light on the declination of historical knowledge in the school context, transforming it into skills applicable to heterogeneous paths. The issues preparatory to the teaching of history will be outlined, highlighting the value of the historical dimension, the differences and similarities between history and memory, the meaning of historical narration in the contemporary world. It will be shown how to apply the tools of historical knowledge (use of sources, maps, research, etc.) to teaching and the school context. Attention will be given to inclusion through the study of history and to the most effective methods in the transmission of historical knowledge and understanding in different age groups, taking into account special educational needs (BES) in the classroom. Part of the course will be devoted to an overview of digital technologies useful in history teaching through simulations and short tutorials on their conscious and profitable use in a school context.</w:t>
      </w:r>
    </w:p>
    <w:p w14:paraId="5F23B89D" w14:textId="77777777" w:rsidR="0054386A" w:rsidRPr="000C59B8" w:rsidRDefault="0054386A" w:rsidP="0054386A">
      <w:pPr>
        <w:spacing w:before="240" w:after="120"/>
        <w:rPr>
          <w:b/>
          <w:i/>
          <w:sz w:val="18"/>
          <w:szCs w:val="18"/>
        </w:rPr>
      </w:pPr>
      <w:r w:rsidRPr="000C59B8">
        <w:rPr>
          <w:b/>
          <w:i/>
          <w:sz w:val="18"/>
          <w:szCs w:val="18"/>
        </w:rPr>
        <w:t>READING LIST</w:t>
      </w:r>
    </w:p>
    <w:p w14:paraId="786E4C0D" w14:textId="77777777" w:rsidR="0054386A" w:rsidRPr="000C59B8" w:rsidRDefault="0054386A" w:rsidP="0054386A">
      <w:pPr>
        <w:spacing w:before="120"/>
        <w:ind w:left="284" w:hanging="284"/>
        <w:rPr>
          <w:bCs/>
          <w:iCs/>
          <w:sz w:val="18"/>
          <w:szCs w:val="18"/>
        </w:rPr>
      </w:pPr>
      <w:r w:rsidRPr="000C59B8">
        <w:rPr>
          <w:bCs/>
          <w:iCs/>
          <w:sz w:val="18"/>
          <w:szCs w:val="18"/>
        </w:rPr>
        <w:t>During the Workshop, online materials will be made available for in-depth study of the topics covered. Knowledge of these materials and the analysis and commentary work carried out on them during the lectures will be an integral part of the final presentation to be assessed.</w:t>
      </w:r>
    </w:p>
    <w:p w14:paraId="3A6899F1" w14:textId="77777777" w:rsidR="0054386A" w:rsidRPr="000C59B8" w:rsidRDefault="0054386A" w:rsidP="0054386A">
      <w:pPr>
        <w:spacing w:before="240" w:after="120"/>
        <w:rPr>
          <w:b/>
          <w:i/>
          <w:sz w:val="18"/>
          <w:szCs w:val="18"/>
        </w:rPr>
      </w:pPr>
      <w:r w:rsidRPr="000C59B8">
        <w:rPr>
          <w:b/>
          <w:i/>
          <w:sz w:val="18"/>
          <w:szCs w:val="18"/>
        </w:rPr>
        <w:t>TEACHING METHOD</w:t>
      </w:r>
    </w:p>
    <w:p w14:paraId="59E678E8" w14:textId="77777777" w:rsidR="0054386A" w:rsidRPr="000C59B8" w:rsidRDefault="0054386A" w:rsidP="0054386A">
      <w:pPr>
        <w:spacing w:before="120"/>
        <w:ind w:firstLine="284"/>
        <w:rPr>
          <w:bCs/>
          <w:iCs/>
          <w:sz w:val="18"/>
          <w:szCs w:val="18"/>
        </w:rPr>
      </w:pPr>
      <w:r w:rsidRPr="000C59B8">
        <w:rPr>
          <w:bCs/>
          <w:iCs/>
          <w:sz w:val="18"/>
          <w:szCs w:val="18"/>
        </w:rPr>
        <w:t>The course includes dialogued and participative lectures with group work, discussions and analysis. In addition to the theoretical lectures, there will be exercises aimed at assimilating data analysis techniques and preparing for the exam. The use of digital technologies and different teaching methodologies will be applied in some phases to the real context through simulations in which students will be active participants.</w:t>
      </w:r>
    </w:p>
    <w:p w14:paraId="79B94B9F" w14:textId="77777777" w:rsidR="0054386A" w:rsidRPr="000C59B8" w:rsidRDefault="0054386A" w:rsidP="0054386A">
      <w:pPr>
        <w:spacing w:before="240" w:after="120"/>
        <w:rPr>
          <w:b/>
          <w:i/>
          <w:sz w:val="18"/>
          <w:szCs w:val="18"/>
        </w:rPr>
      </w:pPr>
      <w:r w:rsidRPr="000C59B8">
        <w:rPr>
          <w:b/>
          <w:i/>
          <w:sz w:val="18"/>
          <w:szCs w:val="18"/>
        </w:rPr>
        <w:lastRenderedPageBreak/>
        <w:t>ASSESSMENT METHOD AND CRITERIA</w:t>
      </w:r>
    </w:p>
    <w:p w14:paraId="54970FD1" w14:textId="77777777" w:rsidR="0054386A" w:rsidRPr="000C59B8" w:rsidRDefault="0054386A" w:rsidP="0054386A">
      <w:pPr>
        <w:spacing w:before="240" w:after="120"/>
        <w:ind w:firstLine="284"/>
        <w:rPr>
          <w:bCs/>
          <w:iCs/>
          <w:sz w:val="18"/>
          <w:szCs w:val="18"/>
        </w:rPr>
      </w:pPr>
      <w:r w:rsidRPr="000C59B8">
        <w:rPr>
          <w:bCs/>
          <w:iCs/>
          <w:sz w:val="18"/>
          <w:szCs w:val="18"/>
        </w:rPr>
        <w:t>The final assessment involves an approval rating.</w:t>
      </w:r>
    </w:p>
    <w:p w14:paraId="4246A4E9" w14:textId="77777777" w:rsidR="0054386A" w:rsidRPr="000C59B8" w:rsidRDefault="0054386A" w:rsidP="0054386A">
      <w:pPr>
        <w:spacing w:before="120"/>
        <w:ind w:firstLine="284"/>
        <w:rPr>
          <w:bCs/>
          <w:iCs/>
        </w:rPr>
      </w:pPr>
      <w:r w:rsidRPr="000C59B8">
        <w:rPr>
          <w:bCs/>
          <w:iCs/>
          <w:sz w:val="18"/>
          <w:szCs w:val="18"/>
        </w:rPr>
        <w:t xml:space="preserve">The assessment will take into account the attendance, active participation and methodological awareness demonstrated in being able to plan, design and implement an effective short didactic path (lesson) by applying the knowledge and tools of the </w:t>
      </w:r>
      <w:r w:rsidRPr="000C59B8">
        <w:rPr>
          <w:bCs/>
          <w:iCs/>
        </w:rPr>
        <w:t xml:space="preserve">discipline through the various didactic and digital methodologies and demonstrating mastery through a short simulation (15 min.). </w:t>
      </w:r>
    </w:p>
    <w:p w14:paraId="2B314C46" w14:textId="77777777" w:rsidR="0054386A" w:rsidRPr="000C59B8" w:rsidRDefault="0054386A" w:rsidP="0054386A">
      <w:pPr>
        <w:spacing w:before="240" w:after="120"/>
        <w:ind w:firstLine="284"/>
        <w:rPr>
          <w:bCs/>
          <w:iCs/>
        </w:rPr>
      </w:pPr>
      <w:r w:rsidRPr="000C59B8">
        <w:rPr>
          <w:bCs/>
          <w:iCs/>
        </w:rPr>
        <w:t>The lesson to be presented at the end of the workshop will be agreed with the lecturer and will focus on the historical period examined or on the possible declinations and interpretations of the same through the centuries.</w:t>
      </w:r>
    </w:p>
    <w:p w14:paraId="1D47D3CD" w14:textId="77777777" w:rsidR="0054386A" w:rsidRPr="000C59B8" w:rsidRDefault="0054386A" w:rsidP="0054386A">
      <w:pPr>
        <w:spacing w:before="240" w:after="120"/>
        <w:rPr>
          <w:b/>
          <w:i/>
          <w:sz w:val="18"/>
          <w:szCs w:val="18"/>
        </w:rPr>
      </w:pPr>
      <w:r w:rsidRPr="000C59B8">
        <w:rPr>
          <w:b/>
          <w:i/>
          <w:sz w:val="18"/>
          <w:szCs w:val="18"/>
        </w:rPr>
        <w:t>NOTES AND PREREQUISITES</w:t>
      </w:r>
    </w:p>
    <w:p w14:paraId="6795260E" w14:textId="77777777" w:rsidR="0054386A" w:rsidRPr="000C59B8" w:rsidRDefault="0054386A" w:rsidP="0054386A">
      <w:pPr>
        <w:ind w:firstLine="284"/>
        <w:rPr>
          <w:bCs/>
          <w:iCs/>
          <w:sz w:val="18"/>
          <w:szCs w:val="18"/>
        </w:rPr>
      </w:pPr>
      <w:r w:rsidRPr="000C59B8">
        <w:rPr>
          <w:bCs/>
          <w:iCs/>
          <w:sz w:val="18"/>
          <w:szCs w:val="18"/>
        </w:rPr>
        <w:t xml:space="preserve">Being introductory in nature, the teaching does not require any prerequisites in terms of content.  </w:t>
      </w:r>
    </w:p>
    <w:p w14:paraId="5FE1C4F8" w14:textId="77777777" w:rsidR="0054386A" w:rsidRPr="000C59B8" w:rsidRDefault="0054386A" w:rsidP="0054386A">
      <w:pPr>
        <w:ind w:firstLine="284"/>
        <w:rPr>
          <w:bCs/>
          <w:iCs/>
          <w:sz w:val="18"/>
          <w:szCs w:val="18"/>
        </w:rPr>
      </w:pPr>
      <w:r w:rsidRPr="000C59B8">
        <w:rPr>
          <w:bCs/>
          <w:iCs/>
          <w:sz w:val="18"/>
          <w:szCs w:val="18"/>
        </w:rPr>
        <w:t>Attendance is compulsory, because a characteristic of the Workshop is the comparison of experiences and active participation.</w:t>
      </w:r>
    </w:p>
    <w:p w14:paraId="734E4EC8" w14:textId="77777777" w:rsidR="0054386A" w:rsidRPr="000C59B8" w:rsidRDefault="0054386A" w:rsidP="0054386A">
      <w:pPr>
        <w:rPr>
          <w:bCs/>
          <w:i/>
          <w:iCs/>
          <w:sz w:val="18"/>
          <w:szCs w:val="18"/>
        </w:rPr>
      </w:pPr>
      <w:r w:rsidRPr="000C59B8">
        <w:rPr>
          <w:bCs/>
          <w:i/>
          <w:iCs/>
          <w:sz w:val="18"/>
          <w:szCs w:val="18"/>
        </w:rPr>
        <w:t>Opening hours and place of reception for students</w:t>
      </w:r>
    </w:p>
    <w:p w14:paraId="1E31560E" w14:textId="77777777" w:rsidR="0054386A" w:rsidRPr="000C59B8" w:rsidRDefault="0054386A" w:rsidP="0054386A">
      <w:pPr>
        <w:ind w:firstLine="284"/>
        <w:rPr>
          <w:bCs/>
          <w:sz w:val="18"/>
          <w:szCs w:val="18"/>
        </w:rPr>
      </w:pPr>
      <w:r w:rsidRPr="000C59B8">
        <w:rPr>
          <w:bCs/>
          <w:sz w:val="18"/>
          <w:szCs w:val="18"/>
        </w:rPr>
        <w:t>Prof. Antonio Manco receives by appointment via e-mail.</w:t>
      </w:r>
    </w:p>
    <w:p w14:paraId="5D8C5287" w14:textId="0E85A61B" w:rsidR="00903F23" w:rsidRPr="001910A6" w:rsidRDefault="00903F23">
      <w:pPr>
        <w:pStyle w:val="Testo2"/>
        <w:spacing w:before="120"/>
        <w:rPr>
          <w:lang w:val="en-GB"/>
        </w:rPr>
      </w:pPr>
    </w:p>
    <w:sectPr w:rsidR="00903F23" w:rsidRPr="001910A6">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CC7"/>
    <w:rsid w:val="00095B99"/>
    <w:rsid w:val="000E61BC"/>
    <w:rsid w:val="000F1B50"/>
    <w:rsid w:val="0011248C"/>
    <w:rsid w:val="00115FF8"/>
    <w:rsid w:val="0018472E"/>
    <w:rsid w:val="00187B99"/>
    <w:rsid w:val="001910A6"/>
    <w:rsid w:val="001C72B6"/>
    <w:rsid w:val="001D1111"/>
    <w:rsid w:val="001F4CC7"/>
    <w:rsid w:val="002014DD"/>
    <w:rsid w:val="0025203A"/>
    <w:rsid w:val="002D5E17"/>
    <w:rsid w:val="00375E75"/>
    <w:rsid w:val="003E055A"/>
    <w:rsid w:val="004D1217"/>
    <w:rsid w:val="004D6008"/>
    <w:rsid w:val="00501DD1"/>
    <w:rsid w:val="00535958"/>
    <w:rsid w:val="005412FD"/>
    <w:rsid w:val="0054386A"/>
    <w:rsid w:val="005F1A7A"/>
    <w:rsid w:val="00640794"/>
    <w:rsid w:val="00663ECC"/>
    <w:rsid w:val="00672441"/>
    <w:rsid w:val="006A01F5"/>
    <w:rsid w:val="006F1772"/>
    <w:rsid w:val="0074226A"/>
    <w:rsid w:val="00850501"/>
    <w:rsid w:val="008506DB"/>
    <w:rsid w:val="008942E7"/>
    <w:rsid w:val="008A1204"/>
    <w:rsid w:val="008F0229"/>
    <w:rsid w:val="00900CCA"/>
    <w:rsid w:val="00903F23"/>
    <w:rsid w:val="009167D1"/>
    <w:rsid w:val="00924B77"/>
    <w:rsid w:val="00940DA2"/>
    <w:rsid w:val="00980356"/>
    <w:rsid w:val="009C0321"/>
    <w:rsid w:val="009E055C"/>
    <w:rsid w:val="00A74F6F"/>
    <w:rsid w:val="00AB61F0"/>
    <w:rsid w:val="00AD7557"/>
    <w:rsid w:val="00B35B75"/>
    <w:rsid w:val="00B37F29"/>
    <w:rsid w:val="00B45E4D"/>
    <w:rsid w:val="00B50C5D"/>
    <w:rsid w:val="00B51253"/>
    <w:rsid w:val="00B525CC"/>
    <w:rsid w:val="00B52C98"/>
    <w:rsid w:val="00B9439F"/>
    <w:rsid w:val="00BB5F30"/>
    <w:rsid w:val="00C073D2"/>
    <w:rsid w:val="00C5475A"/>
    <w:rsid w:val="00C94DCB"/>
    <w:rsid w:val="00CB0A3F"/>
    <w:rsid w:val="00CD5EFF"/>
    <w:rsid w:val="00D35F3A"/>
    <w:rsid w:val="00D404F2"/>
    <w:rsid w:val="00D62BD7"/>
    <w:rsid w:val="00DA082A"/>
    <w:rsid w:val="00DF0181"/>
    <w:rsid w:val="00E607E6"/>
    <w:rsid w:val="00E95B26"/>
    <w:rsid w:val="00FB2897"/>
    <w:rsid w:val="00FF5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C941BE"/>
  <w15:chartTrackingRefBased/>
  <w15:docId w15:val="{F748A2A5-EAA8-46BB-920D-88B1543E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45E4D"/>
    <w:pPr>
      <w:tabs>
        <w:tab w:val="left" w:pos="284"/>
      </w:tabs>
      <w:spacing w:line="240" w:lineRule="exact"/>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rPr>
  </w:style>
  <w:style w:type="paragraph" w:customStyle="1" w:styleId="Testo1">
    <w:name w:val="Testo 1"/>
    <w:rsid w:val="00D404F2"/>
    <w:pPr>
      <w:spacing w:before="120" w:line="220" w:lineRule="exact"/>
      <w:ind w:left="284" w:hanging="284"/>
      <w:jc w:val="both"/>
    </w:pPr>
    <w:rPr>
      <w:rFonts w:ascii="Times" w:hAnsi="Times"/>
      <w:sz w:val="18"/>
    </w:rPr>
  </w:style>
  <w:style w:type="paragraph" w:customStyle="1" w:styleId="Testo2">
    <w:name w:val="Testo 2"/>
    <w:rsid w:val="00900CCA"/>
    <w:pPr>
      <w:tabs>
        <w:tab w:val="left" w:pos="284"/>
      </w:tabs>
      <w:spacing w:line="220" w:lineRule="exact"/>
      <w:ind w:firstLine="284"/>
      <w:jc w:val="both"/>
    </w:pPr>
    <w:rPr>
      <w:rFonts w:ascii="Times" w:hAnsi="Times"/>
      <w:sz w:val="18"/>
    </w:rPr>
  </w:style>
  <w:style w:type="character" w:customStyle="1" w:styleId="Titolo2Carattere">
    <w:name w:val="Titolo 2 Carattere"/>
    <w:link w:val="Titolo2"/>
    <w:rsid w:val="00E607E6"/>
    <w:rPr>
      <w:rFonts w:ascii="Times" w:hAnsi="Times"/>
      <w:smallCaps/>
      <w:sz w:val="18"/>
    </w:rPr>
  </w:style>
  <w:style w:type="paragraph" w:styleId="NormaleWeb">
    <w:name w:val="Normal (Web)"/>
    <w:basedOn w:val="Normale"/>
    <w:uiPriority w:val="99"/>
    <w:unhideWhenUsed/>
    <w:rsid w:val="00B52C98"/>
    <w:pPr>
      <w:tabs>
        <w:tab w:val="clear" w:pos="284"/>
      </w:tabs>
      <w:spacing w:before="100" w:beforeAutospacing="1" w:after="100" w:afterAutospacing="1" w:line="240" w:lineRule="auto"/>
      <w:jc w:val="left"/>
    </w:pPr>
    <w:rPr>
      <w:sz w:val="24"/>
    </w:rPr>
  </w:style>
  <w:style w:type="paragraph" w:styleId="Intestazione">
    <w:name w:val="header"/>
    <w:next w:val="Normale"/>
    <w:link w:val="IntestazioneCarattere"/>
    <w:rsid w:val="00FF5FE5"/>
    <w:pPr>
      <w:pBdr>
        <w:top w:val="nil"/>
        <w:left w:val="nil"/>
        <w:bottom w:val="nil"/>
        <w:right w:val="nil"/>
        <w:between w:val="nil"/>
        <w:bar w:val="nil"/>
      </w:pBdr>
      <w:tabs>
        <w:tab w:val="left" w:pos="284"/>
      </w:tabs>
      <w:spacing w:before="480" w:line="240" w:lineRule="exact"/>
      <w:ind w:left="284" w:hanging="284"/>
      <w:jc w:val="both"/>
      <w:outlineLvl w:val="0"/>
    </w:pPr>
    <w:rPr>
      <w:rFonts w:ascii="Times" w:eastAsia="Arial Unicode MS" w:hAnsi="Times" w:cs="Arial Unicode MS"/>
      <w:b/>
      <w:color w:val="000000"/>
      <w:u w:color="000000"/>
      <w:bdr w:val="nil"/>
    </w:rPr>
  </w:style>
  <w:style w:type="character" w:customStyle="1" w:styleId="IntestazioneCarattere">
    <w:name w:val="Intestazione Carattere"/>
    <w:basedOn w:val="Carpredefinitoparagrafo"/>
    <w:link w:val="Intestazione"/>
    <w:rsid w:val="00FF5FE5"/>
    <w:rPr>
      <w:rFonts w:ascii="Times" w:eastAsia="Arial Unicode MS" w:hAnsi="Times" w:cs="Arial Unicode MS"/>
      <w:b/>
      <w:color w:val="000000"/>
      <w:u w:color="000000"/>
      <w:bdr w:val="nil"/>
    </w:rPr>
  </w:style>
  <w:style w:type="paragraph" w:customStyle="1" w:styleId="P68B1DB1-Normale1">
    <w:name w:val="P68B1DB1-Normale1"/>
    <w:basedOn w:val="Normale"/>
    <w:rPr>
      <w:rFonts w:ascii="Times" w:hAnsi="Times"/>
      <w:smallCaps/>
      <w:sz w:val="18"/>
    </w:rPr>
  </w:style>
  <w:style w:type="paragraph" w:customStyle="1" w:styleId="P68B1DB1-Normale2">
    <w:name w:val="P68B1DB1-Normale2"/>
    <w:basedOn w:val="Normale"/>
    <w:rPr>
      <w:b/>
      <w:i/>
      <w:sz w:val="18"/>
    </w:rPr>
  </w:style>
  <w:style w:type="paragraph" w:customStyle="1" w:styleId="P68B1DB1-Normale3">
    <w:name w:val="P68B1DB1-Normale3"/>
    <w:basedOn w:val="Normale"/>
    <w:rPr>
      <w:i/>
    </w:rPr>
  </w:style>
  <w:style w:type="paragraph" w:customStyle="1" w:styleId="P68B1DB1-Testo24">
    <w:name w:val="P68B1DB1-Testo24"/>
    <w:basedOn w:val="Testo2"/>
    <w:rPr>
      <w:shd w:val="clear" w:color="auto" w:fill="FFFFFF"/>
    </w:rPr>
  </w:style>
  <w:style w:type="paragraph" w:customStyle="1" w:styleId="P68B1DB1-Normale5">
    <w:name w:val="P68B1DB1-Normale5"/>
    <w:basedOn w:val="Normale"/>
    <w:rPr>
      <w:smallCaps/>
    </w:rPr>
  </w:style>
  <w:style w:type="paragraph" w:customStyle="1" w:styleId="P68B1DB1-Testo26">
    <w:name w:val="P68B1DB1-Testo26"/>
    <w:basedOn w:val="Testo2"/>
    <w:rPr>
      <w:i/>
      <w:sz w:val="20"/>
    </w:rPr>
  </w:style>
  <w:style w:type="paragraph" w:styleId="Titolosommario">
    <w:name w:val="TOC Heading"/>
    <w:basedOn w:val="Titolo1"/>
    <w:next w:val="Normale"/>
    <w:uiPriority w:val="39"/>
    <w:unhideWhenUsed/>
    <w:qFormat/>
    <w:rsid w:val="0054386A"/>
    <w:pPr>
      <w:keepNext/>
      <w:keepLines/>
      <w:spacing w:before="240" w:line="259" w:lineRule="auto"/>
      <w:ind w:left="0" w:firstLine="0"/>
      <w:jc w:val="left"/>
      <w:outlineLvl w:val="9"/>
    </w:pPr>
    <w:rPr>
      <w:rFonts w:asciiTheme="majorHAnsi" w:eastAsiaTheme="majorEastAsia" w:hAnsiTheme="majorHAnsi" w:cstheme="majorBidi"/>
      <w:b w:val="0"/>
      <w:color w:val="2E74B5" w:themeColor="accent1" w:themeShade="BF"/>
      <w:sz w:val="32"/>
      <w:szCs w:val="32"/>
      <w:lang w:val="it-IT" w:eastAsia="it-IT"/>
    </w:rPr>
  </w:style>
  <w:style w:type="paragraph" w:styleId="Sommario1">
    <w:name w:val="toc 1"/>
    <w:basedOn w:val="Normale"/>
    <w:next w:val="Normale"/>
    <w:autoRedefine/>
    <w:uiPriority w:val="39"/>
    <w:rsid w:val="0054386A"/>
    <w:pPr>
      <w:tabs>
        <w:tab w:val="clear" w:pos="284"/>
      </w:tabs>
      <w:spacing w:after="100"/>
    </w:pPr>
  </w:style>
  <w:style w:type="paragraph" w:styleId="Sommario2">
    <w:name w:val="toc 2"/>
    <w:basedOn w:val="Normale"/>
    <w:next w:val="Normale"/>
    <w:autoRedefine/>
    <w:uiPriority w:val="39"/>
    <w:rsid w:val="0054386A"/>
    <w:pPr>
      <w:tabs>
        <w:tab w:val="clear" w:pos="284"/>
      </w:tabs>
      <w:spacing w:after="100"/>
      <w:ind w:left="200"/>
    </w:pPr>
  </w:style>
  <w:style w:type="character" w:styleId="Collegamentoipertestuale">
    <w:name w:val="Hyperlink"/>
    <w:basedOn w:val="Carpredefinitoparagrafo"/>
    <w:uiPriority w:val="99"/>
    <w:unhideWhenUsed/>
    <w:rsid w:val="005438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8C317-CD7C-4188-A3B5-2C5F943F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5</Pages>
  <Words>1398</Words>
  <Characters>8037</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2023-10-06T09:09:00Z</dcterms:created>
  <dcterms:modified xsi:type="dcterms:W3CDTF">2024-01-10T08:33:00Z</dcterms:modified>
</cp:coreProperties>
</file>