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0CEF" w14:textId="77777777" w:rsidR="00771BF2" w:rsidRPr="004F2DE1" w:rsidRDefault="00771BF2" w:rsidP="00771BF2">
      <w:pPr>
        <w:keepNext/>
        <w:suppressAutoHyphens/>
        <w:outlineLvl w:val="0"/>
        <w:rPr>
          <w:rFonts w:ascii="Times" w:eastAsia="Arial Unicode MS" w:hAnsi="Times" w:cs="Times"/>
          <w:b/>
          <w:kern w:val="1"/>
          <w:szCs w:val="20"/>
          <w:lang w:val="it-IT"/>
        </w:rPr>
      </w:pPr>
      <w:r w:rsidRPr="004F2DE1">
        <w:rPr>
          <w:rFonts w:ascii="Times" w:hAnsi="Times"/>
          <w:b/>
          <w:bCs/>
          <w:szCs w:val="20"/>
          <w:lang w:val="it-IT"/>
        </w:rPr>
        <w:t>Italian Literature I</w:t>
      </w:r>
    </w:p>
    <w:p w14:paraId="60772622" w14:textId="77777777" w:rsidR="00641976" w:rsidRPr="00BD0853" w:rsidRDefault="0063432F" w:rsidP="00641976">
      <w:pPr>
        <w:tabs>
          <w:tab w:val="clear" w:pos="284"/>
        </w:tabs>
        <w:jc w:val="left"/>
        <w:outlineLvl w:val="1"/>
        <w:rPr>
          <w:rFonts w:ascii="Times" w:hAnsi="Times"/>
          <w:smallCaps/>
          <w:sz w:val="18"/>
          <w:szCs w:val="20"/>
          <w:lang w:val="it-IT"/>
        </w:rPr>
      </w:pPr>
      <w:r w:rsidRPr="004F2DE1">
        <w:rPr>
          <w:rFonts w:ascii="Times" w:hAnsi="Times"/>
          <w:smallCaps/>
          <w:sz w:val="18"/>
          <w:szCs w:val="20"/>
          <w:lang w:val="it-IT"/>
        </w:rPr>
        <w:t xml:space="preserve">Prof. </w:t>
      </w:r>
      <w:r w:rsidRPr="00BD0853">
        <w:rPr>
          <w:rFonts w:ascii="Times" w:hAnsi="Times"/>
          <w:smallCaps/>
          <w:sz w:val="18"/>
          <w:szCs w:val="20"/>
          <w:lang w:val="it-IT"/>
        </w:rPr>
        <w:t>Andrea Canova</w:t>
      </w:r>
    </w:p>
    <w:p w14:paraId="55FEC31D" w14:textId="38DE145F" w:rsidR="0075694F" w:rsidRPr="00E04D87" w:rsidRDefault="00641976" w:rsidP="00771BF2">
      <w:pPr>
        <w:tabs>
          <w:tab w:val="clear" w:pos="284"/>
        </w:tabs>
        <w:spacing w:before="240" w:after="120"/>
        <w:rPr>
          <w:rFonts w:eastAsia="Calibri"/>
          <w:b/>
          <w:sz w:val="18"/>
          <w:szCs w:val="22"/>
        </w:rPr>
      </w:pPr>
      <w:r w:rsidRPr="00E04D87">
        <w:rPr>
          <w:b/>
          <w:i/>
          <w:sz w:val="18"/>
          <w:szCs w:val="22"/>
        </w:rPr>
        <w:t>COURSE AIMS AND INTENDED LEARNING OUTCOMES</w:t>
      </w:r>
    </w:p>
    <w:p w14:paraId="2990046E" w14:textId="77777777" w:rsidR="0075694F" w:rsidRPr="00E04D87" w:rsidRDefault="0075694F" w:rsidP="0075694F">
      <w:pPr>
        <w:rPr>
          <w:rFonts w:ascii="Times" w:hAnsi="Times"/>
          <w:szCs w:val="20"/>
        </w:rPr>
      </w:pPr>
      <w:r w:rsidRPr="00E04D87">
        <w:rPr>
          <w:rFonts w:ascii="Times" w:hAnsi="Times"/>
          <w:szCs w:val="20"/>
        </w:rPr>
        <w:t>The course aims to provide students with good knowledge of Italian literature, from its origins to the end of the 15th century. Whilst the course does explore key historical developments, it is also founded on the direct study of the texts, which will be read and analysed in terms of content and form. The course will focus in particular on the language and style of the authors in question.</w:t>
      </w:r>
    </w:p>
    <w:p w14:paraId="1506C216" w14:textId="77777777" w:rsidR="0075694F" w:rsidRPr="00E04D87" w:rsidRDefault="0075694F" w:rsidP="00771BF2">
      <w:pPr>
        <w:tabs>
          <w:tab w:val="clear" w:pos="284"/>
        </w:tabs>
        <w:outlineLvl w:val="1"/>
        <w:rPr>
          <w:rFonts w:ascii="Times" w:hAnsi="Times"/>
          <w:szCs w:val="20"/>
        </w:rPr>
      </w:pPr>
      <w:r w:rsidRPr="00E04D87">
        <w:rPr>
          <w:rFonts w:ascii="Times" w:hAnsi="Times"/>
          <w:szCs w:val="20"/>
        </w:rPr>
        <w:t>By the end of the course, students will be able to analyse literary texts skilfully and independently, recognising their formal and thematic features, and to insert them within their appropriate historical and geographical contexts; they will also be able to critically approach the main developments in Italian literature from the Middle Ages to Humanism.</w:t>
      </w:r>
    </w:p>
    <w:p w14:paraId="3F507C77" w14:textId="77777777" w:rsidR="00641976" w:rsidRPr="00E04D87" w:rsidRDefault="00641976" w:rsidP="00641976">
      <w:pPr>
        <w:tabs>
          <w:tab w:val="clear" w:pos="284"/>
        </w:tabs>
        <w:spacing w:before="240" w:after="120"/>
        <w:rPr>
          <w:rFonts w:eastAsia="Calibri"/>
          <w:b/>
          <w:sz w:val="18"/>
          <w:szCs w:val="22"/>
        </w:rPr>
      </w:pPr>
      <w:r w:rsidRPr="00E04D87">
        <w:rPr>
          <w:b/>
          <w:i/>
          <w:sz w:val="18"/>
          <w:szCs w:val="22"/>
        </w:rPr>
        <w:t>COURSE CONTENT</w:t>
      </w:r>
    </w:p>
    <w:p w14:paraId="0DC3BD19" w14:textId="5EAB9CCC" w:rsidR="0063432F" w:rsidRPr="00E04D87" w:rsidRDefault="00641976" w:rsidP="0063432F">
      <w:pPr>
        <w:tabs>
          <w:tab w:val="clear" w:pos="284"/>
        </w:tabs>
        <w:jc w:val="left"/>
        <w:outlineLvl w:val="1"/>
        <w:rPr>
          <w:rFonts w:ascii="Times" w:hAnsi="Times"/>
          <w:smallCaps/>
          <w:sz w:val="18"/>
          <w:szCs w:val="20"/>
        </w:rPr>
      </w:pPr>
      <w:r w:rsidRPr="00E04D87">
        <w:rPr>
          <w:rFonts w:ascii="Times" w:hAnsi="Times"/>
          <w:smallCaps/>
          <w:sz w:val="18"/>
          <w:szCs w:val="20"/>
        </w:rPr>
        <w:t>Semester 1</w:t>
      </w:r>
    </w:p>
    <w:p w14:paraId="293A0FB9" w14:textId="77777777" w:rsidR="00641976" w:rsidRPr="00E04D87" w:rsidRDefault="00641976" w:rsidP="00641976">
      <w:pPr>
        <w:tabs>
          <w:tab w:val="clear" w:pos="284"/>
        </w:tabs>
        <w:spacing w:line="276" w:lineRule="auto"/>
        <w:rPr>
          <w:rFonts w:eastAsia="Calibri"/>
          <w:szCs w:val="20"/>
        </w:rPr>
      </w:pPr>
      <w:r w:rsidRPr="00E04D87">
        <w:t>An overview of the history of Italian literature from its origins to the 15th century, examined through reading and commenting on a large number of texts written by the most important authors, of which a detailed list can be found on the course website.</w:t>
      </w:r>
    </w:p>
    <w:p w14:paraId="3379E30E" w14:textId="77777777" w:rsidR="00641976" w:rsidRPr="00E04D87" w:rsidRDefault="00641976" w:rsidP="00641976">
      <w:pPr>
        <w:tabs>
          <w:tab w:val="clear" w:pos="284"/>
        </w:tabs>
        <w:spacing w:line="276" w:lineRule="auto"/>
        <w:rPr>
          <w:rFonts w:eastAsia="Calibri"/>
          <w:szCs w:val="20"/>
        </w:rPr>
      </w:pPr>
      <w:r w:rsidRPr="00E04D87">
        <w:t xml:space="preserve">Home reading of the following cantos from </w:t>
      </w:r>
      <w:r w:rsidRPr="00E04D87">
        <w:rPr>
          <w:i/>
          <w:iCs/>
          <w:szCs w:val="20"/>
        </w:rPr>
        <w:t>Divina Commedia</w:t>
      </w:r>
      <w:r w:rsidRPr="00E04D87">
        <w:t>:</w:t>
      </w:r>
    </w:p>
    <w:p w14:paraId="6608686D" w14:textId="77777777" w:rsidR="00641976" w:rsidRPr="00E04D87" w:rsidRDefault="00641976" w:rsidP="00641976">
      <w:pPr>
        <w:tabs>
          <w:tab w:val="clear" w:pos="284"/>
        </w:tabs>
        <w:spacing w:line="276" w:lineRule="auto"/>
        <w:rPr>
          <w:rFonts w:eastAsia="Calibri"/>
          <w:szCs w:val="20"/>
          <w:lang w:val="it-IT"/>
        </w:rPr>
      </w:pPr>
      <w:r w:rsidRPr="00E04D87">
        <w:rPr>
          <w:lang w:val="it-IT"/>
        </w:rPr>
        <w:t>Inferno I, II, V, VI, X, XXVI, XXXIII.</w:t>
      </w:r>
    </w:p>
    <w:p w14:paraId="6B9AFD5B" w14:textId="77777777" w:rsidR="00BD0853" w:rsidRPr="00BD0853" w:rsidRDefault="00BD0853" w:rsidP="00BD0853">
      <w:pPr>
        <w:tabs>
          <w:tab w:val="clear" w:pos="284"/>
        </w:tabs>
        <w:spacing w:line="276" w:lineRule="auto"/>
        <w:rPr>
          <w:rFonts w:eastAsia="Calibri"/>
          <w:szCs w:val="20"/>
          <w:lang w:val="it-IT"/>
        </w:rPr>
      </w:pPr>
      <w:r>
        <w:rPr>
          <w:rFonts w:eastAsia="Calibri"/>
          <w:szCs w:val="20"/>
          <w:lang w:val="it-IT"/>
        </w:rPr>
        <w:t>Purgatorio</w:t>
      </w:r>
      <w:r w:rsidRPr="00BD0853">
        <w:rPr>
          <w:rFonts w:eastAsia="Calibri"/>
          <w:szCs w:val="20"/>
          <w:lang w:val="it-IT"/>
        </w:rPr>
        <w:t xml:space="preserve"> I, III, VI, XXIII, XXVIII, XXIX.</w:t>
      </w:r>
    </w:p>
    <w:p w14:paraId="33F66B25" w14:textId="77777777" w:rsidR="00641976" w:rsidRPr="00E04D87" w:rsidRDefault="00641976" w:rsidP="00641976">
      <w:pPr>
        <w:tabs>
          <w:tab w:val="clear" w:pos="284"/>
        </w:tabs>
        <w:spacing w:line="276" w:lineRule="auto"/>
        <w:rPr>
          <w:rFonts w:eastAsia="Calibri"/>
          <w:szCs w:val="20"/>
          <w:lang w:val="it-IT"/>
        </w:rPr>
      </w:pPr>
      <w:r w:rsidRPr="00E04D87">
        <w:rPr>
          <w:lang w:val="it-IT"/>
        </w:rPr>
        <w:t>Paradiso I, VI, X, XII, XXX, XXXIII.</w:t>
      </w:r>
    </w:p>
    <w:p w14:paraId="0F793140" w14:textId="58664411" w:rsidR="00641976" w:rsidRPr="00E04D87" w:rsidRDefault="00641976" w:rsidP="00641976">
      <w:pPr>
        <w:tabs>
          <w:tab w:val="clear" w:pos="284"/>
        </w:tabs>
        <w:spacing w:before="120"/>
        <w:jc w:val="left"/>
        <w:outlineLvl w:val="1"/>
        <w:rPr>
          <w:smallCaps/>
          <w:sz w:val="18"/>
          <w:szCs w:val="20"/>
          <w:lang w:val="it-IT"/>
        </w:rPr>
      </w:pPr>
      <w:r w:rsidRPr="00E04D87">
        <w:rPr>
          <w:smallCaps/>
          <w:sz w:val="18"/>
          <w:szCs w:val="20"/>
          <w:lang w:val="it-IT"/>
        </w:rPr>
        <w:t>Semester 2</w:t>
      </w:r>
    </w:p>
    <w:p w14:paraId="4CEB60F1" w14:textId="1E511745" w:rsidR="00A34C34" w:rsidRPr="001F4803" w:rsidRDefault="00421E23" w:rsidP="00A34C34">
      <w:pPr>
        <w:tabs>
          <w:tab w:val="clear" w:pos="284"/>
        </w:tabs>
        <w:rPr>
          <w:rFonts w:eastAsia="Calibri"/>
          <w:szCs w:val="20"/>
        </w:rPr>
      </w:pPr>
      <w:r>
        <w:rPr>
          <w:rFonts w:eastAsia="Calibri"/>
          <w:szCs w:val="20"/>
        </w:rPr>
        <w:t>T</w:t>
      </w:r>
      <w:r w:rsidRPr="00421E23">
        <w:rPr>
          <w:rFonts w:eastAsia="Calibri"/>
          <w:szCs w:val="20"/>
        </w:rPr>
        <w:t>he rhymes of Dante</w:t>
      </w:r>
    </w:p>
    <w:p w14:paraId="734F412D" w14:textId="77777777" w:rsidR="00641976" w:rsidRPr="00E04D87" w:rsidRDefault="00641976" w:rsidP="00641976">
      <w:pPr>
        <w:tabs>
          <w:tab w:val="clear" w:pos="284"/>
        </w:tabs>
        <w:spacing w:line="276" w:lineRule="auto"/>
        <w:rPr>
          <w:rFonts w:eastAsia="Calibri"/>
          <w:szCs w:val="20"/>
        </w:rPr>
      </w:pPr>
      <w:r w:rsidRPr="00E04D87">
        <w:t xml:space="preserve">Home reading of the following cantos from </w:t>
      </w:r>
      <w:r w:rsidRPr="00E04D87">
        <w:rPr>
          <w:i/>
          <w:iCs/>
          <w:szCs w:val="20"/>
        </w:rPr>
        <w:t>Divina Commedia</w:t>
      </w:r>
      <w:r w:rsidRPr="00E04D87">
        <w:t>:</w:t>
      </w:r>
    </w:p>
    <w:p w14:paraId="42843D81" w14:textId="77777777" w:rsidR="00641976" w:rsidRPr="00E04D87" w:rsidRDefault="00641976" w:rsidP="00641976">
      <w:pPr>
        <w:tabs>
          <w:tab w:val="clear" w:pos="284"/>
        </w:tabs>
        <w:spacing w:line="276" w:lineRule="auto"/>
        <w:rPr>
          <w:rFonts w:eastAsia="Calibri"/>
          <w:szCs w:val="20"/>
          <w:lang w:val="it-IT"/>
        </w:rPr>
      </w:pPr>
      <w:r w:rsidRPr="00E04D87">
        <w:rPr>
          <w:lang w:val="it-IT"/>
        </w:rPr>
        <w:t>Inferno III, IV, VII, XI, XIII, XV, XXI, XXIV, XXXII, XXXIV.</w:t>
      </w:r>
    </w:p>
    <w:p w14:paraId="663855E7" w14:textId="77777777" w:rsidR="00BD0853" w:rsidRPr="00BD0853" w:rsidRDefault="00BD0853" w:rsidP="00BD0853">
      <w:pPr>
        <w:tabs>
          <w:tab w:val="clear" w:pos="284"/>
        </w:tabs>
        <w:spacing w:line="276" w:lineRule="auto"/>
        <w:rPr>
          <w:rFonts w:eastAsia="Calibri"/>
          <w:szCs w:val="20"/>
          <w:lang w:val="it-IT"/>
        </w:rPr>
      </w:pPr>
      <w:r w:rsidRPr="00BD0853">
        <w:rPr>
          <w:rFonts w:eastAsia="Calibri"/>
          <w:szCs w:val="20"/>
          <w:lang w:val="it-IT"/>
        </w:rPr>
        <w:t>Purgatorio II, XI, XVI, XVII, XVIII, XXI, XXIV, XXVI, XXX, XXXI.</w:t>
      </w:r>
    </w:p>
    <w:p w14:paraId="1A44692B" w14:textId="77777777" w:rsidR="00641976" w:rsidRPr="00E04D87" w:rsidRDefault="00641976" w:rsidP="00641976">
      <w:pPr>
        <w:tabs>
          <w:tab w:val="clear" w:pos="284"/>
        </w:tabs>
        <w:spacing w:line="276" w:lineRule="auto"/>
        <w:rPr>
          <w:rFonts w:eastAsia="Calibri"/>
          <w:szCs w:val="20"/>
          <w:lang w:val="it-IT"/>
        </w:rPr>
      </w:pPr>
      <w:r w:rsidRPr="00E04D87">
        <w:rPr>
          <w:lang w:val="it-IT"/>
        </w:rPr>
        <w:t xml:space="preserve">Paradiso III, IV, VIII, XI, XV, XVI, XVII, XXI, XXIII, XXVII. </w:t>
      </w:r>
    </w:p>
    <w:p w14:paraId="4D835FD3" w14:textId="77777777" w:rsidR="00641976" w:rsidRPr="00E04D87" w:rsidRDefault="00641976" w:rsidP="00641976">
      <w:pPr>
        <w:tabs>
          <w:tab w:val="clear" w:pos="284"/>
        </w:tabs>
        <w:spacing w:before="240" w:after="120"/>
        <w:rPr>
          <w:rFonts w:eastAsia="Calibri"/>
          <w:b/>
          <w:i/>
          <w:sz w:val="18"/>
          <w:szCs w:val="22"/>
          <w:lang w:val="it-IT"/>
        </w:rPr>
      </w:pPr>
      <w:r w:rsidRPr="00E04D87">
        <w:rPr>
          <w:b/>
          <w:i/>
          <w:sz w:val="18"/>
          <w:szCs w:val="22"/>
          <w:lang w:val="it-IT"/>
        </w:rPr>
        <w:t>READING LIST</w:t>
      </w:r>
    </w:p>
    <w:p w14:paraId="44000D40" w14:textId="77777777" w:rsidR="00641976" w:rsidRPr="00E04D87" w:rsidRDefault="00641976" w:rsidP="00641976">
      <w:pPr>
        <w:tabs>
          <w:tab w:val="clear" w:pos="284"/>
        </w:tabs>
        <w:spacing w:line="220" w:lineRule="exact"/>
        <w:ind w:left="284" w:hanging="284"/>
        <w:rPr>
          <w:rFonts w:ascii="Times" w:hAnsi="Times"/>
          <w:sz w:val="18"/>
          <w:szCs w:val="20"/>
          <w:lang w:val="it-IT"/>
        </w:rPr>
      </w:pPr>
      <w:r w:rsidRPr="00E04D87">
        <w:rPr>
          <w:rFonts w:ascii="Times" w:hAnsi="Times"/>
          <w:sz w:val="18"/>
          <w:szCs w:val="20"/>
          <w:lang w:val="it-IT"/>
        </w:rPr>
        <w:t>For Semester 1</w:t>
      </w:r>
    </w:p>
    <w:p w14:paraId="510923CB" w14:textId="77777777" w:rsidR="0063432F" w:rsidRPr="00E04D87" w:rsidRDefault="00641976" w:rsidP="0063432F">
      <w:pPr>
        <w:pStyle w:val="Testo1"/>
        <w:spacing w:before="0" w:line="240" w:lineRule="atLeast"/>
        <w:rPr>
          <w:strike/>
          <w:noProof w:val="0"/>
          <w:spacing w:val="-5"/>
          <w:lang w:val="it-IT"/>
        </w:rPr>
      </w:pPr>
      <w:r w:rsidRPr="00E04D87">
        <w:rPr>
          <w:noProof w:val="0"/>
          <w:lang w:val="it-IT"/>
        </w:rPr>
        <w:t>1)</w:t>
      </w:r>
      <w:r w:rsidRPr="00E04D87">
        <w:rPr>
          <w:noProof w:val="0"/>
          <w:lang w:val="it-IT"/>
        </w:rPr>
        <w:tab/>
      </w:r>
      <w:r w:rsidRPr="00E04D87">
        <w:rPr>
          <w:smallCaps/>
          <w:noProof w:val="0"/>
          <w:sz w:val="16"/>
          <w:lang w:val="it-IT"/>
        </w:rPr>
        <w:t>G. Ferroni,</w:t>
      </w:r>
      <w:r w:rsidRPr="00E04D87">
        <w:rPr>
          <w:i/>
          <w:noProof w:val="0"/>
          <w:lang w:val="it-IT"/>
        </w:rPr>
        <w:t xml:space="preserve"> Storia e testi della letteratura italiana,</w:t>
      </w:r>
      <w:r w:rsidRPr="00E04D87">
        <w:rPr>
          <w:noProof w:val="0"/>
          <w:lang w:val="it-IT"/>
        </w:rPr>
        <w:t xml:space="preserve"> I: Dalle origini al 1300; II: La crisi del mondo comunale (1300-1380); III: Il mondo umanistico e signorile (1380-1494), Milan, Mondadori Università, 2002 (and subsequent reprints): the chosen chapters are listed on the course website.</w:t>
      </w:r>
    </w:p>
    <w:p w14:paraId="66AF10E3" w14:textId="77777777" w:rsidR="0063432F" w:rsidRPr="00E04D87" w:rsidRDefault="0063432F" w:rsidP="0063432F">
      <w:pPr>
        <w:pStyle w:val="Testo1"/>
        <w:spacing w:before="0" w:line="240" w:lineRule="atLeast"/>
        <w:rPr>
          <w:noProof w:val="0"/>
          <w:spacing w:val="-5"/>
          <w:lang w:val="it-IT"/>
        </w:rPr>
      </w:pPr>
      <w:r w:rsidRPr="00E04D87">
        <w:rPr>
          <w:noProof w:val="0"/>
          <w:lang w:val="it-IT"/>
        </w:rPr>
        <w:lastRenderedPageBreak/>
        <w:t>2)</w:t>
      </w:r>
      <w:r w:rsidRPr="00E04D87">
        <w:rPr>
          <w:noProof w:val="0"/>
          <w:lang w:val="it-IT"/>
        </w:rPr>
        <w:tab/>
        <w:t xml:space="preserve">Any commentated academic edition of the </w:t>
      </w:r>
      <w:r w:rsidRPr="00E04D87">
        <w:rPr>
          <w:i/>
          <w:iCs/>
          <w:noProof w:val="0"/>
          <w:lang w:val="it-IT"/>
        </w:rPr>
        <w:t>Divina Commedia</w:t>
      </w:r>
      <w:r w:rsidRPr="00E04D87">
        <w:rPr>
          <w:iCs/>
          <w:noProof w:val="0"/>
          <w:lang w:val="it-IT"/>
        </w:rPr>
        <w:t xml:space="preserve"> (e.g.</w:t>
      </w:r>
      <w:r w:rsidRPr="00E04D87">
        <w:rPr>
          <w:noProof w:val="0"/>
          <w:lang w:val="it-IT"/>
        </w:rPr>
        <w:t xml:space="preserve"> Bosco-Reggio, Chiavacci Leonardi, Inglese).</w:t>
      </w:r>
    </w:p>
    <w:p w14:paraId="6527D51D" w14:textId="77777777" w:rsidR="0063432F" w:rsidRPr="00D01D6D" w:rsidRDefault="0063432F" w:rsidP="0063432F">
      <w:pPr>
        <w:pStyle w:val="Testo1"/>
        <w:spacing w:before="0" w:line="240" w:lineRule="atLeast"/>
        <w:rPr>
          <w:noProof w:val="0"/>
          <w:spacing w:val="-5"/>
          <w:lang w:val="it-IT"/>
        </w:rPr>
      </w:pPr>
      <w:r w:rsidRPr="00E04D87">
        <w:rPr>
          <w:noProof w:val="0"/>
          <w:lang w:val="it-IT"/>
        </w:rPr>
        <w:t>3)</w:t>
      </w:r>
      <w:r w:rsidRPr="00E04D87">
        <w:rPr>
          <w:noProof w:val="0"/>
          <w:lang w:val="it-IT"/>
        </w:rPr>
        <w:tab/>
        <w:t xml:space="preserve">(strongly recommended) </w:t>
      </w:r>
      <w:r w:rsidRPr="00E04D87">
        <w:rPr>
          <w:smallCaps/>
          <w:noProof w:val="0"/>
          <w:sz w:val="16"/>
          <w:lang w:val="it-IT"/>
        </w:rPr>
        <w:t xml:space="preserve">E. Bertin-S. </w:t>
      </w:r>
      <w:r w:rsidRPr="004F2DE1">
        <w:rPr>
          <w:smallCaps/>
          <w:noProof w:val="0"/>
          <w:sz w:val="16"/>
          <w:lang w:val="it-IT"/>
        </w:rPr>
        <w:t>Motta,</w:t>
      </w:r>
      <w:r w:rsidRPr="004F2DE1">
        <w:rPr>
          <w:i/>
          <w:noProof w:val="0"/>
          <w:lang w:val="it-IT"/>
        </w:rPr>
        <w:t xml:space="preserve"> Poesia italiana delle Origini. Studio e </w:t>
      </w:r>
      <w:r w:rsidRPr="00D01D6D">
        <w:rPr>
          <w:i/>
          <w:noProof w:val="0"/>
          <w:lang w:val="it-IT"/>
        </w:rPr>
        <w:t>didattica dei testi dal Notaro a Petrarca,</w:t>
      </w:r>
      <w:r w:rsidRPr="00D01D6D">
        <w:rPr>
          <w:noProof w:val="0"/>
          <w:lang w:val="it-IT"/>
        </w:rPr>
        <w:t xml:space="preserve"> Loescher, Turin, 2013.</w:t>
      </w:r>
    </w:p>
    <w:p w14:paraId="4427B504" w14:textId="77777777" w:rsidR="00641976" w:rsidRPr="00D01D6D" w:rsidRDefault="00641976" w:rsidP="0063432F">
      <w:pPr>
        <w:tabs>
          <w:tab w:val="clear" w:pos="284"/>
        </w:tabs>
        <w:spacing w:before="120" w:line="240" w:lineRule="atLeast"/>
        <w:ind w:left="284" w:hanging="284"/>
        <w:rPr>
          <w:rFonts w:ascii="Times" w:hAnsi="Times"/>
          <w:sz w:val="18"/>
          <w:szCs w:val="20"/>
          <w:lang w:val="it-IT"/>
        </w:rPr>
      </w:pPr>
      <w:r w:rsidRPr="00D01D6D">
        <w:rPr>
          <w:rFonts w:ascii="Times" w:hAnsi="Times"/>
          <w:sz w:val="18"/>
          <w:szCs w:val="20"/>
          <w:lang w:val="it-IT"/>
        </w:rPr>
        <w:t>For Semester 2</w:t>
      </w:r>
    </w:p>
    <w:p w14:paraId="0B211836" w14:textId="642CFCAA" w:rsidR="00A34C34" w:rsidRDefault="00A34C34" w:rsidP="00A34C34">
      <w:pPr>
        <w:pStyle w:val="Testo1"/>
        <w:spacing w:before="0"/>
      </w:pPr>
      <w:r w:rsidRPr="00A34C34">
        <w:rPr>
          <w:smallCaps/>
          <w:sz w:val="16"/>
          <w:szCs w:val="18"/>
        </w:rPr>
        <w:t>Dante</w:t>
      </w:r>
      <w:r>
        <w:t xml:space="preserve">, </w:t>
      </w:r>
      <w:r w:rsidRPr="005E309D">
        <w:rPr>
          <w:i/>
          <w:iCs/>
        </w:rPr>
        <w:t>Rime</w:t>
      </w:r>
      <w:r>
        <w:t xml:space="preserve">, edited by </w:t>
      </w:r>
      <w:r w:rsidRPr="00A34C34">
        <w:rPr>
          <w:smallCaps/>
          <w:sz w:val="16"/>
          <w:szCs w:val="18"/>
        </w:rPr>
        <w:t>P</w:t>
      </w:r>
      <w:r>
        <w:rPr>
          <w:smallCaps/>
          <w:sz w:val="16"/>
          <w:szCs w:val="18"/>
        </w:rPr>
        <w:t>.</w:t>
      </w:r>
      <w:r w:rsidRPr="00A34C34">
        <w:rPr>
          <w:smallCaps/>
          <w:sz w:val="16"/>
          <w:szCs w:val="18"/>
        </w:rPr>
        <w:t xml:space="preserve"> Gresti </w:t>
      </w:r>
      <w:r>
        <w:rPr>
          <w:smallCaps/>
          <w:sz w:val="16"/>
          <w:szCs w:val="18"/>
        </w:rPr>
        <w:t>–</w:t>
      </w:r>
      <w:r w:rsidRPr="00A34C34">
        <w:rPr>
          <w:smallCaps/>
          <w:sz w:val="16"/>
          <w:szCs w:val="18"/>
        </w:rPr>
        <w:t xml:space="preserve"> N</w:t>
      </w:r>
      <w:r>
        <w:rPr>
          <w:smallCaps/>
          <w:sz w:val="16"/>
          <w:szCs w:val="18"/>
        </w:rPr>
        <w:t>.</w:t>
      </w:r>
      <w:r w:rsidRPr="00A34C34">
        <w:rPr>
          <w:smallCaps/>
          <w:sz w:val="16"/>
          <w:szCs w:val="18"/>
        </w:rPr>
        <w:t xml:space="preserve"> Premi</w:t>
      </w:r>
      <w:r>
        <w:t>, Brescia, Morcelliana-Scholé, 2023.</w:t>
      </w:r>
    </w:p>
    <w:p w14:paraId="0CD53DE0" w14:textId="77777777" w:rsidR="00641976" w:rsidRPr="00E04D87" w:rsidRDefault="00641976" w:rsidP="00641976">
      <w:pPr>
        <w:tabs>
          <w:tab w:val="clear" w:pos="284"/>
        </w:tabs>
        <w:spacing w:before="240" w:after="120" w:line="220" w:lineRule="exact"/>
        <w:rPr>
          <w:rFonts w:eastAsia="Calibri"/>
          <w:b/>
          <w:i/>
          <w:sz w:val="18"/>
          <w:szCs w:val="22"/>
        </w:rPr>
      </w:pPr>
      <w:r w:rsidRPr="00E04D87">
        <w:rPr>
          <w:b/>
          <w:i/>
          <w:sz w:val="18"/>
          <w:szCs w:val="22"/>
        </w:rPr>
        <w:t>TEACHING METHOD</w:t>
      </w:r>
    </w:p>
    <w:p w14:paraId="6BB3720B" w14:textId="77777777" w:rsidR="00641976" w:rsidRPr="00E04D87" w:rsidRDefault="00641976" w:rsidP="00641976">
      <w:pPr>
        <w:tabs>
          <w:tab w:val="clear" w:pos="284"/>
        </w:tabs>
        <w:spacing w:line="220" w:lineRule="exact"/>
        <w:ind w:firstLine="284"/>
        <w:rPr>
          <w:rFonts w:ascii="Times" w:hAnsi="Times"/>
          <w:sz w:val="18"/>
          <w:szCs w:val="20"/>
        </w:rPr>
      </w:pPr>
      <w:r w:rsidRPr="00E04D87">
        <w:rPr>
          <w:rFonts w:ascii="Times" w:hAnsi="Times"/>
          <w:sz w:val="18"/>
          <w:szCs w:val="20"/>
        </w:rPr>
        <w:t>Lectures.</w:t>
      </w:r>
    </w:p>
    <w:p w14:paraId="5E2B0EA0" w14:textId="77777777" w:rsidR="00641976" w:rsidRPr="00E04D87" w:rsidRDefault="00641976" w:rsidP="00641976">
      <w:pPr>
        <w:tabs>
          <w:tab w:val="clear" w:pos="284"/>
        </w:tabs>
        <w:spacing w:line="220" w:lineRule="exact"/>
        <w:ind w:firstLine="284"/>
        <w:rPr>
          <w:rFonts w:ascii="Times" w:hAnsi="Times"/>
          <w:sz w:val="18"/>
          <w:szCs w:val="20"/>
        </w:rPr>
      </w:pPr>
      <w:r w:rsidRPr="00E04D87">
        <w:rPr>
          <w:rFonts w:ascii="Times" w:hAnsi="Times"/>
          <w:sz w:val="18"/>
          <w:szCs w:val="20"/>
        </w:rPr>
        <w:t>Group seminars.</w:t>
      </w:r>
    </w:p>
    <w:p w14:paraId="34DCE911" w14:textId="77777777" w:rsidR="00641976" w:rsidRPr="00E04D87" w:rsidRDefault="00641976" w:rsidP="00641976">
      <w:pPr>
        <w:tabs>
          <w:tab w:val="clear" w:pos="284"/>
        </w:tabs>
        <w:spacing w:before="240" w:after="120" w:line="220" w:lineRule="exact"/>
        <w:rPr>
          <w:rFonts w:eastAsia="Calibri"/>
          <w:b/>
          <w:i/>
          <w:sz w:val="18"/>
          <w:szCs w:val="22"/>
        </w:rPr>
      </w:pPr>
      <w:r w:rsidRPr="00E04D87">
        <w:rPr>
          <w:b/>
          <w:i/>
          <w:sz w:val="18"/>
          <w:szCs w:val="22"/>
        </w:rPr>
        <w:t>ASSESSMENT METHOD AND CRITERIA</w:t>
      </w:r>
    </w:p>
    <w:p w14:paraId="19E5FBF5" w14:textId="77777777" w:rsidR="00CD51D6" w:rsidRPr="00E04D87" w:rsidRDefault="00DB5BFD" w:rsidP="00CD51D6">
      <w:pPr>
        <w:tabs>
          <w:tab w:val="clear" w:pos="284"/>
        </w:tabs>
        <w:spacing w:line="220" w:lineRule="exact"/>
        <w:ind w:firstLine="284"/>
        <w:rPr>
          <w:rFonts w:ascii="Times" w:hAnsi="Times"/>
          <w:sz w:val="18"/>
          <w:szCs w:val="20"/>
        </w:rPr>
      </w:pPr>
      <w:r w:rsidRPr="00E04D87">
        <w:rPr>
          <w:rFonts w:ascii="Times" w:hAnsi="Times"/>
          <w:sz w:val="18"/>
          <w:szCs w:val="20"/>
        </w:rPr>
        <w:t>Assessment will take place by means of two separate tests, both of which are mandatory:</w:t>
      </w:r>
    </w:p>
    <w:p w14:paraId="26FFA41F" w14:textId="77777777" w:rsidR="00CD51D6" w:rsidRPr="00E04D87" w:rsidRDefault="00CD51D6" w:rsidP="00CD51D6">
      <w:pPr>
        <w:tabs>
          <w:tab w:val="clear" w:pos="284"/>
        </w:tabs>
        <w:spacing w:line="220" w:lineRule="exact"/>
        <w:ind w:firstLine="284"/>
        <w:rPr>
          <w:rFonts w:ascii="Times" w:hAnsi="Times"/>
          <w:sz w:val="18"/>
          <w:szCs w:val="20"/>
        </w:rPr>
      </w:pPr>
      <w:r w:rsidRPr="00E04D87">
        <w:rPr>
          <w:rFonts w:ascii="Times" w:hAnsi="Times"/>
          <w:sz w:val="18"/>
          <w:szCs w:val="20"/>
        </w:rPr>
        <w:t>1. a preliminary oral assessment on the contents of the first semester, to be taken on a separate date</w:t>
      </w:r>
      <w:r w:rsidRPr="00E04D87">
        <w:t xml:space="preserve"> </w:t>
      </w:r>
      <w:r w:rsidRPr="00E04D87">
        <w:rPr>
          <w:rFonts w:ascii="Times" w:hAnsi="Times"/>
          <w:sz w:val="18"/>
          <w:szCs w:val="20"/>
        </w:rPr>
        <w:t>from that of the final oral exam. The date of this initial assessment will be published on the department noticeboard on the lecturer's webpage and the course webpage. The outcome of the initial assessment remains valid until students pass the final exam.</w:t>
      </w:r>
    </w:p>
    <w:p w14:paraId="384802FE" w14:textId="77777777" w:rsidR="00CD51D6" w:rsidRPr="00E04D87" w:rsidRDefault="00CD51D6" w:rsidP="00CD51D6">
      <w:pPr>
        <w:tabs>
          <w:tab w:val="clear" w:pos="284"/>
        </w:tabs>
        <w:spacing w:line="220" w:lineRule="exact"/>
        <w:ind w:firstLine="284"/>
        <w:rPr>
          <w:rFonts w:ascii="Times" w:hAnsi="Times"/>
          <w:sz w:val="18"/>
          <w:szCs w:val="20"/>
        </w:rPr>
      </w:pPr>
      <w:r w:rsidRPr="00E04D87">
        <w:rPr>
          <w:rFonts w:ascii="Times" w:hAnsi="Times"/>
          <w:sz w:val="18"/>
          <w:szCs w:val="20"/>
        </w:rPr>
        <w:t>2. an exam on the single-subject course delivered in semester 2.</w:t>
      </w:r>
    </w:p>
    <w:p w14:paraId="01B1E4FA" w14:textId="77777777" w:rsidR="00421E23" w:rsidRDefault="00CD51D6" w:rsidP="00421E23">
      <w:pPr>
        <w:tabs>
          <w:tab w:val="clear" w:pos="284"/>
        </w:tabs>
        <w:spacing w:line="220" w:lineRule="exact"/>
        <w:ind w:firstLine="284"/>
        <w:rPr>
          <w:rFonts w:ascii="Times" w:hAnsi="Times"/>
          <w:noProof/>
          <w:sz w:val="18"/>
          <w:szCs w:val="20"/>
        </w:rPr>
      </w:pPr>
      <w:r w:rsidRPr="00E04D87">
        <w:rPr>
          <w:rFonts w:ascii="Times" w:hAnsi="Times"/>
          <w:sz w:val="18"/>
          <w:szCs w:val="20"/>
        </w:rPr>
        <w:t>The preliminary assessment is designed to verify the skills students acquired on the general part of the course. It is based on questions related to the texts on the reading list for semester 1, and involves reading and paraphrasing texts, discussing their main linguistic, metric and rhetorical features, contextualising extracts historically, and presenting an essential overview of the period in question and the lives of the authors. Students who pass this assessment will receive a provisional mark which enables them to sit the exam on the contents of the second part of the course, during which they must demonstrate specific knowledge of the texts in question and the issues covered in semester 2. Students who pass the exam will be awarded a final mark based on both the provisional mark and the final exam.</w:t>
      </w:r>
      <w:r w:rsidR="00A34C34">
        <w:rPr>
          <w:rFonts w:ascii="Times" w:hAnsi="Times"/>
          <w:sz w:val="18"/>
          <w:szCs w:val="20"/>
        </w:rPr>
        <w:t xml:space="preserve"> </w:t>
      </w:r>
      <w:r w:rsidR="00421E23" w:rsidRPr="00421E23">
        <w:rPr>
          <w:rFonts w:ascii="Times" w:hAnsi="Times"/>
          <w:noProof/>
          <w:sz w:val="18"/>
          <w:szCs w:val="20"/>
        </w:rPr>
        <w:t>It is not possible to take the exam before the preliminary interview.</w:t>
      </w:r>
    </w:p>
    <w:p w14:paraId="61C8CFCB" w14:textId="0B0CB614" w:rsidR="00641976" w:rsidRPr="00E04D87" w:rsidRDefault="00641976" w:rsidP="00421E23">
      <w:pPr>
        <w:tabs>
          <w:tab w:val="clear" w:pos="284"/>
        </w:tabs>
        <w:spacing w:before="240" w:after="120" w:line="220" w:lineRule="exact"/>
        <w:rPr>
          <w:rFonts w:eastAsia="Calibri"/>
          <w:b/>
          <w:i/>
          <w:sz w:val="18"/>
          <w:szCs w:val="22"/>
        </w:rPr>
      </w:pPr>
      <w:r w:rsidRPr="00E04D87">
        <w:rPr>
          <w:b/>
          <w:i/>
          <w:sz w:val="18"/>
          <w:szCs w:val="22"/>
        </w:rPr>
        <w:t>NOTES AND PREREQUISITES</w:t>
      </w:r>
    </w:p>
    <w:p w14:paraId="6FD88F83" w14:textId="77777777" w:rsidR="00D17A44" w:rsidRPr="00E04D87" w:rsidRDefault="00D17A44" w:rsidP="00641976">
      <w:pPr>
        <w:tabs>
          <w:tab w:val="clear" w:pos="284"/>
        </w:tabs>
        <w:spacing w:line="220" w:lineRule="exact"/>
        <w:ind w:firstLine="284"/>
        <w:rPr>
          <w:rFonts w:ascii="Times" w:hAnsi="Times"/>
          <w:sz w:val="18"/>
          <w:szCs w:val="20"/>
        </w:rPr>
      </w:pPr>
      <w:r w:rsidRPr="00E04D87">
        <w:rPr>
          <w:rFonts w:ascii="Times" w:hAnsi="Times"/>
          <w:sz w:val="18"/>
          <w:szCs w:val="20"/>
        </w:rPr>
        <w:t>Because the first semester of the course is general and introductory in nature, there are no prerequisites. However, students will benefit from a basic (if only textbook-level) overview of Italian literature from the 13th to the 15th century.</w:t>
      </w:r>
    </w:p>
    <w:p w14:paraId="62067C97" w14:textId="097E90B7" w:rsidR="00641976" w:rsidRPr="00E04D87" w:rsidRDefault="00421E23" w:rsidP="00641976">
      <w:pPr>
        <w:tabs>
          <w:tab w:val="clear" w:pos="284"/>
        </w:tabs>
        <w:spacing w:line="220" w:lineRule="exact"/>
        <w:ind w:firstLine="284"/>
        <w:rPr>
          <w:rFonts w:ascii="Times" w:hAnsi="Times"/>
          <w:sz w:val="18"/>
          <w:szCs w:val="20"/>
        </w:rPr>
      </w:pPr>
      <w:r w:rsidRPr="00421E23">
        <w:rPr>
          <w:rFonts w:ascii="Times" w:hAnsi="Times"/>
          <w:noProof/>
          <w:sz w:val="18"/>
          <w:szCs w:val="20"/>
        </w:rPr>
        <w:t>Attendance to the course, although not mandatory, is strongly recommended.</w:t>
      </w:r>
      <w:r>
        <w:rPr>
          <w:rFonts w:ascii="Times" w:hAnsi="Times"/>
          <w:noProof/>
          <w:sz w:val="18"/>
          <w:szCs w:val="20"/>
        </w:rPr>
        <w:t xml:space="preserve"> </w:t>
      </w:r>
      <w:r w:rsidR="00641976" w:rsidRPr="00E04D87">
        <w:rPr>
          <w:rFonts w:ascii="Times" w:hAnsi="Times"/>
          <w:sz w:val="18"/>
          <w:szCs w:val="20"/>
        </w:rPr>
        <w:t>Those who wish to take the exam for 6 ECTS points only must attend the course in the first semester; those who wish to take the 12 ECTS credit exam must attend both semesters.</w:t>
      </w:r>
    </w:p>
    <w:p w14:paraId="2DE68B31" w14:textId="77777777" w:rsidR="00641976" w:rsidRPr="00520A27" w:rsidRDefault="00641976" w:rsidP="00520A27">
      <w:pPr>
        <w:pStyle w:val="Testo2"/>
        <w:rPr>
          <w:i/>
          <w:noProof w:val="0"/>
        </w:rPr>
      </w:pPr>
      <w:r w:rsidRPr="00E04D87">
        <w:rPr>
          <w:noProof w:val="0"/>
        </w:rPr>
        <w:t>Further information can be found on the lecturer's webpage at http://docenti.unicatt.it/web/searchByName.do?language=ENG or on the Faculty notice board.</w:t>
      </w:r>
    </w:p>
    <w:sectPr w:rsidR="00641976" w:rsidRPr="00520A27"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DA64" w14:textId="77777777" w:rsidR="002C34D1" w:rsidRDefault="002C34D1" w:rsidP="00641976">
      <w:pPr>
        <w:spacing w:line="240" w:lineRule="auto"/>
      </w:pPr>
      <w:r>
        <w:separator/>
      </w:r>
    </w:p>
  </w:endnote>
  <w:endnote w:type="continuationSeparator" w:id="0">
    <w:p w14:paraId="2CB29E6B" w14:textId="77777777" w:rsidR="002C34D1" w:rsidRDefault="002C34D1" w:rsidP="00641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A495" w14:textId="77777777" w:rsidR="002C34D1" w:rsidRDefault="002C34D1" w:rsidP="00641976">
      <w:pPr>
        <w:spacing w:line="240" w:lineRule="auto"/>
      </w:pPr>
      <w:r>
        <w:separator/>
      </w:r>
    </w:p>
  </w:footnote>
  <w:footnote w:type="continuationSeparator" w:id="0">
    <w:p w14:paraId="7781B93E" w14:textId="77777777" w:rsidR="002C34D1" w:rsidRDefault="002C34D1" w:rsidP="00641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B2CE" w14:textId="77777777" w:rsidR="00EE4C95" w:rsidRDefault="00EE4C95">
    <w:pPr>
      <w:pStyle w:val="Intestazione"/>
    </w:pPr>
  </w:p>
  <w:p w14:paraId="792B33D7" w14:textId="77777777" w:rsidR="00EE4C95" w:rsidRDefault="00EE4C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65ED"/>
    <w:multiLevelType w:val="hybridMultilevel"/>
    <w:tmpl w:val="0186E1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01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573F"/>
    <w:rsid w:val="00127251"/>
    <w:rsid w:val="00137B50"/>
    <w:rsid w:val="00187B99"/>
    <w:rsid w:val="002014DD"/>
    <w:rsid w:val="002C34D1"/>
    <w:rsid w:val="00324F87"/>
    <w:rsid w:val="00377C98"/>
    <w:rsid w:val="00421E23"/>
    <w:rsid w:val="004D1217"/>
    <w:rsid w:val="004D6008"/>
    <w:rsid w:val="004F2DE1"/>
    <w:rsid w:val="005027BA"/>
    <w:rsid w:val="00520A27"/>
    <w:rsid w:val="005C4C2E"/>
    <w:rsid w:val="00613ABB"/>
    <w:rsid w:val="0063432F"/>
    <w:rsid w:val="00641976"/>
    <w:rsid w:val="006F1772"/>
    <w:rsid w:val="00705571"/>
    <w:rsid w:val="00736E56"/>
    <w:rsid w:val="0075694F"/>
    <w:rsid w:val="00771BF2"/>
    <w:rsid w:val="00792392"/>
    <w:rsid w:val="007E6B06"/>
    <w:rsid w:val="00800480"/>
    <w:rsid w:val="00820A2F"/>
    <w:rsid w:val="00837E6D"/>
    <w:rsid w:val="008A1204"/>
    <w:rsid w:val="008B710D"/>
    <w:rsid w:val="00900CCA"/>
    <w:rsid w:val="00906A34"/>
    <w:rsid w:val="00924B77"/>
    <w:rsid w:val="00940DA2"/>
    <w:rsid w:val="009E055C"/>
    <w:rsid w:val="00A34C34"/>
    <w:rsid w:val="00A74F6F"/>
    <w:rsid w:val="00A87FF3"/>
    <w:rsid w:val="00AD7466"/>
    <w:rsid w:val="00AD7557"/>
    <w:rsid w:val="00B51253"/>
    <w:rsid w:val="00B525CC"/>
    <w:rsid w:val="00BD0853"/>
    <w:rsid w:val="00CD51D6"/>
    <w:rsid w:val="00D01D6D"/>
    <w:rsid w:val="00D17A44"/>
    <w:rsid w:val="00D245A9"/>
    <w:rsid w:val="00D404F2"/>
    <w:rsid w:val="00DB5BFD"/>
    <w:rsid w:val="00DE02AC"/>
    <w:rsid w:val="00E04D87"/>
    <w:rsid w:val="00E607E6"/>
    <w:rsid w:val="00E90DEA"/>
    <w:rsid w:val="00E92EB8"/>
    <w:rsid w:val="00EC3386"/>
    <w:rsid w:val="00EE4C95"/>
    <w:rsid w:val="00FC3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C1535"/>
  <w15:docId w15:val="{B7ECB813-36D3-449B-8839-F2679A7E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41976"/>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641976"/>
    <w:rPr>
      <w:rFonts w:eastAsia="Calibri"/>
      <w:szCs w:val="22"/>
      <w:lang w:eastAsia="en-US"/>
    </w:rPr>
  </w:style>
  <w:style w:type="paragraph" w:styleId="Pidipagina">
    <w:name w:val="footer"/>
    <w:basedOn w:val="Normale"/>
    <w:link w:val="PidipaginaCarattere"/>
    <w:unhideWhenUsed/>
    <w:rsid w:val="00641976"/>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641976"/>
    <w:rPr>
      <w:rFonts w:eastAsia="Calibri"/>
      <w:szCs w:val="22"/>
      <w:lang w:eastAsia="en-US"/>
    </w:rPr>
  </w:style>
  <w:style w:type="paragraph" w:styleId="Testofumetto">
    <w:name w:val="Balloon Text"/>
    <w:basedOn w:val="Normale"/>
    <w:link w:val="TestofumettoCarattere"/>
    <w:semiHidden/>
    <w:unhideWhenUsed/>
    <w:rsid w:val="006343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432F"/>
    <w:rPr>
      <w:rFonts w:ascii="Segoe UI" w:hAnsi="Segoe UI" w:cs="Segoe UI"/>
      <w:sz w:val="18"/>
      <w:szCs w:val="18"/>
    </w:rPr>
  </w:style>
  <w:style w:type="paragraph" w:styleId="Corpotesto">
    <w:name w:val="Body Text"/>
    <w:basedOn w:val="Normale"/>
    <w:link w:val="CorpotestoCarattere"/>
    <w:rsid w:val="00A87FF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87FF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2019-05-01T14:46:00Z</cp:lastPrinted>
  <dcterms:created xsi:type="dcterms:W3CDTF">2023-05-19T08:21:00Z</dcterms:created>
  <dcterms:modified xsi:type="dcterms:W3CDTF">2023-12-21T08:49:00Z</dcterms:modified>
</cp:coreProperties>
</file>