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5F9A" w14:textId="77777777" w:rsidR="00367175" w:rsidRPr="00A00C9D" w:rsidRDefault="00F30EE1" w:rsidP="00A00C9D">
      <w:pPr>
        <w:pStyle w:val="Titolo2"/>
        <w:spacing w:before="0" w:after="0" w:line="276" w:lineRule="auto"/>
        <w:rPr>
          <w:sz w:val="20"/>
          <w:szCs w:val="20"/>
          <w:lang w:val="en-GB"/>
        </w:rPr>
      </w:pPr>
      <w:r w:rsidRPr="00A00C9D">
        <w:rPr>
          <w:b/>
          <w:smallCaps w:val="0"/>
          <w:sz w:val="20"/>
          <w:szCs w:val="20"/>
          <w:lang w:val="en-GB"/>
        </w:rPr>
        <w:t>Theory and Methods of Physical Training</w:t>
      </w:r>
    </w:p>
    <w:p w14:paraId="0D37A32D" w14:textId="77777777" w:rsidR="000C6E75" w:rsidRPr="00714363" w:rsidRDefault="000C6E75" w:rsidP="00A00C9D">
      <w:pPr>
        <w:spacing w:line="276" w:lineRule="auto"/>
        <w:rPr>
          <w:rFonts w:ascii="Times" w:eastAsia="MS Mincho" w:hAnsi="Times" w:cs="Times"/>
          <w:smallCaps/>
          <w:sz w:val="18"/>
          <w:szCs w:val="18"/>
          <w:lang w:val="en-US"/>
        </w:rPr>
      </w:pPr>
      <w:bookmarkStart w:id="0" w:name="_Toc425850390"/>
      <w:bookmarkStart w:id="1" w:name="_Toc457287488"/>
      <w:r w:rsidRPr="00714363">
        <w:rPr>
          <w:rFonts w:ascii="Times" w:eastAsia="MS Mincho" w:hAnsi="Times" w:cs="Times"/>
          <w:smallCaps/>
          <w:sz w:val="18"/>
          <w:szCs w:val="18"/>
          <w:lang w:val="en-US"/>
        </w:rPr>
        <w:t>Prof</w:t>
      </w:r>
      <w:bookmarkEnd w:id="0"/>
      <w:bookmarkEnd w:id="1"/>
      <w:r w:rsidRPr="00714363">
        <w:rPr>
          <w:rFonts w:ascii="Times" w:eastAsia="MS Mincho" w:hAnsi="Times" w:cs="Times"/>
          <w:smallCaps/>
          <w:sz w:val="18"/>
          <w:szCs w:val="18"/>
          <w:lang w:val="en-US"/>
        </w:rPr>
        <w:t>. Paolo Bruseghini</w:t>
      </w:r>
    </w:p>
    <w:p w14:paraId="3607B571" w14:textId="77777777" w:rsidR="002338C1" w:rsidRPr="00714363" w:rsidRDefault="002338C1" w:rsidP="00A00C9D">
      <w:pPr>
        <w:spacing w:before="240" w:after="120" w:line="276" w:lineRule="auto"/>
        <w:rPr>
          <w:b/>
          <w:i/>
          <w:sz w:val="18"/>
          <w:szCs w:val="18"/>
          <w:lang w:val="en-US"/>
        </w:rPr>
      </w:pPr>
      <w:r w:rsidRPr="00714363">
        <w:rPr>
          <w:b/>
          <w:i/>
          <w:sz w:val="18"/>
          <w:szCs w:val="18"/>
          <w:lang w:val="en-US"/>
        </w:rPr>
        <w:t xml:space="preserve">COURSE AIMS AND INTENDED LEARNING OUTCOMES </w:t>
      </w:r>
    </w:p>
    <w:p w14:paraId="24588D95" w14:textId="675385B7" w:rsidR="00A6596B" w:rsidRPr="00A00C9D" w:rsidRDefault="00A6596B" w:rsidP="00714363">
      <w:pPr>
        <w:suppressAutoHyphens w:val="0"/>
        <w:spacing w:line="276" w:lineRule="auto"/>
        <w:rPr>
          <w:lang w:val="en"/>
        </w:rPr>
      </w:pPr>
      <w:proofErr w:type="gramStart"/>
      <w:r w:rsidRPr="00A00C9D">
        <w:rPr>
          <w:lang w:val="en"/>
        </w:rPr>
        <w:t>The  course</w:t>
      </w:r>
      <w:proofErr w:type="gramEnd"/>
      <w:r w:rsidRPr="00A00C9D">
        <w:rPr>
          <w:lang w:val="en"/>
        </w:rPr>
        <w:t xml:space="preserve"> aims to provide students with the knowledge necessary for the structuring of skills, in the sport sciences area, related to training theory. The knowledge both on a theoretical level and on a practical level of the exercises to be used in the various training programs determining, in relation to the objective to be reached, the organic load through the right choice of volume of work and recovery will contribute to the construction of the future professional of the movement. The contents of the course are also intended to provide students with the knowledge and skills to independently conduct, </w:t>
      </w:r>
      <w:proofErr w:type="gramStart"/>
      <w:r w:rsidRPr="00A00C9D">
        <w:rPr>
          <w:lang w:val="en"/>
        </w:rPr>
        <w:t>manage</w:t>
      </w:r>
      <w:proofErr w:type="gramEnd"/>
      <w:r w:rsidRPr="00A00C9D">
        <w:rPr>
          <w:lang w:val="en"/>
        </w:rPr>
        <w:t xml:space="preserve"> and evaluate individual or group motor activities of a sports, aimed at maximizing athletic performance. </w:t>
      </w:r>
    </w:p>
    <w:p w14:paraId="44F112C4" w14:textId="2624266F" w:rsidR="000C6E75" w:rsidRPr="00A00C9D" w:rsidRDefault="00A6596B" w:rsidP="00714363">
      <w:pPr>
        <w:suppressAutoHyphens w:val="0"/>
        <w:spacing w:before="120" w:line="276" w:lineRule="auto"/>
        <w:ind w:left="284" w:hanging="284"/>
        <w:rPr>
          <w:lang w:val="en-GB"/>
        </w:rPr>
      </w:pPr>
      <w:r w:rsidRPr="00A00C9D">
        <w:rPr>
          <w:lang w:val="en-GB"/>
        </w:rPr>
        <w:t>E</w:t>
      </w:r>
      <w:r w:rsidR="000C6E75" w:rsidRPr="00A00C9D">
        <w:rPr>
          <w:lang w:val="en-GB"/>
        </w:rPr>
        <w:t>xpected results</w:t>
      </w:r>
      <w:r w:rsidRPr="00A00C9D">
        <w:rPr>
          <w:lang w:val="en-GB"/>
        </w:rPr>
        <w:t xml:space="preserve"> (</w:t>
      </w:r>
      <w:r w:rsidR="000C6E75" w:rsidRPr="00A00C9D">
        <w:rPr>
          <w:lang w:val="en-GB"/>
        </w:rPr>
        <w:t>according to the European Dublin descriptors</w:t>
      </w:r>
      <w:r w:rsidRPr="00A00C9D">
        <w:rPr>
          <w:lang w:val="en-GB"/>
        </w:rPr>
        <w:t>)</w:t>
      </w:r>
      <w:r w:rsidR="000C6E75" w:rsidRPr="00A00C9D">
        <w:rPr>
          <w:lang w:val="en-GB"/>
        </w:rPr>
        <w:t>.</w:t>
      </w:r>
    </w:p>
    <w:p w14:paraId="6569CD56" w14:textId="4797250F" w:rsidR="00A00C9D" w:rsidRPr="000C72AF" w:rsidRDefault="00A00C9D" w:rsidP="00A00C9D">
      <w:pPr>
        <w:spacing w:line="276" w:lineRule="auto"/>
        <w:rPr>
          <w:rFonts w:ascii="Times" w:eastAsia="MS Mincho" w:hAnsi="Times" w:cs="Times"/>
          <w:i/>
          <w:iCs/>
          <w:smallCaps/>
          <w:lang w:val="en-US"/>
        </w:rPr>
      </w:pPr>
      <w:r w:rsidRPr="000C72AF">
        <w:rPr>
          <w:rFonts w:ascii="Times" w:eastAsia="MS Mincho" w:hAnsi="Times" w:cs="Times"/>
          <w:i/>
          <w:iCs/>
          <w:smallCaps/>
          <w:lang w:val="en-US"/>
        </w:rPr>
        <w:t>Knowledge and Understanding</w:t>
      </w:r>
    </w:p>
    <w:p w14:paraId="7E817492" w14:textId="76215C5F" w:rsidR="00A00C9D" w:rsidRPr="00A00C9D" w:rsidRDefault="00A00C9D" w:rsidP="00A00C9D">
      <w:pPr>
        <w:spacing w:line="276" w:lineRule="auto"/>
        <w:rPr>
          <w:kern w:val="0"/>
          <w:lang w:val="en-GB"/>
        </w:rPr>
      </w:pPr>
      <w:r w:rsidRPr="00A00C9D">
        <w:rPr>
          <w:kern w:val="0"/>
          <w:lang w:val="en-GB"/>
        </w:rPr>
        <w:t>Apply the principles of general and specific physical conditioning and apply the elements of physical training methodology in various sports contexts.</w:t>
      </w:r>
      <w:r w:rsidR="000C72AF">
        <w:rPr>
          <w:kern w:val="0"/>
          <w:lang w:val="en-GB"/>
        </w:rPr>
        <w:t xml:space="preserve"> </w:t>
      </w:r>
      <w:r w:rsidRPr="00A00C9D">
        <w:rPr>
          <w:kern w:val="0"/>
          <w:lang w:val="en-GB"/>
        </w:rPr>
        <w:t>Design training sessions aimed at increasing physical performance and apply the program design variables to create a periodized training program.</w:t>
      </w:r>
    </w:p>
    <w:p w14:paraId="3ECF5271" w14:textId="121A65D0" w:rsidR="000C6E75" w:rsidRPr="00856471" w:rsidRDefault="00A00C9D" w:rsidP="00A00C9D">
      <w:pPr>
        <w:spacing w:line="276" w:lineRule="auto"/>
        <w:rPr>
          <w:rFonts w:ascii="Times" w:eastAsia="MS Mincho" w:hAnsi="Times" w:cs="Times"/>
          <w:i/>
          <w:iCs/>
          <w:smallCaps/>
          <w:lang w:val="en-US"/>
        </w:rPr>
      </w:pPr>
      <w:r w:rsidRPr="00856471">
        <w:rPr>
          <w:rFonts w:ascii="Times" w:eastAsia="MS Mincho" w:hAnsi="Times" w:cs="Times"/>
          <w:i/>
          <w:iCs/>
          <w:smallCaps/>
          <w:lang w:val="en-US"/>
        </w:rPr>
        <w:t>Making Judgment</w:t>
      </w:r>
    </w:p>
    <w:p w14:paraId="3D1B24E8" w14:textId="77777777" w:rsidR="00A00C9D" w:rsidRPr="00A00C9D" w:rsidRDefault="00A00C9D" w:rsidP="00A00C9D">
      <w:pPr>
        <w:spacing w:line="276" w:lineRule="auto"/>
        <w:rPr>
          <w:kern w:val="0"/>
          <w:lang w:val="en-GB"/>
        </w:rPr>
      </w:pPr>
      <w:r w:rsidRPr="00A00C9D">
        <w:rPr>
          <w:kern w:val="0"/>
          <w:lang w:val="en-GB"/>
        </w:rPr>
        <w:t xml:space="preserve">Students should be able to integrate the specific knowledge and competence </w:t>
      </w:r>
      <w:proofErr w:type="gramStart"/>
      <w:r w:rsidRPr="00A00C9D">
        <w:rPr>
          <w:kern w:val="0"/>
          <w:lang w:val="en-GB"/>
        </w:rPr>
        <w:t>in order to</w:t>
      </w:r>
      <w:proofErr w:type="gramEnd"/>
      <w:r w:rsidRPr="00A00C9D">
        <w:rPr>
          <w:kern w:val="0"/>
          <w:lang w:val="en-GB"/>
        </w:rPr>
        <w:t xml:space="preserve"> critically assess the effects of physical training considering the individual conditions and specific context.</w:t>
      </w:r>
    </w:p>
    <w:p w14:paraId="0C6F2FB1" w14:textId="0A48EDFB" w:rsidR="000C6E75" w:rsidRPr="00856471" w:rsidRDefault="00A00C9D" w:rsidP="00A00C9D">
      <w:pPr>
        <w:spacing w:line="276" w:lineRule="auto"/>
        <w:rPr>
          <w:rFonts w:ascii="Times" w:eastAsia="MS Mincho" w:hAnsi="Times" w:cs="Times"/>
          <w:i/>
          <w:iCs/>
          <w:smallCaps/>
          <w:lang w:val="en-US"/>
        </w:rPr>
      </w:pPr>
      <w:r w:rsidRPr="00856471">
        <w:rPr>
          <w:rFonts w:ascii="Times" w:eastAsia="MS Mincho" w:hAnsi="Times" w:cs="Times"/>
          <w:i/>
          <w:iCs/>
          <w:smallCaps/>
          <w:lang w:val="en-US"/>
        </w:rPr>
        <w:t>Communication Skills</w:t>
      </w:r>
    </w:p>
    <w:p w14:paraId="6D26BBC8" w14:textId="77777777" w:rsidR="00A00C9D" w:rsidRPr="00A00C9D" w:rsidRDefault="00A00C9D" w:rsidP="00A00C9D">
      <w:pPr>
        <w:spacing w:line="276" w:lineRule="auto"/>
        <w:rPr>
          <w:kern w:val="0"/>
          <w:lang w:val="en-GB"/>
        </w:rPr>
      </w:pPr>
      <w:r w:rsidRPr="00A00C9D">
        <w:rPr>
          <w:kern w:val="0"/>
          <w:lang w:val="en-GB"/>
        </w:rPr>
        <w:t xml:space="preserve">The communication skills acquired at the end of the course will mainly be aimed at using the specific technical language to define the different aspects that characterize sport training, with </w:t>
      </w:r>
      <w:proofErr w:type="gramStart"/>
      <w:r w:rsidRPr="00A00C9D">
        <w:rPr>
          <w:kern w:val="0"/>
          <w:lang w:val="en-GB"/>
        </w:rPr>
        <w:t>particular reference</w:t>
      </w:r>
      <w:proofErr w:type="gramEnd"/>
      <w:r w:rsidRPr="00A00C9D">
        <w:rPr>
          <w:kern w:val="0"/>
          <w:lang w:val="en-GB"/>
        </w:rPr>
        <w:t xml:space="preserve"> to the performance model in all its peculiarities.</w:t>
      </w:r>
    </w:p>
    <w:p w14:paraId="36942C4F" w14:textId="347F27ED" w:rsidR="000C6E75" w:rsidRPr="00856471" w:rsidRDefault="00A00C9D" w:rsidP="00A00C9D">
      <w:pPr>
        <w:spacing w:line="276" w:lineRule="auto"/>
        <w:rPr>
          <w:rFonts w:ascii="Times" w:eastAsia="MS Mincho" w:hAnsi="Times" w:cs="Times"/>
          <w:i/>
          <w:iCs/>
          <w:smallCaps/>
          <w:lang w:val="en-US"/>
        </w:rPr>
      </w:pPr>
      <w:r w:rsidRPr="00856471">
        <w:rPr>
          <w:rFonts w:ascii="Times" w:eastAsia="MS Mincho" w:hAnsi="Times" w:cs="Times"/>
          <w:i/>
          <w:iCs/>
          <w:smallCaps/>
          <w:lang w:val="en-US"/>
        </w:rPr>
        <w:t>Learning Skills</w:t>
      </w:r>
    </w:p>
    <w:p w14:paraId="1FFCA564" w14:textId="255DB9C7" w:rsidR="000C6E75" w:rsidRPr="00A00C9D" w:rsidRDefault="00A00C9D" w:rsidP="00A00C9D">
      <w:pPr>
        <w:spacing w:line="276" w:lineRule="auto"/>
        <w:rPr>
          <w:kern w:val="0"/>
          <w:lang w:val="en-GB"/>
        </w:rPr>
      </w:pPr>
      <w:r w:rsidRPr="00A00C9D">
        <w:rPr>
          <w:kern w:val="0"/>
          <w:lang w:val="en-GB"/>
        </w:rPr>
        <w:t>Students should acquire the skills necessary to autonomously deepen the knowledge of training theory and elaborate on it considering the professional setting in which he/she will operate.</w:t>
      </w:r>
    </w:p>
    <w:p w14:paraId="76F9C651" w14:textId="77777777" w:rsidR="00A00C9D" w:rsidRPr="00714363" w:rsidRDefault="00F30EE1" w:rsidP="00714363">
      <w:pPr>
        <w:spacing w:before="240" w:after="120" w:line="276" w:lineRule="auto"/>
        <w:rPr>
          <w:sz w:val="18"/>
          <w:szCs w:val="18"/>
          <w:lang w:val="en-US"/>
        </w:rPr>
      </w:pPr>
      <w:r w:rsidRPr="00714363">
        <w:rPr>
          <w:b/>
          <w:i/>
          <w:sz w:val="18"/>
          <w:szCs w:val="18"/>
          <w:lang w:val="en-US"/>
        </w:rPr>
        <w:t>COURSE CONTENT</w:t>
      </w:r>
    </w:p>
    <w:p w14:paraId="0CA84F6D" w14:textId="3FB9E7BD" w:rsidR="000C6E75" w:rsidRPr="00A00C9D" w:rsidRDefault="00A00C9D" w:rsidP="00A00C9D">
      <w:pPr>
        <w:spacing w:line="276" w:lineRule="auto"/>
        <w:contextualSpacing/>
        <w:rPr>
          <w:lang w:val="en-US"/>
        </w:rPr>
      </w:pPr>
      <w:r w:rsidRPr="00A00C9D">
        <w:rPr>
          <w:lang w:val="en-US"/>
        </w:rPr>
        <w:t xml:space="preserve">– Sports </w:t>
      </w:r>
      <w:r w:rsidR="004C478E">
        <w:rPr>
          <w:lang w:val="en-US"/>
        </w:rPr>
        <w:t>t</w:t>
      </w:r>
      <w:r w:rsidRPr="00A00C9D">
        <w:rPr>
          <w:lang w:val="en-US"/>
        </w:rPr>
        <w:t xml:space="preserve">raining </w:t>
      </w:r>
      <w:r w:rsidR="004C478E">
        <w:rPr>
          <w:lang w:val="en-US"/>
        </w:rPr>
        <w:t>p</w:t>
      </w:r>
      <w:r w:rsidRPr="00A00C9D">
        <w:rPr>
          <w:lang w:val="en-US"/>
        </w:rPr>
        <w:t>rinciples</w:t>
      </w:r>
      <w:r w:rsidR="000C6E75" w:rsidRPr="00A00C9D">
        <w:rPr>
          <w:lang w:val="en-US"/>
        </w:rPr>
        <w:t>.</w:t>
      </w:r>
    </w:p>
    <w:p w14:paraId="2FFBC704" w14:textId="77777777" w:rsidR="000C6E75" w:rsidRPr="00A00C9D" w:rsidRDefault="000C6E75" w:rsidP="00A00C9D">
      <w:pPr>
        <w:spacing w:line="276" w:lineRule="auto"/>
        <w:contextualSpacing/>
        <w:rPr>
          <w:lang w:val="en-US"/>
        </w:rPr>
      </w:pPr>
      <w:r w:rsidRPr="00A00C9D">
        <w:rPr>
          <w:lang w:val="en-US"/>
        </w:rPr>
        <w:t xml:space="preserve">– Energy systems and physiological adaptations to exercise. </w:t>
      </w:r>
    </w:p>
    <w:p w14:paraId="690EA3B1" w14:textId="6289EC27" w:rsidR="000C6E75" w:rsidRPr="00A00C9D" w:rsidRDefault="000C6E75" w:rsidP="00A00C9D">
      <w:pPr>
        <w:spacing w:line="276" w:lineRule="auto"/>
        <w:contextualSpacing/>
        <w:rPr>
          <w:lang w:val="en-US"/>
        </w:rPr>
      </w:pPr>
      <w:r w:rsidRPr="00A00C9D">
        <w:rPr>
          <w:lang w:val="en-US"/>
        </w:rPr>
        <w:t>– The functional model of training.</w:t>
      </w:r>
    </w:p>
    <w:p w14:paraId="71AAA2D3" w14:textId="650EB968" w:rsidR="000C6E75" w:rsidRPr="00A00C9D" w:rsidRDefault="000C6E75" w:rsidP="00A00C9D">
      <w:pPr>
        <w:spacing w:line="276" w:lineRule="auto"/>
        <w:contextualSpacing/>
        <w:rPr>
          <w:lang w:val="en-US"/>
        </w:rPr>
      </w:pPr>
      <w:r w:rsidRPr="00A00C9D">
        <w:rPr>
          <w:lang w:val="en-US"/>
        </w:rPr>
        <w:t xml:space="preserve">– </w:t>
      </w:r>
      <w:r w:rsidR="00B240E6" w:rsidRPr="00A00C9D">
        <w:rPr>
          <w:lang w:val="en-US"/>
        </w:rPr>
        <w:t>Training methodologies for</w:t>
      </w:r>
      <w:r w:rsidRPr="00A00C9D">
        <w:rPr>
          <w:lang w:val="en-US"/>
        </w:rPr>
        <w:t xml:space="preserve"> muscle strength and power, aerobic and anaerobic components, speed and rapidity, coordinati</w:t>
      </w:r>
      <w:r w:rsidR="004C478E">
        <w:rPr>
          <w:lang w:val="en-US"/>
        </w:rPr>
        <w:t>ve skills</w:t>
      </w:r>
      <w:r w:rsidRPr="00A00C9D">
        <w:rPr>
          <w:lang w:val="en-US"/>
        </w:rPr>
        <w:t>.</w:t>
      </w:r>
    </w:p>
    <w:p w14:paraId="3A357D93" w14:textId="77777777" w:rsidR="000C6E75" w:rsidRPr="00A00C9D" w:rsidRDefault="000C6E75" w:rsidP="00A00C9D">
      <w:pPr>
        <w:spacing w:line="276" w:lineRule="auto"/>
        <w:contextualSpacing/>
        <w:rPr>
          <w:lang w:val="en-US"/>
        </w:rPr>
      </w:pPr>
      <w:r w:rsidRPr="00A00C9D">
        <w:rPr>
          <w:lang w:val="en-US"/>
        </w:rPr>
        <w:t>– Training planning and periodization strategies: from the single session to the multi-year design.</w:t>
      </w:r>
    </w:p>
    <w:p w14:paraId="4C79406F" w14:textId="303F7AFB" w:rsidR="000C6E75" w:rsidRPr="00714363" w:rsidRDefault="000C6E75" w:rsidP="00A00C9D">
      <w:pPr>
        <w:spacing w:line="276" w:lineRule="auto"/>
        <w:contextualSpacing/>
        <w:rPr>
          <w:lang w:val="en-US"/>
        </w:rPr>
      </w:pPr>
      <w:r w:rsidRPr="00A00C9D">
        <w:rPr>
          <w:lang w:val="en-US"/>
        </w:rPr>
        <w:t>– Management and monitoring of the effects of training and training-load.</w:t>
      </w:r>
      <w:r w:rsidRPr="00A00C9D">
        <w:rPr>
          <w:lang w:val="en-US"/>
        </w:rPr>
        <w:tab/>
      </w:r>
    </w:p>
    <w:p w14:paraId="040273DB" w14:textId="67962126" w:rsidR="00367175" w:rsidRPr="00714363" w:rsidRDefault="00F30EE1" w:rsidP="00714363">
      <w:pPr>
        <w:spacing w:before="240" w:after="120" w:line="276" w:lineRule="auto"/>
        <w:ind w:left="284" w:hanging="284"/>
        <w:rPr>
          <w:i/>
          <w:sz w:val="18"/>
          <w:szCs w:val="18"/>
          <w:lang w:val="en-US"/>
        </w:rPr>
      </w:pPr>
      <w:r w:rsidRPr="00714363">
        <w:rPr>
          <w:b/>
          <w:i/>
          <w:sz w:val="18"/>
          <w:szCs w:val="18"/>
          <w:lang w:val="en-US"/>
        </w:rPr>
        <w:t>READING LIST</w:t>
      </w:r>
    </w:p>
    <w:p w14:paraId="28F2A7E4" w14:textId="5E4662AF" w:rsidR="000C6E75" w:rsidRPr="00714363" w:rsidRDefault="000C6E75" w:rsidP="00714363">
      <w:pPr>
        <w:spacing w:line="276" w:lineRule="auto"/>
        <w:ind w:left="284" w:hanging="284"/>
        <w:contextualSpacing/>
        <w:rPr>
          <w:sz w:val="18"/>
          <w:szCs w:val="18"/>
          <w:lang w:val="en-US"/>
        </w:rPr>
      </w:pPr>
      <w:r w:rsidRPr="00714363">
        <w:rPr>
          <w:smallCaps/>
          <w:spacing w:val="-5"/>
          <w:sz w:val="16"/>
          <w:szCs w:val="16"/>
          <w:lang w:val="en-US"/>
        </w:rPr>
        <w:t xml:space="preserve">T. </w:t>
      </w:r>
      <w:proofErr w:type="spellStart"/>
      <w:r w:rsidRPr="00714363">
        <w:rPr>
          <w:smallCaps/>
          <w:spacing w:val="-5"/>
          <w:sz w:val="16"/>
          <w:szCs w:val="16"/>
          <w:lang w:val="en-US"/>
        </w:rPr>
        <w:t>Bompa</w:t>
      </w:r>
      <w:proofErr w:type="spellEnd"/>
      <w:r w:rsidRPr="00714363">
        <w:rPr>
          <w:smallCaps/>
          <w:spacing w:val="-5"/>
          <w:sz w:val="16"/>
          <w:szCs w:val="16"/>
          <w:lang w:val="en-US"/>
        </w:rPr>
        <w:t xml:space="preserve"> -</w:t>
      </w:r>
      <w:r w:rsidR="007D7A38" w:rsidRPr="00714363">
        <w:rPr>
          <w:smallCaps/>
          <w:spacing w:val="-5"/>
          <w:sz w:val="16"/>
          <w:szCs w:val="16"/>
          <w:lang w:val="en-US"/>
        </w:rPr>
        <w:t xml:space="preserve"> </w:t>
      </w:r>
      <w:r w:rsidRPr="00714363">
        <w:rPr>
          <w:smallCaps/>
          <w:spacing w:val="-5"/>
          <w:sz w:val="16"/>
          <w:szCs w:val="16"/>
          <w:lang w:val="en-US"/>
        </w:rPr>
        <w:t xml:space="preserve">C. </w:t>
      </w:r>
      <w:proofErr w:type="spellStart"/>
      <w:proofErr w:type="gramStart"/>
      <w:r w:rsidRPr="00714363">
        <w:rPr>
          <w:smallCaps/>
          <w:spacing w:val="-5"/>
          <w:sz w:val="16"/>
          <w:szCs w:val="16"/>
          <w:lang w:val="en-US"/>
        </w:rPr>
        <w:t>Buzzichelli</w:t>
      </w:r>
      <w:proofErr w:type="spellEnd"/>
      <w:r w:rsidRPr="00714363">
        <w:rPr>
          <w:smallCaps/>
          <w:spacing w:val="-5"/>
          <w:sz w:val="18"/>
          <w:szCs w:val="18"/>
          <w:lang w:val="en-US"/>
        </w:rPr>
        <w:t xml:space="preserve">,  </w:t>
      </w:r>
      <w:r w:rsidRPr="00714363">
        <w:rPr>
          <w:i/>
          <w:spacing w:val="-5"/>
          <w:sz w:val="18"/>
          <w:szCs w:val="18"/>
          <w:lang w:val="en-US"/>
        </w:rPr>
        <w:t>Periodization</w:t>
      </w:r>
      <w:proofErr w:type="gramEnd"/>
      <w:r w:rsidR="004C478E" w:rsidRPr="00714363">
        <w:rPr>
          <w:i/>
          <w:spacing w:val="-5"/>
          <w:sz w:val="18"/>
          <w:szCs w:val="18"/>
          <w:lang w:val="en-US"/>
        </w:rPr>
        <w:t xml:space="preserve"> </w:t>
      </w:r>
      <w:r w:rsidRPr="00714363">
        <w:rPr>
          <w:i/>
          <w:spacing w:val="-5"/>
          <w:sz w:val="18"/>
          <w:szCs w:val="18"/>
          <w:lang w:val="en-US"/>
        </w:rPr>
        <w:t xml:space="preserve">- Theory and Methodology of Training-6th Edition, </w:t>
      </w:r>
      <w:r w:rsidRPr="00714363">
        <w:rPr>
          <w:sz w:val="18"/>
          <w:szCs w:val="18"/>
          <w:lang w:val="en-US"/>
        </w:rPr>
        <w:t>Human Kinetics, 2019.</w:t>
      </w:r>
    </w:p>
    <w:p w14:paraId="001FA149" w14:textId="3C1B3DCE" w:rsidR="000C6E75" w:rsidRPr="00714363" w:rsidRDefault="000C6E75" w:rsidP="00714363">
      <w:pPr>
        <w:spacing w:line="276" w:lineRule="auto"/>
        <w:ind w:left="284" w:hanging="284"/>
        <w:contextualSpacing/>
        <w:rPr>
          <w:sz w:val="18"/>
          <w:szCs w:val="18"/>
          <w:lang w:val="en-US"/>
        </w:rPr>
      </w:pPr>
      <w:r w:rsidRPr="00714363">
        <w:rPr>
          <w:smallCaps/>
          <w:spacing w:val="-5"/>
          <w:sz w:val="16"/>
          <w:szCs w:val="16"/>
          <w:lang w:val="en-US"/>
        </w:rPr>
        <w:t>G.G.</w:t>
      </w:r>
      <w:r w:rsidR="00856471" w:rsidRPr="00714363">
        <w:rPr>
          <w:smallCaps/>
          <w:spacing w:val="-5"/>
          <w:sz w:val="16"/>
          <w:szCs w:val="16"/>
          <w:lang w:val="en-US"/>
        </w:rPr>
        <w:t xml:space="preserve"> </w:t>
      </w:r>
      <w:r w:rsidRPr="00714363">
        <w:rPr>
          <w:smallCaps/>
          <w:spacing w:val="-5"/>
          <w:sz w:val="16"/>
          <w:szCs w:val="16"/>
          <w:lang w:val="en-US"/>
        </w:rPr>
        <w:t>Haff – N.T.</w:t>
      </w:r>
      <w:r w:rsidR="00856471" w:rsidRPr="00714363">
        <w:rPr>
          <w:smallCaps/>
          <w:spacing w:val="-5"/>
          <w:sz w:val="16"/>
          <w:szCs w:val="16"/>
          <w:lang w:val="en-US"/>
        </w:rPr>
        <w:t xml:space="preserve"> </w:t>
      </w:r>
      <w:proofErr w:type="gramStart"/>
      <w:r w:rsidR="007D7A38" w:rsidRPr="00714363">
        <w:rPr>
          <w:smallCaps/>
          <w:spacing w:val="-5"/>
          <w:sz w:val="16"/>
          <w:szCs w:val="16"/>
          <w:lang w:val="en-US"/>
        </w:rPr>
        <w:t>Triplett</w:t>
      </w:r>
      <w:r w:rsidRPr="00714363">
        <w:rPr>
          <w:smallCaps/>
          <w:spacing w:val="-5"/>
          <w:sz w:val="16"/>
          <w:szCs w:val="16"/>
          <w:lang w:val="en-US"/>
        </w:rPr>
        <w:t xml:space="preserve"> </w:t>
      </w:r>
      <w:r w:rsidRPr="00714363">
        <w:rPr>
          <w:i/>
          <w:iCs/>
          <w:smallCaps/>
          <w:spacing w:val="-5"/>
          <w:sz w:val="18"/>
          <w:szCs w:val="18"/>
          <w:lang w:val="en-US"/>
        </w:rPr>
        <w:t>,</w:t>
      </w:r>
      <w:proofErr w:type="gramEnd"/>
      <w:r w:rsidRPr="00714363">
        <w:rPr>
          <w:i/>
          <w:iCs/>
          <w:smallCaps/>
          <w:spacing w:val="-5"/>
          <w:sz w:val="18"/>
          <w:szCs w:val="18"/>
          <w:lang w:val="en-US"/>
        </w:rPr>
        <w:t xml:space="preserve"> </w:t>
      </w:r>
      <w:r w:rsidRPr="00714363">
        <w:rPr>
          <w:i/>
          <w:iCs/>
          <w:spacing w:val="-5"/>
          <w:sz w:val="18"/>
          <w:szCs w:val="18"/>
          <w:lang w:val="en-US"/>
        </w:rPr>
        <w:t xml:space="preserve">Essentials of Strength Training and Conditioning-4th Edition </w:t>
      </w:r>
      <w:r w:rsidRPr="00714363">
        <w:rPr>
          <w:smallCaps/>
          <w:spacing w:val="-5"/>
          <w:sz w:val="18"/>
          <w:szCs w:val="18"/>
          <w:lang w:val="en-US"/>
        </w:rPr>
        <w:t xml:space="preserve">NSCA, </w:t>
      </w:r>
      <w:r w:rsidRPr="00714363">
        <w:rPr>
          <w:sz w:val="18"/>
          <w:szCs w:val="18"/>
          <w:lang w:val="en-US"/>
        </w:rPr>
        <w:t>Human</w:t>
      </w:r>
      <w:r w:rsidR="007D7A38" w:rsidRPr="00714363">
        <w:rPr>
          <w:sz w:val="18"/>
          <w:szCs w:val="18"/>
          <w:lang w:val="en-US"/>
        </w:rPr>
        <w:t xml:space="preserve"> K</w:t>
      </w:r>
      <w:r w:rsidRPr="00714363">
        <w:rPr>
          <w:sz w:val="18"/>
          <w:szCs w:val="18"/>
          <w:lang w:val="en-US"/>
        </w:rPr>
        <w:t>inetics, 2016.</w:t>
      </w:r>
    </w:p>
    <w:p w14:paraId="587B1D9F" w14:textId="1C04F049" w:rsidR="000C6E75" w:rsidRPr="00714363" w:rsidRDefault="000C6E75" w:rsidP="00714363">
      <w:pPr>
        <w:pStyle w:val="Testo2"/>
        <w:spacing w:line="276" w:lineRule="auto"/>
        <w:ind w:left="284" w:hanging="284"/>
        <w:contextualSpacing/>
        <w:rPr>
          <w:szCs w:val="18"/>
        </w:rPr>
      </w:pPr>
      <w:r w:rsidRPr="00714363">
        <w:rPr>
          <w:smallCaps/>
          <w:spacing w:val="-5"/>
          <w:sz w:val="16"/>
          <w:szCs w:val="16"/>
        </w:rPr>
        <w:t>V.B.</w:t>
      </w:r>
      <w:r w:rsidR="00856471" w:rsidRPr="00714363">
        <w:rPr>
          <w:smallCaps/>
          <w:spacing w:val="-5"/>
          <w:sz w:val="16"/>
          <w:szCs w:val="16"/>
        </w:rPr>
        <w:t xml:space="preserve"> </w:t>
      </w:r>
      <w:proofErr w:type="spellStart"/>
      <w:r w:rsidRPr="00714363">
        <w:rPr>
          <w:smallCaps/>
          <w:spacing w:val="-5"/>
          <w:sz w:val="16"/>
          <w:szCs w:val="16"/>
        </w:rPr>
        <w:t>Issurin</w:t>
      </w:r>
      <w:proofErr w:type="spellEnd"/>
      <w:r w:rsidRPr="00714363">
        <w:rPr>
          <w:smallCaps/>
          <w:spacing w:val="-5"/>
          <w:szCs w:val="18"/>
        </w:rPr>
        <w:t xml:space="preserve">, </w:t>
      </w:r>
      <w:r w:rsidRPr="00714363">
        <w:rPr>
          <w:i/>
          <w:spacing w:val="-5"/>
          <w:szCs w:val="18"/>
        </w:rPr>
        <w:t>La preparazione fisico-sportiva nel XXI secolo: fondamenti, nuovi percorsi</w:t>
      </w:r>
      <w:r w:rsidR="007821D3" w:rsidRPr="00714363">
        <w:rPr>
          <w:i/>
          <w:spacing w:val="-5"/>
          <w:szCs w:val="18"/>
        </w:rPr>
        <w:t xml:space="preserve"> </w:t>
      </w:r>
      <w:r w:rsidRPr="00714363">
        <w:rPr>
          <w:i/>
          <w:spacing w:val="-5"/>
          <w:szCs w:val="18"/>
        </w:rPr>
        <w:t>ed evidenze scientifiche</w:t>
      </w:r>
      <w:r w:rsidRPr="00714363">
        <w:rPr>
          <w:smallCaps/>
          <w:spacing w:val="-5"/>
          <w:szCs w:val="18"/>
        </w:rPr>
        <w:t xml:space="preserve">, </w:t>
      </w:r>
      <w:proofErr w:type="spellStart"/>
      <w:r w:rsidRPr="00714363">
        <w:rPr>
          <w:szCs w:val="18"/>
        </w:rPr>
        <w:t>Calzetti&amp;Mariucci</w:t>
      </w:r>
      <w:proofErr w:type="spellEnd"/>
      <w:r w:rsidRPr="00714363">
        <w:rPr>
          <w:szCs w:val="18"/>
        </w:rPr>
        <w:t xml:space="preserve"> Editori, 2020. </w:t>
      </w:r>
    </w:p>
    <w:p w14:paraId="062C4E22" w14:textId="20DE462E" w:rsidR="000C6E75" w:rsidRPr="00714363" w:rsidRDefault="000C6E75" w:rsidP="00714363">
      <w:pPr>
        <w:pStyle w:val="Testo2"/>
        <w:tabs>
          <w:tab w:val="clear" w:pos="284"/>
          <w:tab w:val="left" w:pos="0"/>
        </w:tabs>
        <w:spacing w:line="276" w:lineRule="auto"/>
        <w:ind w:left="284" w:hanging="284"/>
        <w:contextualSpacing/>
        <w:rPr>
          <w:szCs w:val="18"/>
        </w:rPr>
      </w:pPr>
      <w:r w:rsidRPr="00714363">
        <w:rPr>
          <w:sz w:val="16"/>
          <w:szCs w:val="16"/>
        </w:rPr>
        <w:t>W</w:t>
      </w:r>
      <w:r w:rsidRPr="00714363">
        <w:rPr>
          <w:smallCaps/>
          <w:spacing w:val="-5"/>
          <w:sz w:val="16"/>
          <w:szCs w:val="16"/>
        </w:rPr>
        <w:t>.D.</w:t>
      </w:r>
      <w:r w:rsidR="00856471" w:rsidRPr="00714363">
        <w:rPr>
          <w:smallCaps/>
          <w:spacing w:val="-5"/>
          <w:sz w:val="16"/>
          <w:szCs w:val="16"/>
        </w:rPr>
        <w:t xml:space="preserve"> </w:t>
      </w:r>
      <w:proofErr w:type="spellStart"/>
      <w:r w:rsidRPr="00714363">
        <w:rPr>
          <w:smallCaps/>
          <w:spacing w:val="-5"/>
          <w:sz w:val="16"/>
          <w:szCs w:val="16"/>
        </w:rPr>
        <w:t>Mcardle</w:t>
      </w:r>
      <w:proofErr w:type="spellEnd"/>
      <w:r w:rsidRPr="00714363">
        <w:rPr>
          <w:smallCaps/>
          <w:spacing w:val="-5"/>
          <w:sz w:val="16"/>
          <w:szCs w:val="16"/>
        </w:rPr>
        <w:t xml:space="preserve">-F.I. </w:t>
      </w:r>
      <w:proofErr w:type="spellStart"/>
      <w:r w:rsidRPr="00714363">
        <w:rPr>
          <w:smallCaps/>
          <w:spacing w:val="-5"/>
          <w:sz w:val="16"/>
          <w:szCs w:val="16"/>
        </w:rPr>
        <w:t>Katch</w:t>
      </w:r>
      <w:proofErr w:type="spellEnd"/>
      <w:r w:rsidRPr="00714363">
        <w:rPr>
          <w:smallCaps/>
          <w:spacing w:val="-5"/>
          <w:sz w:val="16"/>
          <w:szCs w:val="16"/>
        </w:rPr>
        <w:t xml:space="preserve">-V.l. </w:t>
      </w:r>
      <w:proofErr w:type="spellStart"/>
      <w:r w:rsidRPr="00714363">
        <w:rPr>
          <w:smallCaps/>
          <w:spacing w:val="-5"/>
          <w:sz w:val="16"/>
          <w:szCs w:val="16"/>
        </w:rPr>
        <w:t>Katch</w:t>
      </w:r>
      <w:proofErr w:type="spellEnd"/>
      <w:r w:rsidRPr="00714363">
        <w:rPr>
          <w:smallCaps/>
          <w:spacing w:val="-5"/>
          <w:szCs w:val="18"/>
        </w:rPr>
        <w:t>,</w:t>
      </w:r>
      <w:r w:rsidRPr="00714363">
        <w:rPr>
          <w:szCs w:val="18"/>
        </w:rPr>
        <w:t xml:space="preserve"> </w:t>
      </w:r>
      <w:r w:rsidRPr="00714363">
        <w:rPr>
          <w:i/>
          <w:iCs/>
          <w:szCs w:val="18"/>
        </w:rPr>
        <w:t>Fisiologia applicata allo sport:</w:t>
      </w:r>
      <w:r w:rsidR="00347629" w:rsidRPr="00714363">
        <w:rPr>
          <w:i/>
          <w:iCs/>
          <w:szCs w:val="18"/>
        </w:rPr>
        <w:t xml:space="preserve"> </w:t>
      </w:r>
      <w:r w:rsidRPr="00714363">
        <w:rPr>
          <w:i/>
          <w:iCs/>
          <w:szCs w:val="18"/>
        </w:rPr>
        <w:t>Aspetti Energetici, Nutrizionali e Performance-</w:t>
      </w:r>
      <w:proofErr w:type="gramStart"/>
      <w:r w:rsidRPr="00714363">
        <w:rPr>
          <w:i/>
          <w:iCs/>
          <w:szCs w:val="18"/>
        </w:rPr>
        <w:t>3^</w:t>
      </w:r>
      <w:proofErr w:type="gramEnd"/>
      <w:r w:rsidRPr="00714363">
        <w:rPr>
          <w:i/>
          <w:iCs/>
          <w:szCs w:val="18"/>
        </w:rPr>
        <w:t xml:space="preserve"> edizione</w:t>
      </w:r>
      <w:r w:rsidRPr="00714363">
        <w:rPr>
          <w:szCs w:val="18"/>
        </w:rPr>
        <w:t>, Zanichelli, 2018.</w:t>
      </w:r>
    </w:p>
    <w:p w14:paraId="674FE318" w14:textId="607CFAB1" w:rsidR="005A35C5" w:rsidRPr="00714363" w:rsidRDefault="000C6E75" w:rsidP="00714363">
      <w:pPr>
        <w:autoSpaceDE w:val="0"/>
        <w:autoSpaceDN w:val="0"/>
        <w:adjustRightInd w:val="0"/>
        <w:spacing w:line="276" w:lineRule="auto"/>
        <w:ind w:left="284" w:hanging="284"/>
        <w:contextualSpacing/>
        <w:rPr>
          <w:rFonts w:ascii="Times" w:hAnsi="Times"/>
          <w:noProof/>
          <w:sz w:val="18"/>
          <w:szCs w:val="18"/>
          <w:lang w:val="en-US"/>
        </w:rPr>
      </w:pPr>
      <w:r w:rsidRPr="00714363">
        <w:rPr>
          <w:rFonts w:ascii="Times" w:hAnsi="Times"/>
          <w:smallCaps/>
          <w:noProof/>
          <w:spacing w:val="-5"/>
          <w:sz w:val="16"/>
          <w:szCs w:val="16"/>
          <w:lang w:val="en-US"/>
        </w:rPr>
        <w:lastRenderedPageBreak/>
        <w:t>M. McGuigan</w:t>
      </w:r>
      <w:r w:rsidRPr="00714363">
        <w:rPr>
          <w:rFonts w:ascii="Times" w:hAnsi="Times"/>
          <w:smallCaps/>
          <w:noProof/>
          <w:spacing w:val="-5"/>
          <w:sz w:val="18"/>
          <w:szCs w:val="18"/>
          <w:lang w:val="en-US"/>
        </w:rPr>
        <w:t>,</w:t>
      </w:r>
      <w:r w:rsidRPr="00714363">
        <w:rPr>
          <w:rFonts w:eastAsiaTheme="minorHAnsi"/>
          <w:color w:val="272525"/>
          <w:sz w:val="18"/>
          <w:szCs w:val="18"/>
          <w:lang w:val="en-US" w:eastAsia="en-US"/>
        </w:rPr>
        <w:t xml:space="preserve"> </w:t>
      </w:r>
      <w:r w:rsidRPr="00714363">
        <w:rPr>
          <w:rFonts w:ascii="Times" w:hAnsi="Times"/>
          <w:i/>
          <w:noProof/>
          <w:spacing w:val="-5"/>
          <w:sz w:val="18"/>
          <w:szCs w:val="18"/>
          <w:lang w:val="en-US"/>
        </w:rPr>
        <w:t>Monitoring training and performance in athletes,</w:t>
      </w:r>
      <w:r w:rsidRPr="00714363">
        <w:rPr>
          <w:rFonts w:eastAsiaTheme="minorHAnsi"/>
          <w:color w:val="272525"/>
          <w:sz w:val="18"/>
          <w:szCs w:val="18"/>
          <w:lang w:val="en-US" w:eastAsia="en-US"/>
        </w:rPr>
        <w:t xml:space="preserve"> </w:t>
      </w:r>
      <w:r w:rsidRPr="00714363">
        <w:rPr>
          <w:rFonts w:ascii="Times" w:hAnsi="Times"/>
          <w:noProof/>
          <w:sz w:val="18"/>
          <w:szCs w:val="18"/>
          <w:lang w:val="en-US"/>
        </w:rPr>
        <w:t>Human Kinetics, 2017.</w:t>
      </w:r>
    </w:p>
    <w:p w14:paraId="4AA74C37" w14:textId="3DE7D475" w:rsidR="000C6E75" w:rsidRPr="00714363" w:rsidRDefault="000C6E75" w:rsidP="00714363">
      <w:pPr>
        <w:autoSpaceDE w:val="0"/>
        <w:autoSpaceDN w:val="0"/>
        <w:adjustRightInd w:val="0"/>
        <w:spacing w:line="276" w:lineRule="auto"/>
        <w:ind w:left="284" w:hanging="284"/>
        <w:contextualSpacing/>
        <w:rPr>
          <w:rFonts w:ascii="Times" w:hAnsi="Times"/>
          <w:noProof/>
          <w:sz w:val="18"/>
          <w:szCs w:val="18"/>
          <w:lang w:val="en-US"/>
        </w:rPr>
      </w:pPr>
      <w:r w:rsidRPr="00714363">
        <w:rPr>
          <w:rFonts w:ascii="Times" w:hAnsi="Times"/>
          <w:noProof/>
          <w:sz w:val="18"/>
          <w:szCs w:val="18"/>
          <w:lang w:val="en-US"/>
        </w:rPr>
        <w:t xml:space="preserve">Further </w:t>
      </w:r>
      <w:r w:rsidR="005A35C5" w:rsidRPr="00714363">
        <w:rPr>
          <w:rFonts w:ascii="Times" w:hAnsi="Times"/>
          <w:noProof/>
          <w:sz w:val="18"/>
          <w:szCs w:val="18"/>
          <w:lang w:val="en-US"/>
        </w:rPr>
        <w:t>books</w:t>
      </w:r>
      <w:r w:rsidRPr="00714363">
        <w:rPr>
          <w:rFonts w:ascii="Times" w:hAnsi="Times"/>
          <w:noProof/>
          <w:sz w:val="18"/>
          <w:szCs w:val="18"/>
          <w:lang w:val="en-US"/>
        </w:rPr>
        <w:t xml:space="preserve"> and</w:t>
      </w:r>
      <w:r w:rsidR="005A35C5" w:rsidRPr="00714363">
        <w:rPr>
          <w:rFonts w:ascii="Times" w:hAnsi="Times"/>
          <w:noProof/>
          <w:sz w:val="18"/>
          <w:szCs w:val="18"/>
          <w:lang w:val="en-US"/>
        </w:rPr>
        <w:t>/or</w:t>
      </w:r>
      <w:r w:rsidRPr="00714363">
        <w:rPr>
          <w:rFonts w:ascii="Times" w:hAnsi="Times"/>
          <w:noProof/>
          <w:sz w:val="18"/>
          <w:szCs w:val="18"/>
          <w:lang w:val="en-US"/>
        </w:rPr>
        <w:t xml:space="preserve"> scientific </w:t>
      </w:r>
      <w:r w:rsidR="005A35C5" w:rsidRPr="00714363">
        <w:rPr>
          <w:rFonts w:ascii="Times" w:hAnsi="Times"/>
          <w:noProof/>
          <w:sz w:val="18"/>
          <w:szCs w:val="18"/>
          <w:lang w:val="en-US"/>
        </w:rPr>
        <w:t>papers</w:t>
      </w:r>
      <w:r w:rsidRPr="00714363">
        <w:rPr>
          <w:rFonts w:ascii="Times" w:hAnsi="Times"/>
          <w:noProof/>
          <w:sz w:val="18"/>
          <w:szCs w:val="18"/>
          <w:lang w:val="en-US"/>
        </w:rPr>
        <w:t xml:space="preserve"> will be indicated during the cours</w:t>
      </w:r>
      <w:r w:rsidR="005A35C5" w:rsidRPr="00714363">
        <w:rPr>
          <w:rFonts w:ascii="Times" w:hAnsi="Times"/>
          <w:noProof/>
          <w:sz w:val="18"/>
          <w:szCs w:val="18"/>
          <w:lang w:val="en-US"/>
        </w:rPr>
        <w:t>e</w:t>
      </w:r>
      <w:r w:rsidRPr="00714363">
        <w:rPr>
          <w:rFonts w:ascii="Times" w:hAnsi="Times"/>
          <w:noProof/>
          <w:sz w:val="18"/>
          <w:szCs w:val="18"/>
          <w:lang w:val="en-US"/>
        </w:rPr>
        <w:t>.</w:t>
      </w:r>
    </w:p>
    <w:p w14:paraId="3CD67F07" w14:textId="77777777" w:rsidR="00367175" w:rsidRPr="00714363" w:rsidRDefault="00F30EE1" w:rsidP="00A00C9D">
      <w:pPr>
        <w:spacing w:before="240" w:after="120" w:line="276" w:lineRule="auto"/>
        <w:rPr>
          <w:sz w:val="18"/>
          <w:szCs w:val="18"/>
          <w:lang w:val="en-GB"/>
        </w:rPr>
      </w:pPr>
      <w:r w:rsidRPr="00714363">
        <w:rPr>
          <w:b/>
          <w:i/>
          <w:sz w:val="18"/>
          <w:szCs w:val="18"/>
          <w:lang w:val="en-GB"/>
        </w:rPr>
        <w:t>TEACHING METHOD</w:t>
      </w:r>
    </w:p>
    <w:p w14:paraId="33374113" w14:textId="2FC69F93" w:rsidR="004C478E" w:rsidRPr="00714363" w:rsidRDefault="000C6E75" w:rsidP="00714363">
      <w:pPr>
        <w:tabs>
          <w:tab w:val="left" w:pos="284"/>
        </w:tabs>
        <w:suppressAutoHyphens w:val="0"/>
        <w:spacing w:before="120" w:line="276" w:lineRule="auto"/>
        <w:ind w:firstLine="284"/>
        <w:rPr>
          <w:rFonts w:ascii="Times" w:hAnsi="Times"/>
          <w:sz w:val="18"/>
          <w:szCs w:val="18"/>
          <w:highlight w:val="yellow"/>
          <w:lang w:val="en-GB"/>
        </w:rPr>
      </w:pPr>
      <w:r w:rsidRPr="00714363">
        <w:rPr>
          <w:rFonts w:ascii="Times" w:hAnsi="Times"/>
          <w:sz w:val="18"/>
          <w:szCs w:val="18"/>
          <w:lang w:val="en-GB"/>
        </w:rPr>
        <w:t>The course includes lectures with the support of slides and analysis of scientific</w:t>
      </w:r>
      <w:r w:rsidR="00B240E6" w:rsidRPr="00714363">
        <w:rPr>
          <w:rFonts w:ascii="Times" w:hAnsi="Times"/>
          <w:sz w:val="18"/>
          <w:szCs w:val="18"/>
          <w:lang w:val="en-GB"/>
        </w:rPr>
        <w:t xml:space="preserve"> papers</w:t>
      </w:r>
      <w:r w:rsidRPr="00714363">
        <w:rPr>
          <w:rFonts w:ascii="Times" w:hAnsi="Times"/>
          <w:sz w:val="18"/>
          <w:szCs w:val="18"/>
          <w:lang w:val="en-GB"/>
        </w:rPr>
        <w:t xml:space="preserve">, for a total of 15 hours, in which the main methodologies </w:t>
      </w:r>
      <w:r w:rsidR="00B240E6" w:rsidRPr="00714363">
        <w:rPr>
          <w:rFonts w:ascii="Times" w:hAnsi="Times"/>
          <w:sz w:val="18"/>
          <w:szCs w:val="18"/>
          <w:lang w:val="en-GB"/>
        </w:rPr>
        <w:t>for</w:t>
      </w:r>
      <w:r w:rsidRPr="00714363">
        <w:rPr>
          <w:rFonts w:ascii="Times" w:hAnsi="Times"/>
          <w:sz w:val="18"/>
          <w:szCs w:val="18"/>
          <w:lang w:val="en-GB"/>
        </w:rPr>
        <w:t xml:space="preserve"> sports training will be introduced. The course also includes </w:t>
      </w:r>
      <w:r w:rsidR="0000628E" w:rsidRPr="00714363">
        <w:rPr>
          <w:rFonts w:ascii="Times" w:hAnsi="Times"/>
          <w:sz w:val="18"/>
          <w:szCs w:val="18"/>
          <w:lang w:val="en-GB"/>
        </w:rPr>
        <w:t xml:space="preserve">practical classes </w:t>
      </w:r>
      <w:r w:rsidR="00347629" w:rsidRPr="00714363">
        <w:rPr>
          <w:rFonts w:ascii="Times" w:hAnsi="Times"/>
          <w:sz w:val="18"/>
          <w:szCs w:val="18"/>
          <w:lang w:val="en-GB"/>
        </w:rPr>
        <w:t>(with mandatory attendance for at least 70% of hours</w:t>
      </w:r>
      <w:r w:rsidR="0000628E" w:rsidRPr="00714363">
        <w:rPr>
          <w:rFonts w:ascii="Times" w:hAnsi="Times"/>
          <w:sz w:val="18"/>
          <w:szCs w:val="18"/>
          <w:lang w:val="en-GB"/>
        </w:rPr>
        <w:t>)</w:t>
      </w:r>
      <w:r w:rsidRPr="00714363">
        <w:rPr>
          <w:rFonts w:ascii="Times" w:hAnsi="Times"/>
          <w:sz w:val="18"/>
          <w:szCs w:val="18"/>
          <w:lang w:val="en-GB"/>
        </w:rPr>
        <w:t xml:space="preserve"> for</w:t>
      </w:r>
      <w:r w:rsidRPr="00714363">
        <w:rPr>
          <w:rFonts w:ascii="Times" w:hAnsi="Times"/>
          <w:i/>
          <w:iCs/>
          <w:sz w:val="18"/>
          <w:szCs w:val="18"/>
          <w:lang w:val="en-GB"/>
        </w:rPr>
        <w:t xml:space="preserve"> </w:t>
      </w:r>
      <w:r w:rsidRPr="00714363">
        <w:rPr>
          <w:rFonts w:ascii="Times" w:hAnsi="Times"/>
          <w:sz w:val="18"/>
          <w:szCs w:val="18"/>
          <w:lang w:val="en-GB"/>
        </w:rPr>
        <w:t>a total of 50 hours, where the main aspects related to the training methods and the management of training</w:t>
      </w:r>
      <w:r w:rsidR="00347629" w:rsidRPr="00714363">
        <w:rPr>
          <w:rFonts w:ascii="Times" w:hAnsi="Times"/>
          <w:sz w:val="18"/>
          <w:szCs w:val="18"/>
          <w:lang w:val="en-GB"/>
        </w:rPr>
        <w:t xml:space="preserve"> </w:t>
      </w:r>
      <w:r w:rsidR="00347629" w:rsidRPr="00714363">
        <w:rPr>
          <w:rStyle w:val="rynqvb"/>
          <w:sz w:val="18"/>
          <w:szCs w:val="18"/>
          <w:lang w:val="en"/>
        </w:rPr>
        <w:t>will be explored through laboratory activities.</w:t>
      </w:r>
      <w:r w:rsidR="00347629" w:rsidRPr="00714363">
        <w:rPr>
          <w:rFonts w:ascii="Times" w:hAnsi="Times"/>
          <w:sz w:val="18"/>
          <w:szCs w:val="18"/>
          <w:lang w:val="en-GB"/>
        </w:rPr>
        <w:t xml:space="preserve"> </w:t>
      </w:r>
      <w:r w:rsidRPr="00714363">
        <w:rPr>
          <w:rFonts w:ascii="Times" w:hAnsi="Times"/>
          <w:sz w:val="18"/>
          <w:szCs w:val="18"/>
          <w:lang w:val="en-GB"/>
        </w:rPr>
        <w:t xml:space="preserve">The </w:t>
      </w:r>
      <w:r w:rsidR="0000628E" w:rsidRPr="00714363">
        <w:rPr>
          <w:rFonts w:ascii="Times" w:hAnsi="Times"/>
          <w:sz w:val="18"/>
          <w:szCs w:val="18"/>
          <w:lang w:val="en-GB"/>
        </w:rPr>
        <w:t xml:space="preserve">teaching </w:t>
      </w:r>
      <w:r w:rsidRPr="00714363">
        <w:rPr>
          <w:rFonts w:ascii="Times" w:hAnsi="Times"/>
          <w:sz w:val="18"/>
          <w:szCs w:val="18"/>
          <w:lang w:val="en-GB"/>
        </w:rPr>
        <w:t>material</w:t>
      </w:r>
      <w:r w:rsidR="00B240E6" w:rsidRPr="00714363">
        <w:rPr>
          <w:rFonts w:ascii="Times" w:hAnsi="Times"/>
          <w:sz w:val="18"/>
          <w:szCs w:val="18"/>
          <w:lang w:val="en-GB"/>
        </w:rPr>
        <w:t>s</w:t>
      </w:r>
      <w:r w:rsidRPr="00714363">
        <w:rPr>
          <w:rFonts w:ascii="Times" w:hAnsi="Times"/>
          <w:sz w:val="18"/>
          <w:szCs w:val="18"/>
          <w:lang w:val="en-GB"/>
        </w:rPr>
        <w:t xml:space="preserve"> will be available in digital format through</w:t>
      </w:r>
      <w:r w:rsidR="00B240E6" w:rsidRPr="00714363">
        <w:rPr>
          <w:rFonts w:ascii="Times" w:hAnsi="Times"/>
          <w:sz w:val="18"/>
          <w:szCs w:val="18"/>
          <w:lang w:val="en-GB"/>
        </w:rPr>
        <w:t xml:space="preserve"> </w:t>
      </w:r>
      <w:r w:rsidRPr="00714363">
        <w:rPr>
          <w:rFonts w:ascii="Times" w:hAnsi="Times"/>
          <w:sz w:val="18"/>
          <w:szCs w:val="18"/>
          <w:lang w:val="en-GB"/>
        </w:rPr>
        <w:t>the Blackboard platform</w:t>
      </w:r>
      <w:r w:rsidR="00B240E6" w:rsidRPr="00714363">
        <w:rPr>
          <w:rFonts w:ascii="Times" w:hAnsi="Times"/>
          <w:sz w:val="18"/>
          <w:szCs w:val="18"/>
          <w:lang w:val="en-GB"/>
        </w:rPr>
        <w:t>.</w:t>
      </w:r>
    </w:p>
    <w:p w14:paraId="31BC6D87" w14:textId="7B4ABD8C" w:rsidR="002338C1" w:rsidRPr="00714363" w:rsidRDefault="002338C1" w:rsidP="00A00C9D">
      <w:pPr>
        <w:tabs>
          <w:tab w:val="left" w:pos="284"/>
        </w:tabs>
        <w:suppressAutoHyphens w:val="0"/>
        <w:spacing w:before="240" w:after="120" w:line="276" w:lineRule="auto"/>
        <w:rPr>
          <w:b/>
          <w:i/>
          <w:kern w:val="0"/>
          <w:sz w:val="18"/>
          <w:szCs w:val="18"/>
          <w:lang w:val="en-US" w:eastAsia="it-IT"/>
        </w:rPr>
      </w:pPr>
      <w:r w:rsidRPr="00714363">
        <w:rPr>
          <w:b/>
          <w:i/>
          <w:kern w:val="0"/>
          <w:sz w:val="18"/>
          <w:szCs w:val="18"/>
          <w:lang w:val="en-US" w:eastAsia="it-IT"/>
        </w:rPr>
        <w:t>ASSESSMENT METHOD AND CRITERIA</w:t>
      </w:r>
    </w:p>
    <w:p w14:paraId="1A52B6C8" w14:textId="77777777" w:rsidR="0000628E" w:rsidRPr="00714363" w:rsidRDefault="0000628E" w:rsidP="00714363">
      <w:pPr>
        <w:tabs>
          <w:tab w:val="left" w:pos="284"/>
        </w:tabs>
        <w:suppressAutoHyphens w:val="0"/>
        <w:spacing w:before="120" w:line="276" w:lineRule="auto"/>
        <w:ind w:firstLine="284"/>
        <w:rPr>
          <w:sz w:val="18"/>
          <w:szCs w:val="18"/>
          <w:lang w:val="en"/>
        </w:rPr>
      </w:pPr>
      <w:r w:rsidRPr="00714363">
        <w:rPr>
          <w:sz w:val="18"/>
          <w:szCs w:val="18"/>
          <w:lang w:val="en"/>
        </w:rPr>
        <w:t>Learning test will occur by means of a written exam and oral exam.</w:t>
      </w:r>
    </w:p>
    <w:p w14:paraId="36F5F2C2" w14:textId="1DD00559" w:rsidR="000C6E75" w:rsidRPr="00714363" w:rsidRDefault="000C6E75" w:rsidP="00714363">
      <w:pPr>
        <w:tabs>
          <w:tab w:val="left" w:pos="284"/>
        </w:tabs>
        <w:suppressAutoHyphens w:val="0"/>
        <w:spacing w:before="120" w:line="276" w:lineRule="auto"/>
        <w:ind w:firstLine="284"/>
        <w:rPr>
          <w:kern w:val="0"/>
          <w:sz w:val="18"/>
          <w:szCs w:val="18"/>
          <w:lang w:val="en-US" w:eastAsia="it-IT"/>
        </w:rPr>
      </w:pPr>
      <w:r w:rsidRPr="00714363">
        <w:rPr>
          <w:kern w:val="0"/>
          <w:sz w:val="18"/>
          <w:szCs w:val="18"/>
          <w:lang w:val="en-US" w:eastAsia="it-IT"/>
        </w:rPr>
        <w:t xml:space="preserve">The written test includes 24 multiple choice questions </w:t>
      </w:r>
      <w:r w:rsidR="00B240E6" w:rsidRPr="00714363">
        <w:rPr>
          <w:kern w:val="0"/>
          <w:sz w:val="18"/>
          <w:szCs w:val="18"/>
          <w:lang w:val="en-US" w:eastAsia="it-IT"/>
        </w:rPr>
        <w:t>about</w:t>
      </w:r>
      <w:r w:rsidRPr="00714363">
        <w:rPr>
          <w:kern w:val="0"/>
          <w:sz w:val="18"/>
          <w:szCs w:val="18"/>
          <w:lang w:val="en-US" w:eastAsia="it-IT"/>
        </w:rPr>
        <w:t xml:space="preserve"> the basic knowledge of the fundamentals of the discipline. To </w:t>
      </w:r>
      <w:r w:rsidR="0000628E" w:rsidRPr="00714363">
        <w:rPr>
          <w:kern w:val="0"/>
          <w:sz w:val="18"/>
          <w:szCs w:val="18"/>
          <w:lang w:val="en-US" w:eastAsia="it-IT"/>
        </w:rPr>
        <w:t>pass the written test</w:t>
      </w:r>
      <w:r w:rsidRPr="00714363">
        <w:rPr>
          <w:kern w:val="0"/>
          <w:sz w:val="18"/>
          <w:szCs w:val="18"/>
          <w:lang w:val="en-US" w:eastAsia="it-IT"/>
        </w:rPr>
        <w:t xml:space="preserve"> it is necessary to obtain a </w:t>
      </w:r>
      <w:r w:rsidR="0000628E" w:rsidRPr="00714363">
        <w:rPr>
          <w:kern w:val="0"/>
          <w:sz w:val="18"/>
          <w:szCs w:val="18"/>
          <w:lang w:val="en-US" w:eastAsia="it-IT"/>
        </w:rPr>
        <w:t>minimum mark of</w:t>
      </w:r>
      <w:r w:rsidRPr="00714363">
        <w:rPr>
          <w:kern w:val="0"/>
          <w:sz w:val="18"/>
          <w:szCs w:val="18"/>
          <w:lang w:val="en-US" w:eastAsia="it-IT"/>
        </w:rPr>
        <w:t xml:space="preserve"> 18/24 (correct answer</w:t>
      </w:r>
      <w:r w:rsidR="00B240E6" w:rsidRPr="00714363">
        <w:rPr>
          <w:kern w:val="0"/>
          <w:sz w:val="18"/>
          <w:szCs w:val="18"/>
          <w:lang w:val="en-US" w:eastAsia="it-IT"/>
        </w:rPr>
        <w:t xml:space="preserve">: 1 </w:t>
      </w:r>
      <w:r w:rsidRPr="00714363">
        <w:rPr>
          <w:kern w:val="0"/>
          <w:sz w:val="18"/>
          <w:szCs w:val="18"/>
          <w:lang w:val="en-US" w:eastAsia="it-IT"/>
        </w:rPr>
        <w:t>point; wrong or missing answer</w:t>
      </w:r>
      <w:r w:rsidR="00B240E6" w:rsidRPr="00714363">
        <w:rPr>
          <w:kern w:val="0"/>
          <w:sz w:val="18"/>
          <w:szCs w:val="18"/>
          <w:lang w:val="en-US" w:eastAsia="it-IT"/>
        </w:rPr>
        <w:t>: 0</w:t>
      </w:r>
      <w:r w:rsidRPr="00714363">
        <w:rPr>
          <w:kern w:val="0"/>
          <w:sz w:val="18"/>
          <w:szCs w:val="18"/>
          <w:lang w:val="en-US" w:eastAsia="it-IT"/>
        </w:rPr>
        <w:t xml:space="preserve"> points).</w:t>
      </w:r>
      <w:r w:rsidR="0000628E" w:rsidRPr="00714363">
        <w:rPr>
          <w:kern w:val="0"/>
          <w:sz w:val="18"/>
          <w:szCs w:val="18"/>
          <w:lang w:val="en-US" w:eastAsia="it-IT"/>
        </w:rPr>
        <w:t xml:space="preserve"> </w:t>
      </w:r>
      <w:r w:rsidRPr="00714363">
        <w:rPr>
          <w:kern w:val="0"/>
          <w:sz w:val="18"/>
          <w:szCs w:val="18"/>
          <w:lang w:val="en-US" w:eastAsia="it-IT"/>
        </w:rPr>
        <w:t>In the oral exam, the skills acquired during the course</w:t>
      </w:r>
      <w:r w:rsidR="0000628E" w:rsidRPr="00714363">
        <w:rPr>
          <w:kern w:val="0"/>
          <w:sz w:val="18"/>
          <w:szCs w:val="18"/>
          <w:lang w:val="en-US" w:eastAsia="it-IT"/>
        </w:rPr>
        <w:t xml:space="preserve"> and</w:t>
      </w:r>
      <w:r w:rsidRPr="00714363">
        <w:rPr>
          <w:kern w:val="0"/>
          <w:sz w:val="18"/>
          <w:szCs w:val="18"/>
          <w:lang w:val="en-US" w:eastAsia="it-IT"/>
        </w:rPr>
        <w:t xml:space="preserve"> the appropriate use of specific terminology</w:t>
      </w:r>
      <w:r w:rsidR="0000628E" w:rsidRPr="00714363">
        <w:rPr>
          <w:kern w:val="0"/>
          <w:sz w:val="18"/>
          <w:szCs w:val="18"/>
          <w:lang w:val="en-US" w:eastAsia="it-IT"/>
        </w:rPr>
        <w:t xml:space="preserve"> </w:t>
      </w:r>
      <w:r w:rsidRPr="00714363">
        <w:rPr>
          <w:kern w:val="0"/>
          <w:sz w:val="18"/>
          <w:szCs w:val="18"/>
          <w:lang w:val="en-US" w:eastAsia="it-IT"/>
        </w:rPr>
        <w:t>will be evaluated</w:t>
      </w:r>
      <w:r w:rsidR="0000628E" w:rsidRPr="00714363">
        <w:rPr>
          <w:kern w:val="0"/>
          <w:sz w:val="18"/>
          <w:szCs w:val="18"/>
          <w:lang w:val="en-US" w:eastAsia="it-IT"/>
        </w:rPr>
        <w:t>. To pass the oral test it is necessary to obtain a minimum mark of 18/30</w:t>
      </w:r>
      <w:r w:rsidR="00860F0A" w:rsidRPr="00714363">
        <w:rPr>
          <w:kern w:val="0"/>
          <w:sz w:val="18"/>
          <w:szCs w:val="18"/>
          <w:lang w:val="en-US" w:eastAsia="it-IT"/>
        </w:rPr>
        <w:t>.</w:t>
      </w:r>
      <w:r w:rsidR="00856471" w:rsidRPr="00714363">
        <w:rPr>
          <w:kern w:val="0"/>
          <w:sz w:val="18"/>
          <w:szCs w:val="18"/>
          <w:lang w:val="en-US" w:eastAsia="it-IT"/>
        </w:rPr>
        <w:t xml:space="preserve"> </w:t>
      </w:r>
      <w:r w:rsidR="00860F0A" w:rsidRPr="00714363">
        <w:rPr>
          <w:kern w:val="0"/>
          <w:sz w:val="18"/>
          <w:szCs w:val="18"/>
          <w:lang w:val="en-US" w:eastAsia="it-IT"/>
        </w:rPr>
        <w:t xml:space="preserve">The weighted mean of the test results obtained by both </w:t>
      </w:r>
      <w:proofErr w:type="gramStart"/>
      <w:r w:rsidR="00860F0A" w:rsidRPr="00714363">
        <w:rPr>
          <w:kern w:val="0"/>
          <w:sz w:val="18"/>
          <w:szCs w:val="18"/>
          <w:lang w:val="en-US" w:eastAsia="it-IT"/>
        </w:rPr>
        <w:t>test</w:t>
      </w:r>
      <w:proofErr w:type="gramEnd"/>
      <w:r w:rsidR="00860F0A" w:rsidRPr="00714363">
        <w:rPr>
          <w:kern w:val="0"/>
          <w:sz w:val="18"/>
          <w:szCs w:val="18"/>
          <w:lang w:val="en-US" w:eastAsia="it-IT"/>
        </w:rPr>
        <w:t>, written and oral, is reported as the final result.</w:t>
      </w:r>
    </w:p>
    <w:p w14:paraId="58DDE812" w14:textId="2E48B935" w:rsidR="002338C1" w:rsidRPr="00714363" w:rsidRDefault="002338C1" w:rsidP="00A00C9D">
      <w:pPr>
        <w:tabs>
          <w:tab w:val="left" w:pos="284"/>
        </w:tabs>
        <w:suppressAutoHyphens w:val="0"/>
        <w:spacing w:before="240" w:after="120" w:line="276" w:lineRule="auto"/>
        <w:rPr>
          <w:b/>
          <w:i/>
          <w:kern w:val="0"/>
          <w:sz w:val="18"/>
          <w:szCs w:val="18"/>
          <w:lang w:val="en-US" w:eastAsia="it-IT"/>
        </w:rPr>
      </w:pPr>
      <w:r w:rsidRPr="00714363">
        <w:rPr>
          <w:b/>
          <w:i/>
          <w:kern w:val="0"/>
          <w:sz w:val="18"/>
          <w:szCs w:val="18"/>
          <w:lang w:val="en-US" w:eastAsia="it-IT"/>
        </w:rPr>
        <w:t>NOTES AND PREREQUISITES</w:t>
      </w:r>
    </w:p>
    <w:p w14:paraId="006DF6EC" w14:textId="78EDC8BA" w:rsidR="000C6E75" w:rsidRPr="00714363" w:rsidRDefault="000C6E75" w:rsidP="00714363">
      <w:pPr>
        <w:pStyle w:val="Testo2"/>
        <w:spacing w:line="276" w:lineRule="auto"/>
        <w:rPr>
          <w:szCs w:val="18"/>
          <w:lang w:val="en-US"/>
        </w:rPr>
      </w:pPr>
      <w:r w:rsidRPr="00714363">
        <w:rPr>
          <w:szCs w:val="18"/>
          <w:lang w:val="en-US"/>
        </w:rPr>
        <w:t>Attendance at the course is still strongly recommended</w:t>
      </w:r>
      <w:r w:rsidR="00860F0A" w:rsidRPr="00714363">
        <w:rPr>
          <w:szCs w:val="18"/>
          <w:lang w:val="en-US"/>
        </w:rPr>
        <w:t>.</w:t>
      </w:r>
    </w:p>
    <w:p w14:paraId="2B2811C3" w14:textId="5E60659C" w:rsidR="000C6E75" w:rsidRPr="00714363" w:rsidRDefault="000C6E75" w:rsidP="00714363">
      <w:pPr>
        <w:pStyle w:val="Testo2"/>
        <w:spacing w:line="276" w:lineRule="auto"/>
        <w:rPr>
          <w:szCs w:val="18"/>
          <w:lang w:val="en-US"/>
        </w:rPr>
      </w:pPr>
      <w:r w:rsidRPr="00714363">
        <w:rPr>
          <w:szCs w:val="18"/>
          <w:lang w:val="en-US"/>
        </w:rPr>
        <w:t>Students participating in Erasmus or Dual Career programs are kindly requested to contact the teacher by email (paolo.bruseghini@unicatt.it).</w:t>
      </w:r>
    </w:p>
    <w:p w14:paraId="370BBC9A" w14:textId="77777777" w:rsidR="00856471" w:rsidRPr="00714363" w:rsidRDefault="000C6E75" w:rsidP="00714363">
      <w:pPr>
        <w:pStyle w:val="Testo2"/>
        <w:spacing w:line="276" w:lineRule="auto"/>
        <w:rPr>
          <w:szCs w:val="18"/>
          <w:lang w:val="en-US"/>
        </w:rPr>
      </w:pPr>
      <w:r w:rsidRPr="00714363">
        <w:rPr>
          <w:szCs w:val="18"/>
          <w:lang w:val="en-US"/>
        </w:rPr>
        <w:t xml:space="preserve">Any communication will be provided through the Blackboard </w:t>
      </w:r>
      <w:r w:rsidR="00347629" w:rsidRPr="00714363">
        <w:rPr>
          <w:szCs w:val="18"/>
          <w:lang w:val="en-US"/>
        </w:rPr>
        <w:t>platform</w:t>
      </w:r>
      <w:r w:rsidRPr="00714363">
        <w:rPr>
          <w:szCs w:val="18"/>
          <w:lang w:val="en-US"/>
        </w:rPr>
        <w:t xml:space="preserve"> and </w:t>
      </w:r>
      <w:r w:rsidR="00347629" w:rsidRPr="00714363">
        <w:rPr>
          <w:szCs w:val="18"/>
          <w:lang w:val="en-US"/>
        </w:rPr>
        <w:t>m</w:t>
      </w:r>
      <w:r w:rsidRPr="00714363">
        <w:rPr>
          <w:szCs w:val="18"/>
          <w:lang w:val="en-US"/>
        </w:rPr>
        <w:t>essaging system.</w:t>
      </w:r>
    </w:p>
    <w:p w14:paraId="75B5071D" w14:textId="0C1259CD" w:rsidR="000C6E75" w:rsidRPr="00714363" w:rsidRDefault="000C6E75" w:rsidP="00714363">
      <w:pPr>
        <w:pStyle w:val="Testo2"/>
        <w:spacing w:line="276" w:lineRule="auto"/>
        <w:rPr>
          <w:szCs w:val="18"/>
          <w:lang w:val="en-US"/>
        </w:rPr>
      </w:pPr>
      <w:r w:rsidRPr="00714363">
        <w:rPr>
          <w:szCs w:val="18"/>
          <w:lang w:val="en-US"/>
        </w:rPr>
        <w:t>Prof. Paolo Bruseghini is available to receive students at the end of the curricular lessons and at the Laboratory of Exercise and Sport Sciences exclusively by appointment via email (</w:t>
      </w:r>
      <w:hyperlink r:id="rId7" w:history="1">
        <w:r w:rsidR="004C478E" w:rsidRPr="00714363">
          <w:rPr>
            <w:rStyle w:val="Collegamentoipertestuale"/>
            <w:szCs w:val="18"/>
            <w:lang w:val="en-US"/>
          </w:rPr>
          <w:t>paolo.bruseghini@unicatt.it</w:t>
        </w:r>
      </w:hyperlink>
      <w:r w:rsidRPr="00714363">
        <w:rPr>
          <w:szCs w:val="18"/>
          <w:lang w:val="en-US"/>
        </w:rPr>
        <w:t>)</w:t>
      </w:r>
      <w:r w:rsidR="00860F0A" w:rsidRPr="00714363">
        <w:rPr>
          <w:szCs w:val="18"/>
          <w:lang w:val="en-US"/>
        </w:rPr>
        <w:t>.</w:t>
      </w:r>
    </w:p>
    <w:p w14:paraId="432FE068" w14:textId="77777777" w:rsidR="004C478E" w:rsidRPr="00A00C9D" w:rsidRDefault="004C478E" w:rsidP="00860F0A">
      <w:pPr>
        <w:pStyle w:val="Testo2"/>
        <w:spacing w:line="276" w:lineRule="auto"/>
        <w:ind w:firstLine="0"/>
        <w:rPr>
          <w:sz w:val="20"/>
          <w:lang w:val="en-US"/>
        </w:rPr>
      </w:pPr>
    </w:p>
    <w:sectPr w:rsidR="004C478E" w:rsidRPr="00A00C9D" w:rsidSect="00856471">
      <w:pgSz w:w="11906" w:h="16838"/>
      <w:pgMar w:top="1289" w:right="2608" w:bottom="1699"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05B0" w14:textId="77777777" w:rsidR="00D16CD4" w:rsidRDefault="00D16CD4" w:rsidP="00856471">
      <w:r>
        <w:separator/>
      </w:r>
    </w:p>
  </w:endnote>
  <w:endnote w:type="continuationSeparator" w:id="0">
    <w:p w14:paraId="0798F614" w14:textId="77777777" w:rsidR="00D16CD4" w:rsidRDefault="00D16CD4" w:rsidP="0085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BABA" w14:textId="77777777" w:rsidR="00D16CD4" w:rsidRDefault="00D16CD4" w:rsidP="00856471">
      <w:r>
        <w:separator/>
      </w:r>
    </w:p>
  </w:footnote>
  <w:footnote w:type="continuationSeparator" w:id="0">
    <w:p w14:paraId="7B7C72B0" w14:textId="77777777" w:rsidR="00D16CD4" w:rsidRDefault="00D16CD4" w:rsidP="0085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362979"/>
    <w:multiLevelType w:val="multilevel"/>
    <w:tmpl w:val="902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26B0C"/>
    <w:multiLevelType w:val="hybridMultilevel"/>
    <w:tmpl w:val="682E1954"/>
    <w:lvl w:ilvl="0" w:tplc="2BBE9D3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6819599">
    <w:abstractNumId w:val="0"/>
  </w:num>
  <w:num w:numId="2" w16cid:durableId="1735198692">
    <w:abstractNumId w:val="1"/>
  </w:num>
  <w:num w:numId="3" w16cid:durableId="795103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1D"/>
    <w:rsid w:val="0000628E"/>
    <w:rsid w:val="000068CA"/>
    <w:rsid w:val="0002537B"/>
    <w:rsid w:val="000317AD"/>
    <w:rsid w:val="000C6E75"/>
    <w:rsid w:val="000C72AF"/>
    <w:rsid w:val="000E1584"/>
    <w:rsid w:val="00100E2B"/>
    <w:rsid w:val="00195880"/>
    <w:rsid w:val="001A7DD6"/>
    <w:rsid w:val="002338C1"/>
    <w:rsid w:val="00347629"/>
    <w:rsid w:val="00367175"/>
    <w:rsid w:val="003E5CDD"/>
    <w:rsid w:val="003F6BE0"/>
    <w:rsid w:val="0043152E"/>
    <w:rsid w:val="00483D90"/>
    <w:rsid w:val="004C478E"/>
    <w:rsid w:val="005754CE"/>
    <w:rsid w:val="00586A8F"/>
    <w:rsid w:val="005978A0"/>
    <w:rsid w:val="005A35C5"/>
    <w:rsid w:val="006A6E9B"/>
    <w:rsid w:val="006B08A7"/>
    <w:rsid w:val="00714363"/>
    <w:rsid w:val="00765A94"/>
    <w:rsid w:val="007821D3"/>
    <w:rsid w:val="007D7A38"/>
    <w:rsid w:val="00856471"/>
    <w:rsid w:val="00860F0A"/>
    <w:rsid w:val="008921F7"/>
    <w:rsid w:val="0091301D"/>
    <w:rsid w:val="00965FAE"/>
    <w:rsid w:val="00A00C9D"/>
    <w:rsid w:val="00A6596B"/>
    <w:rsid w:val="00B240E6"/>
    <w:rsid w:val="00B2725C"/>
    <w:rsid w:val="00B71759"/>
    <w:rsid w:val="00C20916"/>
    <w:rsid w:val="00C2213D"/>
    <w:rsid w:val="00C33198"/>
    <w:rsid w:val="00C450D1"/>
    <w:rsid w:val="00CE51C5"/>
    <w:rsid w:val="00CF37F5"/>
    <w:rsid w:val="00D16CD4"/>
    <w:rsid w:val="00DB672D"/>
    <w:rsid w:val="00DC7586"/>
    <w:rsid w:val="00DF1CD7"/>
    <w:rsid w:val="00EA4DF5"/>
    <w:rsid w:val="00F13A8A"/>
    <w:rsid w:val="00F240B7"/>
    <w:rsid w:val="00F30EE1"/>
    <w:rsid w:val="00F81191"/>
    <w:rsid w:val="00FD60FA"/>
    <w:rsid w:val="00FF7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062173"/>
  <w15:docId w15:val="{50808873-A6BE-4D4A-838F-8E02ABD2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numPr>
        <w:numId w:val="1"/>
      </w:num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3F6BE0"/>
    <w:rPr>
      <w:rFonts w:ascii="Times" w:hAnsi="Times"/>
      <w:kern w:val="1"/>
      <w:sz w:val="18"/>
      <w:lang w:eastAsia="ar-SA"/>
    </w:rPr>
  </w:style>
  <w:style w:type="paragraph" w:styleId="Paragrafoelenco">
    <w:name w:val="List Paragraph"/>
    <w:basedOn w:val="Normale"/>
    <w:uiPriority w:val="34"/>
    <w:qFormat/>
    <w:rsid w:val="00A00C9D"/>
    <w:pPr>
      <w:ind w:left="720"/>
      <w:contextualSpacing/>
    </w:pPr>
  </w:style>
  <w:style w:type="character" w:customStyle="1" w:styleId="text">
    <w:name w:val="text"/>
    <w:basedOn w:val="Carpredefinitoparagrafo"/>
    <w:rsid w:val="0000628E"/>
  </w:style>
  <w:style w:type="character" w:styleId="Enfasicorsivo">
    <w:name w:val="Emphasis"/>
    <w:basedOn w:val="Carpredefinitoparagrafo"/>
    <w:uiPriority w:val="20"/>
    <w:qFormat/>
    <w:rsid w:val="0000628E"/>
    <w:rPr>
      <w:i/>
      <w:iCs/>
    </w:rPr>
  </w:style>
  <w:style w:type="character" w:styleId="Collegamentoipertestuale">
    <w:name w:val="Hyperlink"/>
    <w:basedOn w:val="Carpredefinitoparagrafo"/>
    <w:uiPriority w:val="99"/>
    <w:unhideWhenUsed/>
    <w:rsid w:val="004C478E"/>
    <w:rPr>
      <w:color w:val="0000FF" w:themeColor="hyperlink"/>
      <w:u w:val="single"/>
    </w:rPr>
  </w:style>
  <w:style w:type="character" w:styleId="Menzionenonrisolta">
    <w:name w:val="Unresolved Mention"/>
    <w:basedOn w:val="Carpredefinitoparagrafo"/>
    <w:uiPriority w:val="99"/>
    <w:semiHidden/>
    <w:unhideWhenUsed/>
    <w:rsid w:val="004C478E"/>
    <w:rPr>
      <w:color w:val="605E5C"/>
      <w:shd w:val="clear" w:color="auto" w:fill="E1DFDD"/>
    </w:rPr>
  </w:style>
  <w:style w:type="character" w:customStyle="1" w:styleId="rynqvb">
    <w:name w:val="rynqvb"/>
    <w:basedOn w:val="Carpredefinitoparagrafo"/>
    <w:rsid w:val="00347629"/>
  </w:style>
  <w:style w:type="paragraph" w:styleId="Intestazione">
    <w:name w:val="header"/>
    <w:basedOn w:val="Normale"/>
    <w:link w:val="IntestazioneCarattere"/>
    <w:uiPriority w:val="99"/>
    <w:unhideWhenUsed/>
    <w:rsid w:val="00856471"/>
    <w:pPr>
      <w:tabs>
        <w:tab w:val="center" w:pos="4819"/>
        <w:tab w:val="right" w:pos="9638"/>
      </w:tabs>
    </w:pPr>
  </w:style>
  <w:style w:type="character" w:customStyle="1" w:styleId="IntestazioneCarattere">
    <w:name w:val="Intestazione Carattere"/>
    <w:basedOn w:val="Carpredefinitoparagrafo"/>
    <w:link w:val="Intestazione"/>
    <w:uiPriority w:val="99"/>
    <w:rsid w:val="00856471"/>
    <w:rPr>
      <w:kern w:val="1"/>
      <w:lang w:eastAsia="ar-SA"/>
    </w:rPr>
  </w:style>
  <w:style w:type="paragraph" w:styleId="Pidipagina">
    <w:name w:val="footer"/>
    <w:basedOn w:val="Normale"/>
    <w:link w:val="PidipaginaCarattere"/>
    <w:uiPriority w:val="99"/>
    <w:unhideWhenUsed/>
    <w:rsid w:val="00856471"/>
    <w:pPr>
      <w:tabs>
        <w:tab w:val="center" w:pos="4819"/>
        <w:tab w:val="right" w:pos="9638"/>
      </w:tabs>
    </w:pPr>
  </w:style>
  <w:style w:type="character" w:customStyle="1" w:styleId="PidipaginaCarattere">
    <w:name w:val="Piè di pagina Carattere"/>
    <w:basedOn w:val="Carpredefinitoparagrafo"/>
    <w:link w:val="Pidipagina"/>
    <w:uiPriority w:val="99"/>
    <w:rsid w:val="0085647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olo.bruseghi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4139</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Programmi Inglese</cp:lastModifiedBy>
  <cp:revision>2</cp:revision>
  <cp:lastPrinted>2003-03-27T08:42:00Z</cp:lastPrinted>
  <dcterms:created xsi:type="dcterms:W3CDTF">2023-06-20T09:44:00Z</dcterms:created>
  <dcterms:modified xsi:type="dcterms:W3CDTF">2023-06-20T09:44:00Z</dcterms:modified>
</cp:coreProperties>
</file>