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E6C4" w14:textId="77777777" w:rsidR="00D410DD" w:rsidRPr="00E924A2" w:rsidRDefault="008F4EA3">
      <w:pPr>
        <w:pStyle w:val="Titolo1"/>
        <w:spacing w:before="360"/>
        <w:rPr>
          <w:noProof w:val="0"/>
        </w:rPr>
      </w:pPr>
      <w:r w:rsidRPr="00E924A2">
        <w:rPr>
          <w:noProof w:val="0"/>
        </w:rPr>
        <w:t>History of Sport and of Sport Institutions</w:t>
      </w:r>
    </w:p>
    <w:p w14:paraId="78B4DB6B" w14:textId="1AF9CCDA" w:rsidR="00D410DD" w:rsidRDefault="008F4EA3">
      <w:pPr>
        <w:pStyle w:val="Titolo2"/>
        <w:rPr>
          <w:noProof w:val="0"/>
        </w:rPr>
      </w:pPr>
      <w:r w:rsidRPr="00E924A2">
        <w:rPr>
          <w:noProof w:val="0"/>
        </w:rPr>
        <w:t>Prof. Daniele Bardelli</w:t>
      </w:r>
    </w:p>
    <w:p w14:paraId="4D529F91" w14:textId="77777777" w:rsidR="00D410DD" w:rsidRPr="00E924A2" w:rsidRDefault="008F4EA3">
      <w:pPr>
        <w:spacing w:before="240" w:after="120" w:line="240" w:lineRule="exact"/>
        <w:rPr>
          <w:b/>
          <w:sz w:val="18"/>
        </w:rPr>
      </w:pPr>
      <w:r w:rsidRPr="00E924A2">
        <w:rPr>
          <w:b/>
          <w:i/>
          <w:sz w:val="18"/>
        </w:rPr>
        <w:t>COURSE AIMS AND INTENDED LEARNING OUTCOMES</w:t>
      </w:r>
    </w:p>
    <w:p w14:paraId="75C055B7" w14:textId="77777777" w:rsidR="00D410DD" w:rsidRPr="00E924A2" w:rsidRDefault="008F4EA3">
      <w:pPr>
        <w:spacing w:line="240" w:lineRule="auto"/>
        <w:rPr>
          <w:rFonts w:ascii="Times" w:hAnsi="Times" w:cs="Times"/>
        </w:rPr>
      </w:pPr>
      <w:r w:rsidRPr="00E924A2">
        <w:rPr>
          <w:rFonts w:ascii="Times" w:hAnsi="Times" w:cs="Times"/>
        </w:rPr>
        <w:t xml:space="preserve">The course aims to provide historical knowledge on the birth and development of athletic and sports activities and their main organisations in Italy and Europe, relating their evolution within the historical and cultural context. The intention is to encourage students to acquire skill in the historical-critical analysis of sports as a unique aspect of modern-contemporary society, increasing their knowledge of the educational potential of motor and competitive practices and so improve their ability to design, create and manage training activities in different facilities and contexts. At the end of the course, students will be able to: </w:t>
      </w:r>
    </w:p>
    <w:p w14:paraId="6EA537BA"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 xml:space="preserve">understand and describe the most relevant historical stages in the development of athletic and sports activities and their organisations; </w:t>
      </w:r>
    </w:p>
    <w:p w14:paraId="5357CA4A"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recognise their role in the more general framework of social evolution;</w:t>
      </w:r>
    </w:p>
    <w:p w14:paraId="69F84C20" w14:textId="77777777" w:rsidR="00D410DD" w:rsidRPr="00E924A2" w:rsidRDefault="008F4EA3">
      <w:pPr>
        <w:pStyle w:val="Paragrafoelenco"/>
        <w:numPr>
          <w:ilvl w:val="0"/>
          <w:numId w:val="1"/>
        </w:numPr>
        <w:spacing w:line="240" w:lineRule="auto"/>
        <w:ind w:left="284" w:hanging="284"/>
        <w:rPr>
          <w:rFonts w:cs="Times"/>
        </w:rPr>
      </w:pPr>
      <w:r w:rsidRPr="00E924A2">
        <w:rPr>
          <w:rFonts w:cs="Times"/>
        </w:rPr>
        <w:t>historically and critically approach the sporting phenomenon, recognising also its current active dynamics.</w:t>
      </w:r>
    </w:p>
    <w:p w14:paraId="758D6042" w14:textId="77777777" w:rsidR="00D410DD" w:rsidRPr="00E924A2" w:rsidRDefault="008F4EA3">
      <w:pPr>
        <w:spacing w:before="240" w:after="120" w:line="240" w:lineRule="exact"/>
        <w:rPr>
          <w:b/>
          <w:sz w:val="18"/>
        </w:rPr>
      </w:pPr>
      <w:r w:rsidRPr="00E924A2">
        <w:rPr>
          <w:b/>
          <w:i/>
          <w:sz w:val="18"/>
        </w:rPr>
        <w:t>COURSE CONTENT</w:t>
      </w:r>
    </w:p>
    <w:p w14:paraId="4BB2AEC0" w14:textId="77777777" w:rsidR="00D410DD" w:rsidRPr="00E924A2" w:rsidRDefault="008F4EA3">
      <w:pPr>
        <w:spacing w:line="240" w:lineRule="auto"/>
        <w:rPr>
          <w:rFonts w:ascii="Times" w:hAnsi="Times" w:cs="Times"/>
          <w:b/>
          <w:i/>
        </w:rPr>
      </w:pPr>
      <w:r w:rsidRPr="00E924A2">
        <w:rPr>
          <w:rFonts w:ascii="Times" w:hAnsi="Times" w:cs="Times"/>
        </w:rPr>
        <w:t>The course will consider the evolution of physical-agonist activities from antiquity to the more recent modern age, in which contemporary sports practices and institutions are taking shape and the concept of sport is being developed in its own right. The events and changes in the fundamental gymnastics-sports organisations in Europe and Italy in the 1800s to 1900s will then be examined, in particular, those regarding the Olympic Movement, the IOC and the CONI (Italian National Olympic Committee). In the latter case, we will consider the fascist era transformations that CONI underwent as part of the regime's use of physical activity in the political training of "new Italians"; we will then look at the changes that took place in the functions of the principal sports institution in post-war Italy through to the reforms of the Nineties, concluding with an outline of the current organisational-institutional profile.</w:t>
      </w:r>
    </w:p>
    <w:p w14:paraId="20E6CF72" w14:textId="77777777" w:rsidR="00D410DD" w:rsidRPr="00E924A2" w:rsidRDefault="008F4EA3">
      <w:pPr>
        <w:spacing w:before="240" w:after="120" w:line="240" w:lineRule="exact"/>
        <w:rPr>
          <w:b/>
          <w:i/>
          <w:sz w:val="18"/>
        </w:rPr>
      </w:pPr>
      <w:r w:rsidRPr="00E924A2">
        <w:rPr>
          <w:b/>
          <w:i/>
          <w:sz w:val="18"/>
        </w:rPr>
        <w:t>READING LIST</w:t>
      </w:r>
    </w:p>
    <w:p w14:paraId="51B11E22" w14:textId="77777777" w:rsidR="00D410DD" w:rsidRPr="00E924A2" w:rsidRDefault="008F4EA3">
      <w:pPr>
        <w:pStyle w:val="Testo1"/>
        <w:rPr>
          <w:noProof w:val="0"/>
        </w:rPr>
      </w:pPr>
      <w:r w:rsidRPr="00E924A2">
        <w:rPr>
          <w:noProof w:val="0"/>
        </w:rPr>
        <w:t>In addition to the course contents, one volume chosen from the following:</w:t>
      </w:r>
    </w:p>
    <w:p w14:paraId="12DDD067" w14:textId="77777777" w:rsidR="00D410DD" w:rsidRPr="00615884" w:rsidRDefault="008F4EA3">
      <w:pPr>
        <w:pStyle w:val="Testo1"/>
        <w:spacing w:before="0" w:line="240" w:lineRule="atLeast"/>
        <w:rPr>
          <w:noProof w:val="0"/>
          <w:lang w:val="it-IT"/>
        </w:rPr>
      </w:pPr>
      <w:r w:rsidRPr="00E924A2">
        <w:rPr>
          <w:noProof w:val="0"/>
        </w:rPr>
        <w:t>-</w:t>
      </w:r>
      <w:r w:rsidRPr="00E924A2">
        <w:rPr>
          <w:noProof w:val="0"/>
        </w:rPr>
        <w:tab/>
      </w:r>
      <w:r w:rsidRPr="00E924A2">
        <w:rPr>
          <w:smallCaps/>
          <w:noProof w:val="0"/>
          <w:sz w:val="16"/>
        </w:rPr>
        <w:t>A. Arvin-</w:t>
      </w:r>
      <w:proofErr w:type="spellStart"/>
      <w:r w:rsidRPr="00E924A2">
        <w:rPr>
          <w:smallCaps/>
          <w:noProof w:val="0"/>
          <w:sz w:val="16"/>
        </w:rPr>
        <w:t>Bérod</w:t>
      </w:r>
      <w:proofErr w:type="spellEnd"/>
      <w:r w:rsidRPr="00E924A2">
        <w:rPr>
          <w:smallCaps/>
          <w:noProof w:val="0"/>
          <w:sz w:val="16"/>
        </w:rPr>
        <w:t>,</w:t>
      </w:r>
      <w:r w:rsidRPr="00E924A2">
        <w:rPr>
          <w:i/>
          <w:noProof w:val="0"/>
        </w:rPr>
        <w:t xml:space="preserve"> Les enfants </w:t>
      </w:r>
      <w:proofErr w:type="spellStart"/>
      <w:r w:rsidRPr="00E924A2">
        <w:rPr>
          <w:i/>
          <w:noProof w:val="0"/>
        </w:rPr>
        <w:t>d'Olympie</w:t>
      </w:r>
      <w:proofErr w:type="spellEnd"/>
      <w:r w:rsidRPr="00E924A2">
        <w:rPr>
          <w:i/>
          <w:noProof w:val="0"/>
        </w:rPr>
        <w:t xml:space="preserve">. </w:t>
      </w:r>
      <w:r w:rsidRPr="00615884">
        <w:rPr>
          <w:i/>
          <w:noProof w:val="0"/>
          <w:lang w:val="it-IT"/>
        </w:rPr>
        <w:t>1796-1896,</w:t>
      </w:r>
      <w:r w:rsidRPr="00615884">
        <w:rPr>
          <w:noProof w:val="0"/>
          <w:lang w:val="it-IT"/>
        </w:rPr>
        <w:t xml:space="preserve"> CERF, Paris, 1996.</w:t>
      </w:r>
    </w:p>
    <w:p w14:paraId="6290AEEC" w14:textId="46EE2B5D" w:rsidR="00D410DD"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D. Bardelli,</w:t>
      </w:r>
      <w:r w:rsidRPr="00615884">
        <w:rPr>
          <w:i/>
          <w:noProof w:val="0"/>
          <w:lang w:val="it-IT"/>
        </w:rPr>
        <w:t xml:space="preserve"> Cattolicesimo,</w:t>
      </w:r>
      <w:r w:rsidRPr="00615884">
        <w:rPr>
          <w:noProof w:val="0"/>
          <w:lang w:val="it-IT"/>
        </w:rPr>
        <w:t xml:space="preserve"> </w:t>
      </w:r>
      <w:r w:rsidRPr="00E30963">
        <w:rPr>
          <w:i/>
          <w:iCs/>
          <w:noProof w:val="0"/>
          <w:lang w:val="it-IT"/>
        </w:rPr>
        <w:t>ginnastica e sport. Un percorso storico nel rapporto fra religione e attività motorie</w:t>
      </w:r>
      <w:r w:rsidRPr="00615884">
        <w:rPr>
          <w:noProof w:val="0"/>
          <w:lang w:val="it-IT"/>
        </w:rPr>
        <w:t xml:space="preserve">, </w:t>
      </w:r>
      <w:proofErr w:type="spellStart"/>
      <w:r w:rsidRPr="00615884">
        <w:rPr>
          <w:noProof w:val="0"/>
          <w:lang w:val="it-IT"/>
        </w:rPr>
        <w:t>EDUCatt</w:t>
      </w:r>
      <w:proofErr w:type="spellEnd"/>
      <w:r w:rsidRPr="00615884">
        <w:rPr>
          <w:noProof w:val="0"/>
          <w:lang w:val="it-IT"/>
        </w:rPr>
        <w:t xml:space="preserve">, Milan, 2012 [a </w:t>
      </w:r>
      <w:proofErr w:type="spellStart"/>
      <w:r w:rsidRPr="00615884">
        <w:rPr>
          <w:noProof w:val="0"/>
          <w:lang w:val="it-IT"/>
        </w:rPr>
        <w:t>choice</w:t>
      </w:r>
      <w:proofErr w:type="spellEnd"/>
      <w:r w:rsidRPr="00615884">
        <w:rPr>
          <w:noProof w:val="0"/>
          <w:lang w:val="it-IT"/>
        </w:rPr>
        <w:t xml:space="preserve"> </w:t>
      </w:r>
      <w:proofErr w:type="spellStart"/>
      <w:r w:rsidRPr="00615884">
        <w:rPr>
          <w:noProof w:val="0"/>
          <w:lang w:val="it-IT"/>
        </w:rPr>
        <w:t>between</w:t>
      </w:r>
      <w:proofErr w:type="spellEnd"/>
      <w:r w:rsidRPr="00615884">
        <w:rPr>
          <w:noProof w:val="0"/>
          <w:lang w:val="it-IT"/>
        </w:rPr>
        <w:t xml:space="preserve"> pp. 34-158, or 73-197, or 131-255].</w:t>
      </w:r>
    </w:p>
    <w:p w14:paraId="3A0273A4" w14:textId="31B1C46D" w:rsidR="00186149" w:rsidRPr="00615884" w:rsidRDefault="00186149">
      <w:pPr>
        <w:pStyle w:val="Testo1"/>
        <w:spacing w:before="0" w:line="240" w:lineRule="atLeast"/>
        <w:rPr>
          <w:noProof w:val="0"/>
          <w:lang w:val="it-IT"/>
        </w:rPr>
      </w:pPr>
      <w:r w:rsidRPr="00615884">
        <w:rPr>
          <w:smallCaps/>
          <w:noProof w:val="0"/>
          <w:sz w:val="16"/>
          <w:lang w:val="it-IT"/>
        </w:rPr>
        <w:lastRenderedPageBreak/>
        <w:t>-</w:t>
      </w:r>
      <w:r>
        <w:rPr>
          <w:smallCaps/>
          <w:noProof w:val="0"/>
          <w:sz w:val="16"/>
          <w:lang w:val="it-IT"/>
        </w:rPr>
        <w:tab/>
      </w:r>
      <w:r w:rsidRPr="00091A56">
        <w:rPr>
          <w:rFonts w:cs="Times"/>
          <w:smallCaps/>
          <w:spacing w:val="-5"/>
          <w:sz w:val="16"/>
          <w:lang w:val="it-IT"/>
        </w:rPr>
        <w:t>D. Bardelli</w:t>
      </w:r>
      <w:r w:rsidRPr="00091A56">
        <w:rPr>
          <w:rFonts w:cs="Times"/>
          <w:smallCaps/>
          <w:spacing w:val="-5"/>
          <w:lang w:val="it-IT"/>
        </w:rPr>
        <w:t>,</w:t>
      </w:r>
      <w:r w:rsidRPr="00091A56">
        <w:rPr>
          <w:rFonts w:cs="Times"/>
          <w:i/>
          <w:spacing w:val="-5"/>
          <w:lang w:val="it-IT"/>
        </w:rPr>
        <w:t xml:space="preserve"> Il</w:t>
      </w:r>
      <w:r w:rsidRPr="00091A56">
        <w:rPr>
          <w:rFonts w:cs="Times"/>
          <w:i/>
          <w:iCs/>
          <w:spacing w:val="-5"/>
          <w:lang w:val="it-IT"/>
        </w:rPr>
        <w:t xml:space="preserve"> Centro Sportivo “Rino Fenaroli” da accademia sportiva diocesana a Istituto Superiore di Educazione Fisica dell’Università Cattolica</w:t>
      </w:r>
      <w:r w:rsidRPr="00091A56">
        <w:rPr>
          <w:rFonts w:cs="Times"/>
          <w:spacing w:val="-5"/>
          <w:lang w:val="it-IT"/>
        </w:rPr>
        <w:t>, EDUCatt, Milano 2020.</w:t>
      </w:r>
    </w:p>
    <w:p w14:paraId="639373B7"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F. Bonini,</w:t>
      </w:r>
      <w:r w:rsidRPr="00615884">
        <w:rPr>
          <w:i/>
          <w:noProof w:val="0"/>
          <w:lang w:val="it-IT"/>
        </w:rPr>
        <w:t xml:space="preserve"> Istituzioni sportive italiane. Storia e politica,</w:t>
      </w:r>
      <w:r w:rsidRPr="00615884">
        <w:rPr>
          <w:noProof w:val="0"/>
          <w:lang w:val="it-IT"/>
        </w:rPr>
        <w:t xml:space="preserve"> </w:t>
      </w:r>
      <w:proofErr w:type="spellStart"/>
      <w:r w:rsidRPr="00615884">
        <w:rPr>
          <w:noProof w:val="0"/>
          <w:lang w:val="it-IT"/>
        </w:rPr>
        <w:t>Giappicchelli</w:t>
      </w:r>
      <w:proofErr w:type="spellEnd"/>
      <w:r w:rsidRPr="00615884">
        <w:rPr>
          <w:noProof w:val="0"/>
          <w:lang w:val="it-IT"/>
        </w:rPr>
        <w:t>, Turin, 2006.</w:t>
      </w:r>
    </w:p>
    <w:p w14:paraId="2ACB2779" w14:textId="77777777" w:rsidR="00D410DD" w:rsidRPr="00E924A2" w:rsidRDefault="008F4EA3">
      <w:pPr>
        <w:pStyle w:val="Testo1"/>
        <w:spacing w:before="0" w:line="240" w:lineRule="atLeast"/>
        <w:rPr>
          <w:noProof w:val="0"/>
        </w:rPr>
      </w:pPr>
      <w:r w:rsidRPr="00E924A2">
        <w:rPr>
          <w:smallCaps/>
          <w:noProof w:val="0"/>
          <w:sz w:val="16"/>
        </w:rPr>
        <w:t>-</w:t>
      </w:r>
      <w:r w:rsidRPr="00E924A2">
        <w:rPr>
          <w:smallCaps/>
          <w:noProof w:val="0"/>
          <w:sz w:val="16"/>
        </w:rPr>
        <w:tab/>
        <w:t>P. De Coubertin,</w:t>
      </w:r>
      <w:r w:rsidRPr="00E924A2">
        <w:rPr>
          <w:i/>
          <w:noProof w:val="0"/>
        </w:rPr>
        <w:t xml:space="preserve"> </w:t>
      </w:r>
      <w:proofErr w:type="spellStart"/>
      <w:r w:rsidRPr="00E924A2">
        <w:rPr>
          <w:i/>
          <w:noProof w:val="0"/>
        </w:rPr>
        <w:t>Memorie</w:t>
      </w:r>
      <w:proofErr w:type="spellEnd"/>
      <w:r w:rsidRPr="00E924A2">
        <w:rPr>
          <w:i/>
          <w:noProof w:val="0"/>
        </w:rPr>
        <w:t xml:space="preserve"> </w:t>
      </w:r>
      <w:proofErr w:type="spellStart"/>
      <w:r w:rsidRPr="00E924A2">
        <w:rPr>
          <w:i/>
          <w:noProof w:val="0"/>
        </w:rPr>
        <w:t>olimpiche</w:t>
      </w:r>
      <w:proofErr w:type="spellEnd"/>
      <w:r w:rsidRPr="00E924A2">
        <w:rPr>
          <w:i/>
          <w:noProof w:val="0"/>
        </w:rPr>
        <w:t>,</w:t>
      </w:r>
      <w:r w:rsidRPr="00E924A2">
        <w:rPr>
          <w:noProof w:val="0"/>
        </w:rPr>
        <w:t xml:space="preserve"> Mondadori, Milan, 2003 [with particular attention to the three introductory essays].</w:t>
      </w:r>
    </w:p>
    <w:p w14:paraId="3843E819" w14:textId="26BFC491" w:rsidR="00D410DD"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 xml:space="preserve">P. </w:t>
      </w:r>
      <w:proofErr w:type="spellStart"/>
      <w:r w:rsidRPr="00615884">
        <w:rPr>
          <w:smallCaps/>
          <w:noProof w:val="0"/>
          <w:sz w:val="16"/>
          <w:lang w:val="it-IT"/>
        </w:rPr>
        <w:t>Dietschy</w:t>
      </w:r>
      <w:proofErr w:type="spellEnd"/>
      <w:r w:rsidRPr="00615884">
        <w:rPr>
          <w:smallCaps/>
          <w:noProof w:val="0"/>
          <w:sz w:val="16"/>
          <w:lang w:val="it-IT"/>
        </w:rPr>
        <w:t>,</w:t>
      </w:r>
      <w:r w:rsidRPr="00615884">
        <w:rPr>
          <w:i/>
          <w:noProof w:val="0"/>
          <w:lang w:val="it-IT"/>
        </w:rPr>
        <w:t xml:space="preserve"> Storia del calcio,</w:t>
      </w:r>
      <w:r w:rsidRPr="00615884">
        <w:rPr>
          <w:noProof w:val="0"/>
          <w:lang w:val="it-IT"/>
        </w:rPr>
        <w:t xml:space="preserve"> </w:t>
      </w:r>
      <w:proofErr w:type="spellStart"/>
      <w:r w:rsidRPr="00615884">
        <w:rPr>
          <w:noProof w:val="0"/>
          <w:lang w:val="it-IT"/>
        </w:rPr>
        <w:t>Paginauno</w:t>
      </w:r>
      <w:proofErr w:type="spellEnd"/>
      <w:r w:rsidRPr="00615884">
        <w:rPr>
          <w:noProof w:val="0"/>
          <w:lang w:val="it-IT"/>
        </w:rPr>
        <w:t xml:space="preserve">, Vedano al Lambro, 2014 [a </w:t>
      </w:r>
      <w:proofErr w:type="spellStart"/>
      <w:r w:rsidRPr="00615884">
        <w:rPr>
          <w:noProof w:val="0"/>
          <w:lang w:val="it-IT"/>
        </w:rPr>
        <w:t>choice</w:t>
      </w:r>
      <w:proofErr w:type="spellEnd"/>
      <w:r w:rsidRPr="00615884">
        <w:rPr>
          <w:noProof w:val="0"/>
          <w:lang w:val="it-IT"/>
        </w:rPr>
        <w:t xml:space="preserve"> </w:t>
      </w:r>
      <w:proofErr w:type="spellStart"/>
      <w:r w:rsidRPr="00615884">
        <w:rPr>
          <w:noProof w:val="0"/>
          <w:lang w:val="it-IT"/>
        </w:rPr>
        <w:t>between</w:t>
      </w:r>
      <w:proofErr w:type="spellEnd"/>
      <w:r w:rsidRPr="00615884">
        <w:rPr>
          <w:noProof w:val="0"/>
          <w:lang w:val="it-IT"/>
        </w:rPr>
        <w:t xml:space="preserve"> pp. 13-224 or 225-404]. </w:t>
      </w:r>
    </w:p>
    <w:p w14:paraId="53215651" w14:textId="13B1AD31" w:rsidR="00186149" w:rsidRPr="00091A56" w:rsidRDefault="00186149" w:rsidP="00186149">
      <w:pPr>
        <w:pStyle w:val="Testo1"/>
        <w:tabs>
          <w:tab w:val="left" w:pos="284"/>
        </w:tabs>
        <w:spacing w:before="0" w:line="240" w:lineRule="auto"/>
        <w:rPr>
          <w:rFonts w:cs="Times"/>
          <w:spacing w:val="-5"/>
          <w:lang w:val="it-IT"/>
        </w:rPr>
      </w:pPr>
      <w:r w:rsidRPr="00615884">
        <w:rPr>
          <w:smallCaps/>
          <w:noProof w:val="0"/>
          <w:sz w:val="16"/>
          <w:lang w:val="it-IT"/>
        </w:rPr>
        <w:t>-</w:t>
      </w:r>
      <w:r w:rsidRPr="00091A56">
        <w:rPr>
          <w:rFonts w:cs="Times"/>
          <w:spacing w:val="-5"/>
          <w:lang w:val="it-IT"/>
        </w:rPr>
        <w:tab/>
      </w:r>
      <w:r w:rsidRPr="00091A56">
        <w:rPr>
          <w:rFonts w:cs="Times"/>
          <w:spacing w:val="-5"/>
          <w:sz w:val="16"/>
          <w:lang w:val="it-IT"/>
        </w:rPr>
        <w:t xml:space="preserve">P. </w:t>
      </w:r>
      <w:r w:rsidRPr="00091A56">
        <w:rPr>
          <w:rFonts w:cs="Times"/>
          <w:smallCaps/>
          <w:spacing w:val="-5"/>
          <w:sz w:val="16"/>
          <w:lang w:val="it-IT"/>
        </w:rPr>
        <w:t>Dietschy - S. Pivato</w:t>
      </w:r>
      <w:r w:rsidRPr="00091A56">
        <w:rPr>
          <w:rFonts w:cs="Times"/>
          <w:spacing w:val="-5"/>
          <w:lang w:val="it-IT"/>
        </w:rPr>
        <w:t xml:space="preserve">, </w:t>
      </w:r>
      <w:r w:rsidRPr="00091A56">
        <w:rPr>
          <w:rFonts w:cs="Times"/>
          <w:i/>
          <w:spacing w:val="-5"/>
          <w:lang w:val="it-IT"/>
        </w:rPr>
        <w:t>Storia de</w:t>
      </w:r>
      <w:r w:rsidR="00E30963">
        <w:rPr>
          <w:rFonts w:cs="Times"/>
          <w:i/>
          <w:spacing w:val="-5"/>
          <w:lang w:val="it-IT"/>
        </w:rPr>
        <w:t>l</w:t>
      </w:r>
      <w:r w:rsidRPr="00091A56">
        <w:rPr>
          <w:rFonts w:cs="Times"/>
          <w:i/>
          <w:spacing w:val="-5"/>
          <w:lang w:val="it-IT"/>
        </w:rPr>
        <w:t xml:space="preserve">lo sport in Italia, </w:t>
      </w:r>
      <w:r w:rsidRPr="00091A56">
        <w:rPr>
          <w:rFonts w:cs="Times"/>
          <w:iCs/>
          <w:spacing w:val="-5"/>
          <w:lang w:val="it-IT"/>
        </w:rPr>
        <w:t xml:space="preserve">Il Mulino, Bologna 2019 </w:t>
      </w:r>
      <w:r w:rsidRPr="00091A56">
        <w:rPr>
          <w:rFonts w:cs="Times"/>
          <w:spacing w:val="-5"/>
          <w:lang w:val="it-IT"/>
        </w:rPr>
        <w:t xml:space="preserve"> [</w:t>
      </w:r>
      <w:r w:rsidR="00E30963" w:rsidRPr="00615884">
        <w:rPr>
          <w:noProof w:val="0"/>
          <w:lang w:val="it-IT"/>
        </w:rPr>
        <w:t xml:space="preserve">a </w:t>
      </w:r>
      <w:proofErr w:type="spellStart"/>
      <w:r w:rsidR="00E30963" w:rsidRPr="00615884">
        <w:rPr>
          <w:noProof w:val="0"/>
          <w:lang w:val="it-IT"/>
        </w:rPr>
        <w:t>choice</w:t>
      </w:r>
      <w:proofErr w:type="spellEnd"/>
      <w:r w:rsidR="00E30963" w:rsidRPr="00615884">
        <w:rPr>
          <w:noProof w:val="0"/>
          <w:lang w:val="it-IT"/>
        </w:rPr>
        <w:t xml:space="preserve"> </w:t>
      </w:r>
      <w:proofErr w:type="spellStart"/>
      <w:r w:rsidR="00E30963" w:rsidRPr="00615884">
        <w:rPr>
          <w:noProof w:val="0"/>
          <w:lang w:val="it-IT"/>
        </w:rPr>
        <w:t>between</w:t>
      </w:r>
      <w:proofErr w:type="spellEnd"/>
      <w:r w:rsidR="00E30963" w:rsidRPr="00615884">
        <w:rPr>
          <w:noProof w:val="0"/>
          <w:lang w:val="it-IT"/>
        </w:rPr>
        <w:t xml:space="preserve"> </w:t>
      </w:r>
      <w:r w:rsidRPr="00091A56">
        <w:rPr>
          <w:rFonts w:cs="Times"/>
          <w:spacing w:val="-5"/>
          <w:lang w:val="it-IT"/>
        </w:rPr>
        <w:t xml:space="preserve">pp. 11-147, </w:t>
      </w:r>
      <w:r w:rsidR="00E30963">
        <w:rPr>
          <w:rFonts w:cs="Times"/>
          <w:spacing w:val="-5"/>
          <w:lang w:val="it-IT"/>
        </w:rPr>
        <w:t>or</w:t>
      </w:r>
      <w:r w:rsidRPr="00091A56">
        <w:rPr>
          <w:rFonts w:cs="Times"/>
          <w:spacing w:val="-5"/>
          <w:lang w:val="it-IT"/>
        </w:rPr>
        <w:t xml:space="preserve"> 11-32 </w:t>
      </w:r>
      <w:r w:rsidR="00E30963">
        <w:rPr>
          <w:rFonts w:cs="Times"/>
          <w:spacing w:val="-5"/>
          <w:lang w:val="it-IT"/>
        </w:rPr>
        <w:t>plus</w:t>
      </w:r>
      <w:r w:rsidRPr="00091A56">
        <w:rPr>
          <w:rFonts w:cs="Times"/>
          <w:spacing w:val="-5"/>
          <w:lang w:val="it-IT"/>
        </w:rPr>
        <w:t xml:space="preserve"> 148-268]</w:t>
      </w:r>
      <w:r w:rsidRPr="00091A56">
        <w:rPr>
          <w:rFonts w:cs="Times"/>
          <w:iCs/>
          <w:spacing w:val="-5"/>
          <w:lang w:val="it-IT"/>
        </w:rPr>
        <w:t>.</w:t>
      </w:r>
    </w:p>
    <w:p w14:paraId="407A84AD" w14:textId="036ED18E" w:rsidR="00E30963" w:rsidRDefault="00E30963" w:rsidP="00E30963">
      <w:pPr>
        <w:pStyle w:val="Testo1"/>
        <w:spacing w:before="0"/>
      </w:pPr>
      <w:r w:rsidRPr="00615884">
        <w:rPr>
          <w:smallCaps/>
          <w:noProof w:val="0"/>
          <w:sz w:val="16"/>
          <w:lang w:val="it-IT"/>
        </w:rPr>
        <w:t>-</w:t>
      </w:r>
      <w:r w:rsidRPr="007B4508">
        <w:tab/>
      </w:r>
      <w:r>
        <w:rPr>
          <w:i/>
          <w:iCs/>
        </w:rPr>
        <w:t xml:space="preserve">Donna e sport </w:t>
      </w:r>
      <w:r>
        <w:t>(</w:t>
      </w:r>
      <w:r>
        <w:t>edited by</w:t>
      </w:r>
      <w:r>
        <w:t xml:space="preserve"> M. Canella, S. Giuntini e I. Granata), FrancoAngeli, Milano </w:t>
      </w:r>
      <w:r w:rsidRPr="00E30963">
        <w:t xml:space="preserve">2019 [5 </w:t>
      </w:r>
      <w:r w:rsidRPr="00E30963">
        <w:t>essays of your choice</w:t>
      </w:r>
      <w:r w:rsidRPr="00E30963">
        <w:t>].</w:t>
      </w:r>
      <w:r>
        <w:t xml:space="preserve"> </w:t>
      </w:r>
    </w:p>
    <w:p w14:paraId="3740AF73" w14:textId="3A63F81F" w:rsidR="00E30963" w:rsidRPr="00D01913" w:rsidRDefault="00E30963" w:rsidP="00E30963">
      <w:pPr>
        <w:pStyle w:val="Testo1"/>
        <w:spacing w:before="0"/>
      </w:pPr>
      <w:r w:rsidRPr="00615884">
        <w:rPr>
          <w:smallCaps/>
          <w:noProof w:val="0"/>
          <w:sz w:val="16"/>
          <w:lang w:val="it-IT"/>
        </w:rPr>
        <w:t>-</w:t>
      </w:r>
      <w:r w:rsidRPr="007B4508">
        <w:tab/>
      </w:r>
      <w:r>
        <w:t>M</w:t>
      </w:r>
      <w:r w:rsidRPr="007B4508">
        <w:t>.</w:t>
      </w:r>
      <w:r>
        <w:t xml:space="preserve"> Gasparri, </w:t>
      </w:r>
      <w:r>
        <w:rPr>
          <w:i/>
          <w:iCs/>
        </w:rPr>
        <w:t xml:space="preserve">Il potere della vittoria. Dagli agoni omerici agli sport globali, </w:t>
      </w:r>
      <w:r>
        <w:t>Salerno Editrice, 2021 [pp. 11-131].</w:t>
      </w:r>
    </w:p>
    <w:p w14:paraId="6391F942" w14:textId="26BB1303" w:rsidR="00060272" w:rsidRPr="00060272" w:rsidRDefault="00060272" w:rsidP="00060272">
      <w:pPr>
        <w:pStyle w:val="Testo1"/>
        <w:tabs>
          <w:tab w:val="left" w:pos="284"/>
        </w:tabs>
        <w:spacing w:before="0" w:line="240" w:lineRule="auto"/>
        <w:rPr>
          <w:rFonts w:cs="Times"/>
          <w:spacing w:val="-5"/>
          <w:lang w:val="it-IT"/>
        </w:rPr>
      </w:pPr>
      <w:r>
        <w:rPr>
          <w:rFonts w:cs="Times"/>
          <w:spacing w:val="-5"/>
          <w:lang w:val="it-IT"/>
        </w:rPr>
        <w:t>-</w:t>
      </w:r>
      <w:r w:rsidRPr="00060272">
        <w:rPr>
          <w:rFonts w:cs="Times"/>
          <w:spacing w:val="-5"/>
          <w:lang w:val="it-IT"/>
        </w:rPr>
        <w:tab/>
      </w:r>
      <w:r w:rsidRPr="00060272">
        <w:rPr>
          <w:rFonts w:cs="Times"/>
          <w:smallCaps/>
          <w:spacing w:val="-5"/>
          <w:sz w:val="16"/>
          <w:lang w:val="it-IT"/>
        </w:rPr>
        <w:t>E. Landoni</w:t>
      </w:r>
      <w:r w:rsidRPr="00060272">
        <w:rPr>
          <w:rFonts w:cs="Times"/>
          <w:spacing w:val="-5"/>
          <w:lang w:val="it-IT"/>
        </w:rPr>
        <w:t xml:space="preserve">, </w:t>
      </w:r>
      <w:r w:rsidRPr="00060272">
        <w:rPr>
          <w:rFonts w:cs="Times"/>
          <w:i/>
          <w:iCs/>
          <w:spacing w:val="-5"/>
          <w:lang w:val="it-IT"/>
        </w:rPr>
        <w:t xml:space="preserve">Gli atleti del duce. La politica sportiva del fascismo, 1919-1939, </w:t>
      </w:r>
      <w:r w:rsidRPr="00060272">
        <w:rPr>
          <w:rFonts w:cs="Times"/>
          <w:spacing w:val="-5"/>
          <w:lang w:val="it-IT"/>
        </w:rPr>
        <w:t xml:space="preserve">Mimesis, Sesto S. Giovanni 2016. </w:t>
      </w:r>
    </w:p>
    <w:p w14:paraId="72143F2D" w14:textId="06AB7F84" w:rsidR="00060272" w:rsidRPr="00060272" w:rsidRDefault="00060272" w:rsidP="00060272">
      <w:pPr>
        <w:pStyle w:val="Testo1"/>
        <w:tabs>
          <w:tab w:val="left" w:pos="284"/>
        </w:tabs>
        <w:spacing w:before="0" w:line="240" w:lineRule="auto"/>
        <w:rPr>
          <w:rFonts w:cs="Times"/>
          <w:spacing w:val="-5"/>
        </w:rPr>
      </w:pPr>
      <w:r>
        <w:rPr>
          <w:rFonts w:cs="Times"/>
          <w:spacing w:val="-5"/>
          <w:lang w:val="it-IT"/>
        </w:rPr>
        <w:t>-</w:t>
      </w:r>
      <w:r w:rsidRPr="00060272">
        <w:rPr>
          <w:rFonts w:cs="Times"/>
          <w:spacing w:val="-5"/>
          <w:lang w:val="it-IT"/>
        </w:rPr>
        <w:tab/>
      </w:r>
      <w:r w:rsidRPr="00060272">
        <w:rPr>
          <w:rFonts w:cs="Times"/>
          <w:smallCaps/>
          <w:spacing w:val="-5"/>
          <w:sz w:val="16"/>
          <w:lang w:val="it-IT"/>
        </w:rPr>
        <w:t>A. Lombardo</w:t>
      </w:r>
      <w:r w:rsidRPr="00060272">
        <w:rPr>
          <w:rFonts w:cs="Times"/>
          <w:spacing w:val="-5"/>
          <w:lang w:val="it-IT"/>
        </w:rPr>
        <w:t xml:space="preserve">, </w:t>
      </w:r>
      <w:r w:rsidRPr="00060272">
        <w:rPr>
          <w:rFonts w:cs="Times"/>
          <w:i/>
          <w:iCs/>
          <w:spacing w:val="-5"/>
          <w:lang w:val="it-IT"/>
        </w:rPr>
        <w:t xml:space="preserve">Pierre de Coubertin. Saggio storico sulle Olimpiadi moderne. </w:t>
      </w:r>
      <w:r w:rsidRPr="00060272">
        <w:rPr>
          <w:rFonts w:cs="Times"/>
          <w:i/>
          <w:iCs/>
          <w:spacing w:val="-5"/>
        </w:rPr>
        <w:t xml:space="preserve">1880-1914, </w:t>
      </w:r>
      <w:r w:rsidRPr="00060272">
        <w:rPr>
          <w:rFonts w:cs="Times"/>
          <w:spacing w:val="-5"/>
        </w:rPr>
        <w:t xml:space="preserve"> Rai-Eri, Roma 2000. </w:t>
      </w:r>
    </w:p>
    <w:p w14:paraId="4EFBC86C"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U. Tulli,</w:t>
      </w:r>
      <w:r w:rsidRPr="00615884">
        <w:rPr>
          <w:i/>
          <w:noProof w:val="0"/>
          <w:lang w:val="it-IT"/>
        </w:rPr>
        <w:t xml:space="preserve"> Breve storia delle Olimpiadi. Lo sport,</w:t>
      </w:r>
      <w:r w:rsidRPr="00615884">
        <w:rPr>
          <w:noProof w:val="0"/>
          <w:lang w:val="it-IT"/>
        </w:rPr>
        <w:t xml:space="preserve"> la politica da De Coubertin a oggi, Carocci, Rome, 2012.</w:t>
      </w:r>
    </w:p>
    <w:p w14:paraId="2C44B845" w14:textId="77777777" w:rsidR="00D410DD" w:rsidRPr="00E924A2" w:rsidRDefault="008F4EA3">
      <w:pPr>
        <w:pStyle w:val="Testo1"/>
        <w:spacing w:before="0" w:line="240" w:lineRule="atLeast"/>
        <w:rPr>
          <w:noProof w:val="0"/>
        </w:rPr>
      </w:pPr>
      <w:r w:rsidRPr="00615884">
        <w:rPr>
          <w:smallCaps/>
          <w:noProof w:val="0"/>
          <w:sz w:val="16"/>
          <w:lang w:val="it-IT"/>
        </w:rPr>
        <w:t>-</w:t>
      </w:r>
      <w:r w:rsidRPr="00615884">
        <w:rPr>
          <w:smallCaps/>
          <w:noProof w:val="0"/>
          <w:sz w:val="16"/>
          <w:lang w:val="it-IT"/>
        </w:rPr>
        <w:tab/>
        <w:t xml:space="preserve">J. </w:t>
      </w:r>
      <w:proofErr w:type="spellStart"/>
      <w:r w:rsidRPr="00615884">
        <w:rPr>
          <w:smallCaps/>
          <w:noProof w:val="0"/>
          <w:sz w:val="16"/>
          <w:lang w:val="it-IT"/>
        </w:rPr>
        <w:t>Ulmann</w:t>
      </w:r>
      <w:proofErr w:type="spellEnd"/>
      <w:r w:rsidRPr="00615884">
        <w:rPr>
          <w:smallCaps/>
          <w:noProof w:val="0"/>
          <w:sz w:val="16"/>
          <w:lang w:val="it-IT"/>
        </w:rPr>
        <w:t>,</w:t>
      </w:r>
      <w:r w:rsidRPr="00615884">
        <w:rPr>
          <w:i/>
          <w:noProof w:val="0"/>
          <w:lang w:val="it-IT"/>
        </w:rPr>
        <w:t xml:space="preserve"> Nel mito di Olimpia. Ginnastica,</w:t>
      </w:r>
      <w:r w:rsidRPr="00615884">
        <w:rPr>
          <w:noProof w:val="0"/>
          <w:lang w:val="it-IT"/>
        </w:rPr>
        <w:t xml:space="preserve"> </w:t>
      </w:r>
      <w:r w:rsidRPr="00615884">
        <w:rPr>
          <w:i/>
          <w:noProof w:val="0"/>
          <w:lang w:val="it-IT"/>
        </w:rPr>
        <w:t>educazione fisica e sport dall’antichità a oggi,</w:t>
      </w:r>
      <w:r w:rsidRPr="00615884">
        <w:rPr>
          <w:noProof w:val="0"/>
          <w:lang w:val="it-IT"/>
        </w:rPr>
        <w:t xml:space="preserve"> G. Aleandri (ed.), Armando, Rome, 2004 [pp. 265-395 of </w:t>
      </w:r>
      <w:proofErr w:type="spellStart"/>
      <w:r w:rsidRPr="00615884">
        <w:rPr>
          <w:noProof w:val="0"/>
          <w:lang w:val="it-IT"/>
        </w:rPr>
        <w:t>this</w:t>
      </w:r>
      <w:proofErr w:type="spellEnd"/>
      <w:r w:rsidRPr="00615884">
        <w:rPr>
          <w:noProof w:val="0"/>
          <w:lang w:val="it-IT"/>
        </w:rPr>
        <w:t xml:space="preserve"> </w:t>
      </w:r>
      <w:proofErr w:type="spellStart"/>
      <w:r w:rsidRPr="00615884">
        <w:rPr>
          <w:noProof w:val="0"/>
          <w:lang w:val="it-IT"/>
        </w:rPr>
        <w:t>specific</w:t>
      </w:r>
      <w:proofErr w:type="spellEnd"/>
      <w:r w:rsidRPr="00615884">
        <w:rPr>
          <w:noProof w:val="0"/>
          <w:lang w:val="it-IT"/>
        </w:rPr>
        <w:t xml:space="preserve"> </w:t>
      </w:r>
      <w:proofErr w:type="spellStart"/>
      <w:r w:rsidRPr="00615884">
        <w:rPr>
          <w:noProof w:val="0"/>
          <w:lang w:val="it-IT"/>
        </w:rPr>
        <w:t>edition</w:t>
      </w:r>
      <w:proofErr w:type="spellEnd"/>
      <w:r w:rsidRPr="00615884">
        <w:rPr>
          <w:noProof w:val="0"/>
          <w:lang w:val="it-IT"/>
        </w:rPr>
        <w:t xml:space="preserve">. </w:t>
      </w:r>
      <w:r w:rsidRPr="00E924A2">
        <w:rPr>
          <w:noProof w:val="0"/>
        </w:rPr>
        <w:t>Any choice of different sections from the volume must be agreed with the lecturer].</w:t>
      </w:r>
    </w:p>
    <w:p w14:paraId="635DEB28" w14:textId="77777777" w:rsidR="00D410DD" w:rsidRPr="00615884" w:rsidRDefault="008F4EA3">
      <w:pPr>
        <w:pStyle w:val="Testo1"/>
        <w:spacing w:before="0" w:line="240" w:lineRule="atLeast"/>
        <w:rPr>
          <w:noProof w:val="0"/>
          <w:lang w:val="it-IT"/>
        </w:rPr>
      </w:pPr>
      <w:r w:rsidRPr="00615884">
        <w:rPr>
          <w:smallCaps/>
          <w:noProof w:val="0"/>
          <w:sz w:val="16"/>
          <w:lang w:val="it-IT"/>
        </w:rPr>
        <w:t>-</w:t>
      </w:r>
      <w:r w:rsidRPr="00615884">
        <w:rPr>
          <w:smallCaps/>
          <w:noProof w:val="0"/>
          <w:sz w:val="16"/>
          <w:lang w:val="it-IT"/>
        </w:rPr>
        <w:tab/>
        <w:t>V. Verratti,</w:t>
      </w:r>
      <w:r w:rsidRPr="00615884">
        <w:rPr>
          <w:i/>
          <w:noProof w:val="0"/>
          <w:lang w:val="it-IT"/>
        </w:rPr>
        <w:t xml:space="preserve"> Società sportive e tessuto civile in Italia. Una storia istituzionale,</w:t>
      </w:r>
      <w:r w:rsidRPr="00615884">
        <w:rPr>
          <w:noProof w:val="0"/>
          <w:lang w:val="it-IT"/>
        </w:rPr>
        <w:t xml:space="preserve"> </w:t>
      </w:r>
      <w:proofErr w:type="spellStart"/>
      <w:r w:rsidRPr="00615884">
        <w:rPr>
          <w:noProof w:val="0"/>
          <w:lang w:val="it-IT"/>
        </w:rPr>
        <w:t>Bradipolibri</w:t>
      </w:r>
      <w:proofErr w:type="spellEnd"/>
      <w:r w:rsidRPr="00615884">
        <w:rPr>
          <w:noProof w:val="0"/>
          <w:lang w:val="it-IT"/>
        </w:rPr>
        <w:t>, Turin, 2012.</w:t>
      </w:r>
    </w:p>
    <w:p w14:paraId="71229C6F" w14:textId="760BD59D" w:rsidR="00D410DD" w:rsidRPr="00E924A2" w:rsidRDefault="00186149">
      <w:pPr>
        <w:pStyle w:val="Testo1"/>
        <w:rPr>
          <w:noProof w:val="0"/>
        </w:rPr>
      </w:pPr>
      <w:r w:rsidRPr="00E924A2">
        <w:rPr>
          <w:smallCaps/>
          <w:noProof w:val="0"/>
          <w:sz w:val="16"/>
        </w:rPr>
        <w:t>-</w:t>
      </w:r>
      <w:r>
        <w:rPr>
          <w:smallCaps/>
          <w:noProof w:val="0"/>
          <w:sz w:val="16"/>
        </w:rPr>
        <w:tab/>
      </w:r>
      <w:r w:rsidR="008F4EA3" w:rsidRPr="00E924A2">
        <w:rPr>
          <w:noProof w:val="0"/>
        </w:rPr>
        <w:t>Instructions to guide the student's choice of text will be provided in the initial lectures.</w:t>
      </w:r>
    </w:p>
    <w:p w14:paraId="57D847A2" w14:textId="3A7A37B3" w:rsidR="00D410DD" w:rsidRPr="00E924A2" w:rsidRDefault="00186149">
      <w:pPr>
        <w:pStyle w:val="Testo1"/>
        <w:rPr>
          <w:noProof w:val="0"/>
        </w:rPr>
      </w:pPr>
      <w:r w:rsidRPr="00E924A2">
        <w:rPr>
          <w:smallCaps/>
          <w:noProof w:val="0"/>
          <w:sz w:val="16"/>
        </w:rPr>
        <w:t>-</w:t>
      </w:r>
      <w:r>
        <w:rPr>
          <w:smallCaps/>
          <w:noProof w:val="0"/>
          <w:sz w:val="16"/>
        </w:rPr>
        <w:tab/>
      </w:r>
      <w:r w:rsidR="008F4EA3" w:rsidRPr="00E924A2">
        <w:rPr>
          <w:noProof w:val="0"/>
        </w:rPr>
        <w:t>Other texts may be indicated during the course in relation to editorial market proposals. These, however, will be specified at the end of the semester on the University's Blackboard platform.</w:t>
      </w:r>
    </w:p>
    <w:p w14:paraId="1F40EEB1" w14:textId="09C3E06B" w:rsidR="00D410DD" w:rsidRPr="001D1A41" w:rsidRDefault="00186149">
      <w:pPr>
        <w:pStyle w:val="Testo1"/>
        <w:rPr>
          <w:noProof w:val="0"/>
        </w:rPr>
      </w:pPr>
      <w:r w:rsidRPr="00E924A2">
        <w:rPr>
          <w:smallCaps/>
          <w:noProof w:val="0"/>
          <w:sz w:val="16"/>
        </w:rPr>
        <w:t>-</w:t>
      </w:r>
      <w:r>
        <w:rPr>
          <w:smallCaps/>
          <w:noProof w:val="0"/>
          <w:sz w:val="16"/>
        </w:rPr>
        <w:tab/>
      </w:r>
      <w:r w:rsidR="008F4EA3" w:rsidRPr="00E924A2">
        <w:rPr>
          <w:noProof w:val="0"/>
        </w:rPr>
        <w:t xml:space="preserve">A choice of texts other than those indicated may be agreed with the lecturer, in order to </w:t>
      </w:r>
      <w:r w:rsidR="008F4EA3" w:rsidRPr="001D1A41">
        <w:rPr>
          <w:noProof w:val="0"/>
        </w:rPr>
        <w:t xml:space="preserve">meet a student's particular research interests. </w:t>
      </w:r>
    </w:p>
    <w:p w14:paraId="1911B1CD" w14:textId="56E131EF" w:rsidR="00D410DD" w:rsidRPr="001D1A41" w:rsidRDefault="008F4EA3" w:rsidP="00060272">
      <w:pPr>
        <w:pStyle w:val="Testo1"/>
        <w:tabs>
          <w:tab w:val="left" w:pos="284"/>
        </w:tabs>
        <w:spacing w:before="240" w:after="120" w:line="240" w:lineRule="auto"/>
        <w:rPr>
          <w:b/>
          <w:i/>
        </w:rPr>
      </w:pPr>
      <w:r w:rsidRPr="001D1A41">
        <w:rPr>
          <w:b/>
          <w:i/>
        </w:rPr>
        <w:t>TEACHING METHOD</w:t>
      </w:r>
    </w:p>
    <w:p w14:paraId="56DED379" w14:textId="3D10FC05" w:rsidR="00D410DD" w:rsidRPr="00E924A2" w:rsidRDefault="008F4EA3">
      <w:pPr>
        <w:pStyle w:val="Testo2"/>
        <w:rPr>
          <w:noProof w:val="0"/>
        </w:rPr>
      </w:pPr>
      <w:r w:rsidRPr="00E924A2">
        <w:rPr>
          <w:noProof w:val="0"/>
        </w:rPr>
        <w:t xml:space="preserve">Frontal lectures will be supported by iconographic and </w:t>
      </w:r>
      <w:proofErr w:type="spellStart"/>
      <w:r w:rsidRPr="00E924A2">
        <w:rPr>
          <w:noProof w:val="0"/>
        </w:rPr>
        <w:t>audiovisual</w:t>
      </w:r>
      <w:proofErr w:type="spellEnd"/>
      <w:r w:rsidRPr="00E924A2">
        <w:rPr>
          <w:noProof w:val="0"/>
        </w:rPr>
        <w:t xml:space="preserve"> schemes and contributions</w:t>
      </w:r>
      <w:r w:rsidR="00186149">
        <w:rPr>
          <w:noProof w:val="0"/>
        </w:rPr>
        <w:t xml:space="preserve">. </w:t>
      </w:r>
      <w:r w:rsidRPr="00E924A2">
        <w:rPr>
          <w:noProof w:val="0"/>
        </w:rPr>
        <w:t>Teaching will aim to stimulate the active and collaborative participation of students. The material accompanying lectures will be made available through the University's Blackboard platform.</w:t>
      </w:r>
    </w:p>
    <w:p w14:paraId="3D63A62B" w14:textId="77777777" w:rsidR="00D410DD" w:rsidRPr="00E924A2" w:rsidRDefault="008F4EA3">
      <w:pPr>
        <w:spacing w:before="240" w:after="120"/>
        <w:rPr>
          <w:b/>
          <w:i/>
          <w:sz w:val="18"/>
        </w:rPr>
      </w:pPr>
      <w:r w:rsidRPr="00E924A2">
        <w:rPr>
          <w:b/>
          <w:i/>
          <w:sz w:val="18"/>
        </w:rPr>
        <w:t>ASSESSMENT METHOD AND CRITERIA</w:t>
      </w:r>
    </w:p>
    <w:p w14:paraId="32EA97F6" w14:textId="70030010" w:rsidR="00D410DD" w:rsidRPr="001D1A41" w:rsidRDefault="008F4EA3">
      <w:pPr>
        <w:pStyle w:val="Testo2"/>
        <w:rPr>
          <w:noProof w:val="0"/>
        </w:rPr>
      </w:pPr>
      <w:r w:rsidRPr="00E924A2">
        <w:rPr>
          <w:noProof w:val="0"/>
        </w:rPr>
        <w:lastRenderedPageBreak/>
        <w:t xml:space="preserve">The </w:t>
      </w:r>
      <w:r w:rsidRPr="001D1A41">
        <w:rPr>
          <w:noProof w:val="0"/>
        </w:rPr>
        <w:t>exam consists of an oral test (interview) on the topics covered in the course and on the contents of the chosen volume</w:t>
      </w:r>
      <w:r w:rsidR="00186149" w:rsidRPr="001D1A41">
        <w:rPr>
          <w:noProof w:val="0"/>
        </w:rPr>
        <w:t xml:space="preserve"> </w:t>
      </w:r>
      <w:r w:rsidR="00186149" w:rsidRPr="001D1A41">
        <w:t>(</w:t>
      </w:r>
      <w:r w:rsidR="001D1A41" w:rsidRPr="001D1A41">
        <w:t>or of the two volumes for non attending students</w:t>
      </w:r>
      <w:r w:rsidR="00186149" w:rsidRPr="001D1A41">
        <w:t>)</w:t>
      </w:r>
      <w:r w:rsidRPr="001D1A41">
        <w:rPr>
          <w:noProof w:val="0"/>
        </w:rPr>
        <w:t xml:space="preserve">. The following aspects will be considered in the assessment: </w:t>
      </w:r>
    </w:p>
    <w:p w14:paraId="6CD49820" w14:textId="38039245" w:rsidR="00D410DD" w:rsidRPr="00E924A2" w:rsidRDefault="008F4EA3">
      <w:pPr>
        <w:pStyle w:val="Testo2"/>
        <w:rPr>
          <w:noProof w:val="0"/>
        </w:rPr>
      </w:pPr>
      <w:r w:rsidRPr="001D1A41">
        <w:rPr>
          <w:noProof w:val="0"/>
        </w:rPr>
        <w:t>the student's knowledge of the course content and reading list, their ability to present their answers with clarity and lexical command</w:t>
      </w:r>
    </w:p>
    <w:p w14:paraId="32DCE2B6" w14:textId="44999153" w:rsidR="00D410DD" w:rsidRPr="00E924A2" w:rsidRDefault="008F4EA3">
      <w:pPr>
        <w:pStyle w:val="Testo2"/>
        <w:rPr>
          <w:noProof w:val="0"/>
        </w:rPr>
      </w:pPr>
      <w:r w:rsidRPr="00E924A2">
        <w:rPr>
          <w:noProof w:val="0"/>
        </w:rPr>
        <w:t>their understanding of the contextual links between the evolution of motor and sports activities and more general history</w:t>
      </w:r>
      <w:r>
        <w:rPr>
          <w:noProof w:val="0"/>
        </w:rPr>
        <w:t>;</w:t>
      </w:r>
      <w:r w:rsidRPr="00E924A2">
        <w:rPr>
          <w:noProof w:val="0"/>
        </w:rPr>
        <w:t xml:space="preserve"> </w:t>
      </w:r>
    </w:p>
    <w:p w14:paraId="5EF226EC" w14:textId="77777777" w:rsidR="00D410DD" w:rsidRPr="00E924A2" w:rsidRDefault="008F4EA3">
      <w:pPr>
        <w:pStyle w:val="Testo2"/>
        <w:rPr>
          <w:noProof w:val="0"/>
        </w:rPr>
      </w:pPr>
      <w:r w:rsidRPr="00E924A2">
        <w:rPr>
          <w:noProof w:val="0"/>
        </w:rPr>
        <w:t>their ability to historically understand the cultural and social role of sports practices.</w:t>
      </w:r>
    </w:p>
    <w:p w14:paraId="0ACC1E87" w14:textId="77777777" w:rsidR="00D410DD" w:rsidRPr="00E924A2" w:rsidRDefault="008F4EA3">
      <w:pPr>
        <w:spacing w:before="240" w:after="120" w:line="240" w:lineRule="exact"/>
        <w:rPr>
          <w:b/>
          <w:i/>
          <w:sz w:val="18"/>
        </w:rPr>
      </w:pPr>
      <w:r w:rsidRPr="00E924A2">
        <w:rPr>
          <w:b/>
          <w:i/>
          <w:sz w:val="18"/>
        </w:rPr>
        <w:t>NOTES AND PREREQUISITES</w:t>
      </w:r>
    </w:p>
    <w:p w14:paraId="53BBDF02" w14:textId="65D6D548" w:rsidR="00D410DD" w:rsidRDefault="007002F6">
      <w:pPr>
        <w:pStyle w:val="Testo1"/>
        <w:numPr>
          <w:ilvl w:val="0"/>
          <w:numId w:val="1"/>
        </w:numPr>
        <w:tabs>
          <w:tab w:val="left" w:pos="284"/>
        </w:tabs>
        <w:spacing w:before="0" w:line="240" w:lineRule="auto"/>
        <w:ind w:left="0" w:firstLine="0"/>
        <w:rPr>
          <w:noProof w:val="0"/>
        </w:rPr>
      </w:pPr>
      <w:r w:rsidRPr="00E924A2">
        <w:rPr>
          <w:noProof w:val="0"/>
        </w:rPr>
        <w:t>There are no prerequisites for attending the course</w:t>
      </w:r>
      <w:r w:rsidR="008F4EA3" w:rsidRPr="00E924A2">
        <w:rPr>
          <w:noProof w:val="0"/>
        </w:rPr>
        <w:t xml:space="preserve">. </w:t>
      </w:r>
    </w:p>
    <w:p w14:paraId="6A3B2695" w14:textId="052A24CA" w:rsidR="00D410DD" w:rsidRPr="00615884" w:rsidRDefault="00615884" w:rsidP="00615884">
      <w:pPr>
        <w:pStyle w:val="Testo2"/>
        <w:rPr>
          <w:lang w:val="en-US"/>
        </w:rPr>
      </w:pPr>
      <w:r>
        <w:rPr>
          <w:lang w:val="en-US"/>
        </w:rPr>
        <w:t>Further information can be found on the lecturer's webpage at http://docenti.unicatt.it/web/searchByName.do?language=ENG or on the Faculty notice board.</w:t>
      </w:r>
    </w:p>
    <w:sectPr w:rsidR="00D410DD" w:rsidRPr="0061588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78355FE"/>
    <w:multiLevelType w:val="hybridMultilevel"/>
    <w:tmpl w:val="1718650C"/>
    <w:lvl w:ilvl="0" w:tplc="EAA66D7E">
      <w:numFmt w:val="bullet"/>
      <w:lvlText w:val="-"/>
      <w:lvlJc w:val="left"/>
      <w:pPr>
        <w:ind w:left="720" w:hanging="360"/>
      </w:pPr>
      <w:rPr>
        <w:rFonts w:ascii="Times" w:eastAsia="Times New Roman" w:hAnsi="Times" w:cs="Times" w:hint="default"/>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start w:val="1"/>
      <w:numFmt w:val="bullet"/>
      <w:lvlText w:val="o"/>
      <w:lvlJc w:val="left"/>
      <w:pPr>
        <w:ind w:left="5340" w:hanging="360"/>
      </w:pPr>
      <w:rPr>
        <w:rFonts w:ascii="Courier New" w:hAnsi="Courier New" w:cs="Courier New" w:hint="default"/>
      </w:rPr>
    </w:lvl>
    <w:lvl w:ilvl="2" w:tplc="04100005">
      <w:start w:val="1"/>
      <w:numFmt w:val="bullet"/>
      <w:lvlText w:val=""/>
      <w:lvlJc w:val="left"/>
      <w:pPr>
        <w:ind w:left="6060" w:hanging="360"/>
      </w:pPr>
      <w:rPr>
        <w:rFonts w:ascii="Wingdings" w:hAnsi="Wingdings" w:hint="default"/>
      </w:rPr>
    </w:lvl>
    <w:lvl w:ilvl="3" w:tplc="04100001">
      <w:start w:val="1"/>
      <w:numFmt w:val="bullet"/>
      <w:lvlText w:val=""/>
      <w:lvlJc w:val="left"/>
      <w:pPr>
        <w:ind w:left="6780" w:hanging="360"/>
      </w:pPr>
      <w:rPr>
        <w:rFonts w:ascii="Symbol" w:hAnsi="Symbol" w:hint="default"/>
      </w:rPr>
    </w:lvl>
    <w:lvl w:ilvl="4" w:tplc="04100003">
      <w:start w:val="1"/>
      <w:numFmt w:val="bullet"/>
      <w:lvlText w:val="o"/>
      <w:lvlJc w:val="left"/>
      <w:pPr>
        <w:ind w:left="7500" w:hanging="360"/>
      </w:pPr>
      <w:rPr>
        <w:rFonts w:ascii="Courier New" w:hAnsi="Courier New" w:cs="Courier New" w:hint="default"/>
      </w:rPr>
    </w:lvl>
    <w:lvl w:ilvl="5" w:tplc="04100005">
      <w:start w:val="1"/>
      <w:numFmt w:val="bullet"/>
      <w:lvlText w:val=""/>
      <w:lvlJc w:val="left"/>
      <w:pPr>
        <w:ind w:left="8220" w:hanging="360"/>
      </w:pPr>
      <w:rPr>
        <w:rFonts w:ascii="Wingdings" w:hAnsi="Wingdings" w:hint="default"/>
      </w:rPr>
    </w:lvl>
    <w:lvl w:ilvl="6" w:tplc="04100001">
      <w:start w:val="1"/>
      <w:numFmt w:val="bullet"/>
      <w:lvlText w:val=""/>
      <w:lvlJc w:val="left"/>
      <w:pPr>
        <w:ind w:left="8940" w:hanging="360"/>
      </w:pPr>
      <w:rPr>
        <w:rFonts w:ascii="Symbol" w:hAnsi="Symbol" w:hint="default"/>
      </w:rPr>
    </w:lvl>
    <w:lvl w:ilvl="7" w:tplc="04100003">
      <w:start w:val="1"/>
      <w:numFmt w:val="bullet"/>
      <w:lvlText w:val="o"/>
      <w:lvlJc w:val="left"/>
      <w:pPr>
        <w:ind w:left="9660" w:hanging="360"/>
      </w:pPr>
      <w:rPr>
        <w:rFonts w:ascii="Courier New" w:hAnsi="Courier New" w:cs="Courier New" w:hint="default"/>
      </w:rPr>
    </w:lvl>
    <w:lvl w:ilvl="8" w:tplc="04100005">
      <w:start w:val="1"/>
      <w:numFmt w:val="bullet"/>
      <w:lvlText w:val=""/>
      <w:lvlJc w:val="left"/>
      <w:pPr>
        <w:ind w:left="10380" w:hanging="360"/>
      </w:pPr>
      <w:rPr>
        <w:rFonts w:ascii="Wingdings" w:hAnsi="Wingdings" w:hint="default"/>
      </w:rPr>
    </w:lvl>
  </w:abstractNum>
  <w:num w:numId="1" w16cid:durableId="640037017">
    <w:abstractNumId w:val="0"/>
  </w:num>
  <w:num w:numId="2" w16cid:durableId="1001851446">
    <w:abstractNumId w:val="1"/>
  </w:num>
  <w:num w:numId="3" w16cid:durableId="27598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F3"/>
    <w:rsid w:val="00060272"/>
    <w:rsid w:val="00091A56"/>
    <w:rsid w:val="00186149"/>
    <w:rsid w:val="00187B99"/>
    <w:rsid w:val="001D1A41"/>
    <w:rsid w:val="002014DD"/>
    <w:rsid w:val="002D5E17"/>
    <w:rsid w:val="003754EC"/>
    <w:rsid w:val="003C29F3"/>
    <w:rsid w:val="004D1217"/>
    <w:rsid w:val="004D6008"/>
    <w:rsid w:val="00615884"/>
    <w:rsid w:val="00640794"/>
    <w:rsid w:val="00652B7A"/>
    <w:rsid w:val="006F1772"/>
    <w:rsid w:val="007002F6"/>
    <w:rsid w:val="007578C6"/>
    <w:rsid w:val="007E67DE"/>
    <w:rsid w:val="008942E7"/>
    <w:rsid w:val="008A1204"/>
    <w:rsid w:val="008F4EA3"/>
    <w:rsid w:val="00900CCA"/>
    <w:rsid w:val="00924B77"/>
    <w:rsid w:val="00940DA2"/>
    <w:rsid w:val="009E055C"/>
    <w:rsid w:val="00A74F6F"/>
    <w:rsid w:val="00AD7557"/>
    <w:rsid w:val="00B2228A"/>
    <w:rsid w:val="00B50C5D"/>
    <w:rsid w:val="00B51253"/>
    <w:rsid w:val="00B525CC"/>
    <w:rsid w:val="00B96D46"/>
    <w:rsid w:val="00D404F2"/>
    <w:rsid w:val="00D410DD"/>
    <w:rsid w:val="00DF1075"/>
    <w:rsid w:val="00E30963"/>
    <w:rsid w:val="00E33D9F"/>
    <w:rsid w:val="00E607E6"/>
    <w:rsid w:val="00E9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3F70A"/>
  <w15:chartTrackingRefBased/>
  <w15:docId w15:val="{29B4D764-A0F8-4123-9DA6-DEB19C9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29F3"/>
    <w:pPr>
      <w:spacing w:line="240" w:lineRule="exact"/>
      <w:ind w:left="720"/>
      <w:contextualSpacing/>
    </w:pPr>
    <w:rPr>
      <w:rFonts w:ascii="Times" w:hAnsi="Times"/>
      <w:szCs w:val="20"/>
    </w:rPr>
  </w:style>
  <w:style w:type="character" w:styleId="Rimandocommento">
    <w:name w:val="annotation reference"/>
    <w:basedOn w:val="Carpredefinitoparagrafo"/>
    <w:rsid w:val="003C29F3"/>
    <w:rPr>
      <w:sz w:val="16"/>
      <w:szCs w:val="16"/>
    </w:rPr>
  </w:style>
  <w:style w:type="paragraph" w:styleId="Testocommento">
    <w:name w:val="annotation text"/>
    <w:basedOn w:val="Normale"/>
    <w:link w:val="TestocommentoCarattere"/>
    <w:rsid w:val="003C29F3"/>
    <w:pPr>
      <w:spacing w:line="240" w:lineRule="auto"/>
    </w:pPr>
    <w:rPr>
      <w:szCs w:val="20"/>
    </w:rPr>
  </w:style>
  <w:style w:type="character" w:customStyle="1" w:styleId="TestocommentoCarattere">
    <w:name w:val="Testo commento Carattere"/>
    <w:basedOn w:val="Carpredefinitoparagrafo"/>
    <w:link w:val="Testocommento"/>
    <w:rsid w:val="003C29F3"/>
  </w:style>
  <w:style w:type="paragraph" w:styleId="Soggettocommento">
    <w:name w:val="annotation subject"/>
    <w:basedOn w:val="Testocommento"/>
    <w:next w:val="Testocommento"/>
    <w:link w:val="SoggettocommentoCarattere"/>
    <w:rsid w:val="003C29F3"/>
    <w:rPr>
      <w:b/>
      <w:bCs/>
    </w:rPr>
  </w:style>
  <w:style w:type="character" w:customStyle="1" w:styleId="SoggettocommentoCarattere">
    <w:name w:val="Soggetto commento Carattere"/>
    <w:basedOn w:val="TestocommentoCarattere"/>
    <w:link w:val="Soggettocommento"/>
    <w:rsid w:val="003C29F3"/>
    <w:rPr>
      <w:b/>
      <w:bCs/>
    </w:rPr>
  </w:style>
  <w:style w:type="paragraph" w:styleId="Testofumetto">
    <w:name w:val="Balloon Text"/>
    <w:basedOn w:val="Normale"/>
    <w:link w:val="TestofumettoCarattere"/>
    <w:rsid w:val="003C29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87913">
      <w:bodyDiv w:val="1"/>
      <w:marLeft w:val="0"/>
      <w:marRight w:val="0"/>
      <w:marTop w:val="0"/>
      <w:marBottom w:val="0"/>
      <w:divBdr>
        <w:top w:val="none" w:sz="0" w:space="0" w:color="auto"/>
        <w:left w:val="none" w:sz="0" w:space="0" w:color="auto"/>
        <w:bottom w:val="none" w:sz="0" w:space="0" w:color="auto"/>
        <w:right w:val="none" w:sz="0" w:space="0" w:color="auto"/>
      </w:divBdr>
    </w:div>
    <w:div w:id="20918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D5EA-50A7-4A7D-818A-D4D1F06A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835</Words>
  <Characters>4681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2023-05-29T12:18:00Z</dcterms:created>
  <dcterms:modified xsi:type="dcterms:W3CDTF">2023-05-29T12:18:00Z</dcterms:modified>
</cp:coreProperties>
</file>