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202C" w14:textId="77777777" w:rsidR="00FE48D7" w:rsidRPr="008C1487" w:rsidRDefault="00A15FAA" w:rsidP="0014039E">
      <w:pPr>
        <w:pStyle w:val="Titolo1"/>
        <w:suppressAutoHyphens/>
        <w:spacing w:before="0"/>
        <w:rPr>
          <w:shd w:val="clear" w:color="auto" w:fill="FFFFFF"/>
          <w:lang w:val="en-GB"/>
        </w:rPr>
      </w:pPr>
      <w:r w:rsidRPr="008C1487">
        <w:rPr>
          <w:shd w:val="clear" w:color="auto" w:fill="FFFFFF"/>
          <w:lang w:val="en-GB"/>
        </w:rPr>
        <w:t>Sports Psychology: Educational and Social Aspects</w:t>
      </w:r>
    </w:p>
    <w:p w14:paraId="47783530" w14:textId="77777777" w:rsidR="00FE48D7" w:rsidRPr="008C1487" w:rsidRDefault="00A15FAA" w:rsidP="0014039E">
      <w:pPr>
        <w:pStyle w:val="Titolo2"/>
        <w:suppressAutoHyphens/>
        <w:rPr>
          <w:shd w:val="clear" w:color="auto" w:fill="FFFFFF"/>
          <w:lang w:val="en-GB"/>
        </w:rPr>
      </w:pPr>
      <w:r w:rsidRPr="008C1487">
        <w:rPr>
          <w:shd w:val="clear" w:color="auto" w:fill="FFFFFF"/>
          <w:lang w:val="it-IT"/>
        </w:rPr>
        <w:t xml:space="preserve">Prof. Cinzia Di Dio; Prof. </w:t>
      </w:r>
      <w:r w:rsidRPr="008C1487">
        <w:rPr>
          <w:shd w:val="clear" w:color="auto" w:fill="FFFFFF"/>
          <w:lang w:val="en-GB"/>
        </w:rPr>
        <w:t xml:space="preserve">Flavio </w:t>
      </w:r>
      <w:proofErr w:type="spellStart"/>
      <w:r w:rsidRPr="008C1487">
        <w:rPr>
          <w:shd w:val="clear" w:color="auto" w:fill="FFFFFF"/>
          <w:lang w:val="en-GB"/>
        </w:rPr>
        <w:t>Nascimbene</w:t>
      </w:r>
      <w:proofErr w:type="spellEnd"/>
    </w:p>
    <w:p w14:paraId="699D605B" w14:textId="77777777" w:rsidR="00FE48D7" w:rsidRPr="008C1487" w:rsidRDefault="00A15FAA" w:rsidP="0014039E">
      <w:pPr>
        <w:suppressAutoHyphens/>
        <w:spacing w:before="240" w:line="220" w:lineRule="exact"/>
        <w:rPr>
          <w:b/>
          <w:bCs/>
          <w:i/>
          <w:iCs/>
          <w:sz w:val="18"/>
          <w:szCs w:val="18"/>
          <w:shd w:val="clear" w:color="auto" w:fill="FFFFFF"/>
          <w:lang w:val="en-GB"/>
        </w:rPr>
      </w:pPr>
      <w:r w:rsidRPr="008C1487">
        <w:rPr>
          <w:smallCaps/>
          <w:sz w:val="18"/>
          <w:szCs w:val="18"/>
          <w:shd w:val="clear" w:color="auto" w:fill="FFFFFF"/>
          <w:lang w:val="en-GB"/>
        </w:rPr>
        <w:t xml:space="preserve">First </w:t>
      </w:r>
      <w:r w:rsidR="00D15653" w:rsidRPr="008C1487">
        <w:rPr>
          <w:smallCaps/>
          <w:sz w:val="18"/>
          <w:szCs w:val="18"/>
          <w:shd w:val="clear" w:color="auto" w:fill="FFFFFF"/>
          <w:lang w:val="en-GB"/>
        </w:rPr>
        <w:t>Module</w:t>
      </w:r>
      <w:r w:rsidRPr="008C1487">
        <w:rPr>
          <w:smallCaps/>
          <w:sz w:val="18"/>
          <w:szCs w:val="18"/>
          <w:shd w:val="clear" w:color="auto" w:fill="FFFFFF"/>
          <w:lang w:val="en-GB"/>
        </w:rPr>
        <w:t xml:space="preserve">: </w:t>
      </w:r>
      <w:r w:rsidR="00954F8E" w:rsidRPr="008C1487">
        <w:rPr>
          <w:smallCaps/>
          <w:sz w:val="18"/>
          <w:szCs w:val="18"/>
          <w:shd w:val="clear" w:color="auto" w:fill="FFFFFF"/>
          <w:lang w:val="en-GB"/>
        </w:rPr>
        <w:t>M</w:t>
      </w:r>
      <w:r w:rsidRPr="008C1487">
        <w:rPr>
          <w:i/>
          <w:iCs/>
          <w:shd w:val="clear" w:color="auto" w:fill="FFFFFF"/>
          <w:lang w:val="en-GB"/>
        </w:rPr>
        <w:t>otor education</w:t>
      </w:r>
      <w:r w:rsidR="00954F8E" w:rsidRPr="008C1487">
        <w:rPr>
          <w:i/>
          <w:iCs/>
          <w:shd w:val="clear" w:color="auto" w:fill="FFFFFF"/>
          <w:lang w:val="en-GB"/>
        </w:rPr>
        <w:t>:</w:t>
      </w:r>
      <w:r w:rsidRPr="008C1487">
        <w:rPr>
          <w:i/>
          <w:iCs/>
          <w:shd w:val="clear" w:color="auto" w:fill="FFFFFF"/>
          <w:lang w:val="en-GB"/>
        </w:rPr>
        <w:t xml:space="preserve"> developmental and educational aspects </w:t>
      </w:r>
      <w:r w:rsidRPr="008C1487">
        <w:rPr>
          <w:shd w:val="clear" w:color="auto" w:fill="FFFFFF"/>
          <w:lang w:val="en-GB"/>
        </w:rPr>
        <w:t>(Prof. Cinzia Di Dio)</w:t>
      </w:r>
    </w:p>
    <w:p w14:paraId="55866ECE" w14:textId="77777777" w:rsidR="00D15653" w:rsidRPr="008C1487" w:rsidRDefault="00D15653" w:rsidP="0014039E">
      <w:pPr>
        <w:suppressAutoHyphens/>
        <w:spacing w:before="240" w:after="120"/>
        <w:rPr>
          <w:b/>
          <w:i/>
          <w:sz w:val="18"/>
          <w:lang w:val="en-GB"/>
        </w:rPr>
      </w:pPr>
      <w:r w:rsidRPr="008C1487">
        <w:rPr>
          <w:b/>
          <w:i/>
          <w:sz w:val="18"/>
          <w:lang w:val="en-GB"/>
        </w:rPr>
        <w:t xml:space="preserve">COURSE AIMS AND INTENDED LEARNING OUTCOMES </w:t>
      </w:r>
    </w:p>
    <w:p w14:paraId="2155B652" w14:textId="77777777" w:rsidR="00FE48D7" w:rsidRPr="008C1487" w:rsidRDefault="00A15FAA" w:rsidP="0014039E">
      <w:pPr>
        <w:suppressAutoHyphens/>
        <w:rPr>
          <w:shd w:val="clear" w:color="auto" w:fill="FFFFFF"/>
          <w:lang w:val="en-GB"/>
        </w:rPr>
      </w:pPr>
      <w:r w:rsidRPr="008C1487">
        <w:rPr>
          <w:shd w:val="clear" w:color="auto" w:fill="FFFFFF"/>
          <w:lang w:val="en-GB"/>
        </w:rPr>
        <w:t xml:space="preserve">Sports </w:t>
      </w:r>
      <w:r w:rsidR="004905F9" w:rsidRPr="008C1487">
        <w:rPr>
          <w:shd w:val="clear" w:color="auto" w:fill="FFFFFF"/>
          <w:lang w:val="en-GB"/>
        </w:rPr>
        <w:t xml:space="preserve">Psychology </w:t>
      </w:r>
      <w:r w:rsidRPr="008C1487">
        <w:rPr>
          <w:shd w:val="clear" w:color="auto" w:fill="FFFFFF"/>
          <w:lang w:val="en-GB"/>
        </w:rPr>
        <w:t xml:space="preserve">is an area of study, research and application that is extremely multi-disciplinary in </w:t>
      </w:r>
      <w:proofErr w:type="gramStart"/>
      <w:r w:rsidRPr="008C1487">
        <w:rPr>
          <w:shd w:val="clear" w:color="auto" w:fill="FFFFFF"/>
          <w:lang w:val="en-GB"/>
        </w:rPr>
        <w:t>nature</w:t>
      </w:r>
      <w:proofErr w:type="gramEnd"/>
      <w:r w:rsidRPr="008C1487">
        <w:rPr>
          <w:shd w:val="clear" w:color="auto" w:fill="FFFFFF"/>
          <w:lang w:val="en-GB"/>
        </w:rPr>
        <w:t xml:space="preserve"> and which </w:t>
      </w:r>
      <w:r w:rsidR="004D07BE" w:rsidRPr="008C1487">
        <w:rPr>
          <w:shd w:val="clear" w:color="auto" w:fill="FFFFFF"/>
          <w:lang w:val="en-GB"/>
        </w:rPr>
        <w:t xml:space="preserve">involves </w:t>
      </w:r>
      <w:r w:rsidRPr="008C1487">
        <w:rPr>
          <w:shd w:val="clear" w:color="auto" w:fill="FFFFFF"/>
          <w:lang w:val="en-GB"/>
        </w:rPr>
        <w:t>disciplines such as psychology, medicine, sociology, pedagogy, philosophy, etc.</w:t>
      </w:r>
    </w:p>
    <w:p w14:paraId="70402753" w14:textId="77777777" w:rsidR="00FE48D7" w:rsidRPr="008C1487" w:rsidRDefault="00A15FAA" w:rsidP="0014039E">
      <w:pPr>
        <w:suppressAutoHyphens/>
        <w:rPr>
          <w:shd w:val="clear" w:color="auto" w:fill="FFFFFF"/>
          <w:lang w:val="en-GB"/>
        </w:rPr>
      </w:pPr>
      <w:r w:rsidRPr="008C1487">
        <w:rPr>
          <w:shd w:val="clear" w:color="auto" w:fill="FFFFFF"/>
          <w:lang w:val="en-GB"/>
        </w:rPr>
        <w:t xml:space="preserve">The course aims to focus on the main psychological dynamics inherent in the formation of sports competence, the </w:t>
      </w:r>
      <w:r w:rsidR="004D07BE" w:rsidRPr="008C1487">
        <w:rPr>
          <w:shd w:val="clear" w:color="auto" w:fill="FFFFFF"/>
          <w:lang w:val="en-GB"/>
        </w:rPr>
        <w:t>understanding</w:t>
      </w:r>
      <w:r w:rsidRPr="008C1487">
        <w:rPr>
          <w:shd w:val="clear" w:color="auto" w:fill="FFFFFF"/>
          <w:lang w:val="en-GB"/>
        </w:rPr>
        <w:t xml:space="preserve"> of other people’s motor and affective behaviour, and the educational relationship between the professional caregiver (trainer, coach, personal trainer, etc.) and the individual in contexts of typical and atypical development </w:t>
      </w:r>
      <w:r w:rsidR="004D07BE" w:rsidRPr="008C1487">
        <w:rPr>
          <w:shd w:val="clear" w:color="auto" w:fill="FFFFFF"/>
          <w:lang w:val="en-GB"/>
        </w:rPr>
        <w:t>in the life span</w:t>
      </w:r>
      <w:r w:rsidRPr="008C1487">
        <w:rPr>
          <w:shd w:val="clear" w:color="auto" w:fill="FFFFFF"/>
          <w:lang w:val="en-GB"/>
        </w:rPr>
        <w:t>, within a systemic theoretical framework.</w:t>
      </w:r>
    </w:p>
    <w:p w14:paraId="68319C8D" w14:textId="77777777" w:rsidR="00954F8E" w:rsidRPr="008C1487" w:rsidRDefault="00954F8E" w:rsidP="00F05C96">
      <w:pPr>
        <w:spacing w:before="120"/>
        <w:rPr>
          <w:b/>
          <w:i/>
          <w:sz w:val="18"/>
          <w:lang w:val="en-GB"/>
        </w:rPr>
      </w:pPr>
      <w:r w:rsidRPr="008C1487">
        <w:rPr>
          <w:b/>
          <w:i/>
          <w:sz w:val="18"/>
          <w:lang w:val="en-GB"/>
        </w:rPr>
        <w:t xml:space="preserve">Intended learning </w:t>
      </w:r>
      <w:proofErr w:type="gramStart"/>
      <w:r w:rsidRPr="008C1487">
        <w:rPr>
          <w:b/>
          <w:i/>
          <w:sz w:val="18"/>
          <w:lang w:val="en-GB"/>
        </w:rPr>
        <w:t>outcomes</w:t>
      </w:r>
      <w:proofErr w:type="gramEnd"/>
      <w:r w:rsidRPr="008C1487">
        <w:rPr>
          <w:b/>
          <w:i/>
          <w:sz w:val="18"/>
          <w:lang w:val="en-GB"/>
        </w:rPr>
        <w:t xml:space="preserve"> </w:t>
      </w:r>
    </w:p>
    <w:p w14:paraId="524FC1BC" w14:textId="77777777" w:rsidR="005F0D08" w:rsidRPr="008C1487" w:rsidRDefault="005F0D08" w:rsidP="005F0D0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rPr>
          <w:rFonts w:eastAsia="Times" w:cs="Times"/>
          <w:i/>
          <w:iCs/>
          <w:lang w:val="en-GB"/>
        </w:rPr>
      </w:pPr>
      <w:r w:rsidRPr="008C1487">
        <w:rPr>
          <w:i/>
          <w:iCs/>
          <w:lang w:val="en-GB"/>
        </w:rPr>
        <w:t>Knowledge and understanding</w:t>
      </w:r>
    </w:p>
    <w:p w14:paraId="58C83471" w14:textId="77777777" w:rsidR="00FE48D7" w:rsidRPr="008C1487" w:rsidRDefault="00A15FAA" w:rsidP="0014039E">
      <w:pPr>
        <w:suppressAutoHyphens/>
        <w:rPr>
          <w:shd w:val="clear" w:color="auto" w:fill="FFFFFF"/>
          <w:lang w:val="en-GB"/>
        </w:rPr>
      </w:pPr>
      <w:r w:rsidRPr="008C1487">
        <w:rPr>
          <w:shd w:val="clear" w:color="auto" w:fill="FFFFFF"/>
          <w:lang w:val="en-GB"/>
        </w:rPr>
        <w:t xml:space="preserve">The course will be divided into two macro-areas: one about the psycho-physiological aspects related to motor education, and one about its developmental and educational aspects. </w:t>
      </w:r>
    </w:p>
    <w:p w14:paraId="1390C984" w14:textId="77777777" w:rsidR="007212AE" w:rsidRPr="008C1487" w:rsidRDefault="000B0575" w:rsidP="007212AE">
      <w:pPr>
        <w:suppressAutoHyphens/>
        <w:spacing w:before="120"/>
        <w:rPr>
          <w:lang w:val="en-GB"/>
        </w:rPr>
      </w:pPr>
      <w:r w:rsidRPr="008C1487">
        <w:rPr>
          <w:lang w:val="en-GB"/>
        </w:rPr>
        <w:t xml:space="preserve">At the end of the course, students will be able to appreciate the complexity of </w:t>
      </w:r>
      <w:proofErr w:type="gramStart"/>
      <w:r w:rsidRPr="008C1487">
        <w:rPr>
          <w:lang w:val="en-GB"/>
        </w:rPr>
        <w:t>a number of</w:t>
      </w:r>
      <w:proofErr w:type="gramEnd"/>
      <w:r w:rsidRPr="008C1487">
        <w:rPr>
          <w:lang w:val="en-GB"/>
        </w:rPr>
        <w:t xml:space="preserve"> psychophysical dynamics characterising sport </w:t>
      </w:r>
      <w:r w:rsidR="004D07BE" w:rsidRPr="008C1487">
        <w:rPr>
          <w:lang w:val="en-GB"/>
        </w:rPr>
        <w:t>abilities</w:t>
      </w:r>
      <w:r w:rsidRPr="008C1487">
        <w:rPr>
          <w:lang w:val="en-GB"/>
        </w:rPr>
        <w:t xml:space="preserve">. Introducing the psychophysiological aspects at the beginning of the course, will enable students to consider and reflect on the theoretical topics </w:t>
      </w:r>
      <w:r w:rsidR="007212AE" w:rsidRPr="008C1487">
        <w:rPr>
          <w:lang w:val="en-GB"/>
        </w:rPr>
        <w:t xml:space="preserve">linked to the evolutionary and educational processes that underlie the relationships and value structures within and without the sports sphere, in a critical and autonomous way. </w:t>
      </w:r>
    </w:p>
    <w:p w14:paraId="348F8719" w14:textId="77777777" w:rsidR="007212AE" w:rsidRPr="008C1487" w:rsidRDefault="007212AE" w:rsidP="007212AE">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rPr>
          <w:rFonts w:eastAsia="Times" w:cs="Times"/>
          <w:i/>
          <w:iCs/>
          <w:lang w:val="en-GB"/>
        </w:rPr>
      </w:pPr>
      <w:r w:rsidRPr="008C1487">
        <w:rPr>
          <w:i/>
          <w:iCs/>
          <w:lang w:val="en-GB"/>
        </w:rPr>
        <w:t xml:space="preserve">Ability to apply knowledge and </w:t>
      </w:r>
      <w:proofErr w:type="gramStart"/>
      <w:r w:rsidRPr="008C1487">
        <w:rPr>
          <w:i/>
          <w:iCs/>
          <w:lang w:val="en-GB"/>
        </w:rPr>
        <w:t>understanding</w:t>
      </w:r>
      <w:proofErr w:type="gramEnd"/>
    </w:p>
    <w:p w14:paraId="013EA220" w14:textId="77777777" w:rsidR="000B0575" w:rsidRPr="008C1487" w:rsidRDefault="00954F8E" w:rsidP="00954F8E">
      <w:pPr>
        <w:suppressAutoHyphens/>
        <w:rPr>
          <w:lang w:val="en-GB"/>
        </w:rPr>
      </w:pPr>
      <w:r w:rsidRPr="008C1487">
        <w:rPr>
          <w:lang w:val="en-GB"/>
        </w:rPr>
        <w:t>S</w:t>
      </w:r>
      <w:r w:rsidR="000B0575" w:rsidRPr="008C1487">
        <w:rPr>
          <w:lang w:val="en-GB"/>
        </w:rPr>
        <w:t xml:space="preserve">tudents will be able to recognise the importance of the physical component in the development of skills, both athletic and those more generally associated with the maturation of cognitive and affective behaviour. Students will, therefore, be able to </w:t>
      </w:r>
      <w:r w:rsidR="004D07BE" w:rsidRPr="008C1487">
        <w:rPr>
          <w:lang w:val="en-GB"/>
        </w:rPr>
        <w:t>value</w:t>
      </w:r>
      <w:r w:rsidR="000B0575" w:rsidRPr="008C1487">
        <w:rPr>
          <w:lang w:val="en-GB"/>
        </w:rPr>
        <w:t xml:space="preserve"> the importance - in their future profession - of knowing the stages and processes of development, </w:t>
      </w:r>
      <w:r w:rsidR="004D07BE" w:rsidRPr="008C1487">
        <w:rPr>
          <w:lang w:val="en-GB"/>
        </w:rPr>
        <w:t>demonstrating</w:t>
      </w:r>
      <w:r w:rsidR="000B0575" w:rsidRPr="008C1487">
        <w:rPr>
          <w:lang w:val="en-GB"/>
        </w:rPr>
        <w:t xml:space="preserve"> a critical and analytical approach to the topics covered, as well as an ability to understand and independently examine complex situations that characterise the </w:t>
      </w:r>
      <w:r w:rsidR="001A7C1D" w:rsidRPr="008C1487">
        <w:rPr>
          <w:lang w:val="en-GB"/>
        </w:rPr>
        <w:t xml:space="preserve">educative </w:t>
      </w:r>
      <w:r w:rsidR="000B0575" w:rsidRPr="008C1487">
        <w:rPr>
          <w:lang w:val="en-GB"/>
        </w:rPr>
        <w:t>relationship</w:t>
      </w:r>
      <w:r w:rsidRPr="008C1487">
        <w:rPr>
          <w:lang w:val="en-GB"/>
        </w:rPr>
        <w:t xml:space="preserve"> </w:t>
      </w:r>
      <w:r w:rsidR="000B0575" w:rsidRPr="008C1487">
        <w:rPr>
          <w:lang w:val="en-GB"/>
        </w:rPr>
        <w:t>between the professional caregiver and the individual.</w:t>
      </w:r>
    </w:p>
    <w:p w14:paraId="5ADE6982" w14:textId="77777777" w:rsidR="00FE48D7" w:rsidRPr="008C1487" w:rsidRDefault="00A15FAA" w:rsidP="0014039E">
      <w:pPr>
        <w:suppressAutoHyphens/>
        <w:spacing w:before="240" w:after="120"/>
        <w:rPr>
          <w:b/>
          <w:bCs/>
          <w:i/>
          <w:iCs/>
          <w:sz w:val="18"/>
          <w:szCs w:val="18"/>
          <w:shd w:val="clear" w:color="auto" w:fill="FFFFFF"/>
          <w:lang w:val="en-GB"/>
        </w:rPr>
      </w:pPr>
      <w:r w:rsidRPr="008C1487">
        <w:rPr>
          <w:b/>
          <w:bCs/>
          <w:i/>
          <w:iCs/>
          <w:sz w:val="18"/>
          <w:szCs w:val="18"/>
          <w:shd w:val="clear" w:color="auto" w:fill="FFFFFF"/>
          <w:lang w:val="en-GB"/>
        </w:rPr>
        <w:t>COURSE CONTENT</w:t>
      </w:r>
    </w:p>
    <w:p w14:paraId="21828FCC" w14:textId="77777777" w:rsidR="00FE48D7" w:rsidRPr="008C1487" w:rsidRDefault="00290D01" w:rsidP="0014039E">
      <w:pPr>
        <w:suppressAutoHyphens/>
        <w:spacing w:before="120"/>
        <w:rPr>
          <w:rFonts w:eastAsia="Times New Roman"/>
          <w:i/>
          <w:lang w:val="en-GB" w:bidi="it-IT"/>
        </w:rPr>
      </w:pPr>
      <w:r w:rsidRPr="008C1487">
        <w:rPr>
          <w:rFonts w:eastAsia="Times New Roman"/>
          <w:i/>
          <w:lang w:val="en-GB" w:bidi="it-IT"/>
        </w:rPr>
        <w:lastRenderedPageBreak/>
        <w:t>M</w:t>
      </w:r>
      <w:r w:rsidR="00A15FAA" w:rsidRPr="008C1487">
        <w:rPr>
          <w:rFonts w:eastAsia="Times New Roman"/>
          <w:i/>
          <w:lang w:val="en-GB" w:bidi="it-IT"/>
        </w:rPr>
        <w:t>otor education: psychophysiological foundations</w:t>
      </w:r>
    </w:p>
    <w:p w14:paraId="28D355CF" w14:textId="77777777" w:rsidR="007212AE" w:rsidRPr="008C1487" w:rsidRDefault="00A15FAA" w:rsidP="007212AE">
      <w:pPr>
        <w:suppressAutoHyphens/>
        <w:rPr>
          <w:shd w:val="clear" w:color="auto" w:fill="FFFFFF"/>
          <w:lang w:val="en-GB"/>
        </w:rPr>
      </w:pPr>
      <w:r w:rsidRPr="008C1487">
        <w:rPr>
          <w:shd w:val="clear" w:color="auto" w:fill="FFFFFF"/>
          <w:lang w:val="en-GB"/>
        </w:rPr>
        <w:t xml:space="preserve">In-depth study of the motor system and of the discovery of the “mirror” </w:t>
      </w:r>
      <w:r w:rsidR="004D07BE" w:rsidRPr="008C1487">
        <w:rPr>
          <w:shd w:val="clear" w:color="auto" w:fill="FFFFFF"/>
          <w:lang w:val="en-GB"/>
        </w:rPr>
        <w:t xml:space="preserve">neurons </w:t>
      </w:r>
      <w:r w:rsidRPr="008C1487">
        <w:rPr>
          <w:shd w:val="clear" w:color="auto" w:fill="FFFFFF"/>
          <w:lang w:val="en-GB"/>
        </w:rPr>
        <w:t>system.</w:t>
      </w:r>
      <w:r w:rsidR="00954F8E" w:rsidRPr="008C1487">
        <w:rPr>
          <w:lang w:val="en-GB" w:bidi="it-IT"/>
        </w:rPr>
        <w:t xml:space="preserve"> </w:t>
      </w:r>
      <w:r w:rsidR="007212AE" w:rsidRPr="008C1487">
        <w:rPr>
          <w:lang w:val="en-GB"/>
        </w:rPr>
        <w:t>In these lectures, the functional neurophysiological principles associated with the motor system will be introduced. Particular attention will be paid to the processes associated with the "mirror" system, characterised by two main subdivisions:</w:t>
      </w:r>
    </w:p>
    <w:p w14:paraId="4E8FB1BA" w14:textId="77777777" w:rsidR="004D07BE" w:rsidRPr="00E33CD7" w:rsidRDefault="00E33CD7" w:rsidP="00E33CD7">
      <w:pPr>
        <w:pStyle w:val="Paragrafoelenco"/>
        <w:numPr>
          <w:ilvl w:val="0"/>
          <w:numId w:val="12"/>
        </w:numPr>
        <w:suppressAutoHyphens/>
        <w:ind w:left="284" w:hanging="284"/>
        <w:rPr>
          <w:shd w:val="clear" w:color="auto" w:fill="FFFFFF"/>
          <w:lang w:val="en-GB"/>
        </w:rPr>
      </w:pPr>
      <w:r>
        <w:rPr>
          <w:shd w:val="clear" w:color="auto" w:fill="FFFFFF"/>
          <w:lang w:val="en-GB"/>
        </w:rPr>
        <w:t>t</w:t>
      </w:r>
      <w:r w:rsidR="00954F8E" w:rsidRPr="00E33CD7">
        <w:rPr>
          <w:shd w:val="clear" w:color="auto" w:fill="FFFFFF"/>
          <w:lang w:val="en-GB"/>
        </w:rPr>
        <w:t>he “cold” motor circuit</w:t>
      </w:r>
      <w:r w:rsidR="00954F8E" w:rsidRPr="00E33CD7">
        <w:rPr>
          <w:lang w:val="en-GB" w:bidi="it-IT"/>
        </w:rPr>
        <w:t xml:space="preserve">, </w:t>
      </w:r>
      <w:r w:rsidR="001A7C1D" w:rsidRPr="00E33CD7">
        <w:rPr>
          <w:lang w:val="en-GB" w:bidi="it-IT"/>
        </w:rPr>
        <w:t>that characterises the</w:t>
      </w:r>
      <w:r w:rsidR="00954F8E" w:rsidRPr="00E33CD7">
        <w:rPr>
          <w:lang w:val="en-GB" w:bidi="it-IT"/>
        </w:rPr>
        <w:t xml:space="preserve"> </w:t>
      </w:r>
      <w:r w:rsidR="00A15FAA" w:rsidRPr="00E33CD7">
        <w:rPr>
          <w:shd w:val="clear" w:color="auto" w:fill="FFFFFF"/>
          <w:lang w:val="en-GB"/>
        </w:rPr>
        <w:t xml:space="preserve">resonance processes and motor </w:t>
      </w:r>
      <w:proofErr w:type="gramStart"/>
      <w:r w:rsidR="00A15FAA" w:rsidRPr="00E33CD7">
        <w:rPr>
          <w:shd w:val="clear" w:color="auto" w:fill="FFFFFF"/>
          <w:lang w:val="en-GB"/>
        </w:rPr>
        <w:t>anticipation</w:t>
      </w:r>
      <w:r w:rsidR="00954F8E" w:rsidRPr="00E33CD7">
        <w:rPr>
          <w:shd w:val="clear" w:color="auto" w:fill="FFFFFF"/>
          <w:lang w:val="en-GB"/>
        </w:rPr>
        <w:t>;</w:t>
      </w:r>
      <w:proofErr w:type="gramEnd"/>
    </w:p>
    <w:p w14:paraId="79A20A01" w14:textId="77777777" w:rsidR="00FE48D7" w:rsidRPr="00E33CD7" w:rsidRDefault="00954F8E" w:rsidP="00E33CD7">
      <w:pPr>
        <w:pStyle w:val="Paragrafoelenco"/>
        <w:numPr>
          <w:ilvl w:val="0"/>
          <w:numId w:val="12"/>
        </w:numPr>
        <w:suppressAutoHyphens/>
        <w:ind w:left="284" w:hanging="284"/>
        <w:rPr>
          <w:shd w:val="clear" w:color="auto" w:fill="FFFFFF"/>
          <w:lang w:val="en-GB"/>
        </w:rPr>
      </w:pPr>
      <w:r w:rsidRPr="00E33CD7">
        <w:rPr>
          <w:shd w:val="clear" w:color="auto" w:fill="FFFFFF"/>
          <w:lang w:val="en-GB"/>
        </w:rPr>
        <w:t>t</w:t>
      </w:r>
      <w:r w:rsidR="00A15FAA" w:rsidRPr="00E33CD7">
        <w:rPr>
          <w:shd w:val="clear" w:color="auto" w:fill="FFFFFF"/>
          <w:lang w:val="en-GB"/>
        </w:rPr>
        <w:t>he “</w:t>
      </w:r>
      <w:r w:rsidR="004D07BE" w:rsidRPr="00E33CD7">
        <w:rPr>
          <w:shd w:val="clear" w:color="auto" w:fill="FFFFFF"/>
          <w:lang w:val="en-GB"/>
        </w:rPr>
        <w:t>hot</w:t>
      </w:r>
      <w:r w:rsidRPr="00E33CD7">
        <w:rPr>
          <w:shd w:val="clear" w:color="auto" w:fill="FFFFFF"/>
          <w:lang w:val="en-GB"/>
        </w:rPr>
        <w:t>” emotional circuit</w:t>
      </w:r>
      <w:r w:rsidRPr="00E33CD7">
        <w:rPr>
          <w:lang w:val="en-GB" w:bidi="it-IT"/>
        </w:rPr>
        <w:t xml:space="preserve">, </w:t>
      </w:r>
      <w:r w:rsidR="007212AE" w:rsidRPr="00E33CD7">
        <w:rPr>
          <w:lang w:val="en-GB" w:bidi="it-IT"/>
        </w:rPr>
        <w:t>which lies at</w:t>
      </w:r>
      <w:r w:rsidRPr="00E33CD7">
        <w:rPr>
          <w:lang w:val="en-GB" w:bidi="it-IT"/>
        </w:rPr>
        <w:t xml:space="preserve"> </w:t>
      </w:r>
      <w:r w:rsidR="00A15FAA" w:rsidRPr="00E33CD7">
        <w:rPr>
          <w:shd w:val="clear" w:color="auto" w:fill="FFFFFF"/>
          <w:lang w:val="en-GB"/>
        </w:rPr>
        <w:t>the basis of empathic processes in the educational relationship</w:t>
      </w:r>
      <w:r w:rsidRPr="00E33CD7">
        <w:rPr>
          <w:lang w:val="en-GB" w:bidi="it-IT"/>
        </w:rPr>
        <w:t xml:space="preserve"> </w:t>
      </w:r>
      <w:r w:rsidR="007212AE" w:rsidRPr="00E33CD7">
        <w:rPr>
          <w:lang w:val="en-GB"/>
        </w:rPr>
        <w:t>and in the developmental field</w:t>
      </w:r>
      <w:r w:rsidR="00A15FAA" w:rsidRPr="00E33CD7">
        <w:rPr>
          <w:shd w:val="clear" w:color="auto" w:fill="FFFFFF"/>
          <w:lang w:val="en-GB"/>
        </w:rPr>
        <w:t xml:space="preserve">. </w:t>
      </w:r>
    </w:p>
    <w:p w14:paraId="5866B59C" w14:textId="77777777" w:rsidR="00FE48D7" w:rsidRPr="008C1487" w:rsidRDefault="002E5966" w:rsidP="0014039E">
      <w:pPr>
        <w:suppressAutoHyphens/>
        <w:spacing w:before="120"/>
        <w:rPr>
          <w:rFonts w:eastAsia="Times New Roman"/>
          <w:i/>
          <w:lang w:val="en-GB" w:bidi="it-IT"/>
        </w:rPr>
      </w:pPr>
      <w:r w:rsidRPr="008C1487">
        <w:rPr>
          <w:rFonts w:eastAsia="Times New Roman"/>
          <w:i/>
          <w:lang w:val="en-GB" w:bidi="it-IT"/>
        </w:rPr>
        <w:t xml:space="preserve">Main psychological components in the </w:t>
      </w:r>
      <w:r w:rsidR="001D26F0" w:rsidRPr="008C1487">
        <w:rPr>
          <w:rFonts w:eastAsia="Times New Roman"/>
          <w:i/>
          <w:lang w:val="en-GB" w:bidi="it-IT"/>
        </w:rPr>
        <w:t>relation</w:t>
      </w:r>
      <w:r w:rsidR="00C13087" w:rsidRPr="008C1487">
        <w:rPr>
          <w:rFonts w:eastAsia="Times New Roman"/>
          <w:i/>
          <w:lang w:val="en-GB" w:bidi="it-IT"/>
        </w:rPr>
        <w:t>ship</w:t>
      </w:r>
      <w:r w:rsidR="001D26F0" w:rsidRPr="008C1487">
        <w:rPr>
          <w:rFonts w:eastAsia="Times New Roman"/>
          <w:i/>
          <w:lang w:val="en-GB" w:bidi="it-IT"/>
        </w:rPr>
        <w:t xml:space="preserve"> between sport and education</w:t>
      </w:r>
      <w:r w:rsidR="00AB303C" w:rsidRPr="008C1487">
        <w:rPr>
          <w:rFonts w:eastAsia="Times New Roman"/>
          <w:i/>
          <w:lang w:val="en-GB" w:bidi="it-IT"/>
        </w:rPr>
        <w:t>:</w:t>
      </w:r>
      <w:r w:rsidR="001D26F0" w:rsidRPr="008C1487">
        <w:rPr>
          <w:rFonts w:eastAsia="Times New Roman"/>
          <w:i/>
          <w:lang w:val="en-GB" w:bidi="it-IT"/>
        </w:rPr>
        <w:t xml:space="preserve"> </w:t>
      </w:r>
      <w:r w:rsidR="00AB303C" w:rsidRPr="008C1487">
        <w:rPr>
          <w:rFonts w:eastAsia="Times New Roman"/>
          <w:i/>
          <w:lang w:val="en-GB" w:bidi="it-IT"/>
        </w:rPr>
        <w:t>dev</w:t>
      </w:r>
      <w:r w:rsidR="00A15FAA" w:rsidRPr="008C1487">
        <w:rPr>
          <w:rFonts w:eastAsia="Times New Roman"/>
          <w:i/>
          <w:lang w:val="en-GB" w:bidi="it-IT"/>
        </w:rPr>
        <w:t>elopmental aspects</w:t>
      </w:r>
    </w:p>
    <w:p w14:paraId="7751F537" w14:textId="77777777" w:rsidR="007212AE" w:rsidRPr="008C1487" w:rsidRDefault="007212AE" w:rsidP="007212AE">
      <w:pPr>
        <w:suppressAutoHyphens/>
        <w:rPr>
          <w:rFonts w:eastAsia="Times New Roman"/>
          <w:i/>
          <w:lang w:val="en-GB"/>
        </w:rPr>
      </w:pPr>
      <w:r w:rsidRPr="008C1487">
        <w:rPr>
          <w:lang w:val="en-GB"/>
        </w:rPr>
        <w:t>In these lectures, an introduction to developmental and educational psychology will be provided, focusing on the following constructs:</w:t>
      </w:r>
    </w:p>
    <w:p w14:paraId="1E392D21" w14:textId="77777777" w:rsidR="007212AE" w:rsidRPr="008C1487" w:rsidRDefault="0071604A" w:rsidP="007212A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lang w:val="en-GB"/>
        </w:rPr>
      </w:pPr>
      <w:r>
        <w:rPr>
          <w:lang w:val="en-GB"/>
        </w:rPr>
        <w:t>A</w:t>
      </w:r>
      <w:r w:rsidR="007212AE" w:rsidRPr="008C1487">
        <w:rPr>
          <w:lang w:val="en-GB"/>
        </w:rPr>
        <w:t xml:space="preserve">ttachment in the cycle of life. Given the dynamics of empathic and relational processes, the study of the mechanisms related to the construction of attachment bonds with the main reference figures, such as parents, </w:t>
      </w:r>
      <w:proofErr w:type="gramStart"/>
      <w:r w:rsidR="007212AE" w:rsidRPr="008C1487">
        <w:rPr>
          <w:lang w:val="en-GB"/>
        </w:rPr>
        <w:t>teachers</w:t>
      </w:r>
      <w:proofErr w:type="gramEnd"/>
      <w:r w:rsidR="007212AE" w:rsidRPr="008C1487">
        <w:rPr>
          <w:lang w:val="en-GB"/>
        </w:rPr>
        <w:t xml:space="preserve"> and professional caregivers, will be important to characterise the relational path of the individual from early childhood.</w:t>
      </w:r>
    </w:p>
    <w:p w14:paraId="1284FF11" w14:textId="77777777" w:rsidR="007212AE" w:rsidRPr="008C1487" w:rsidRDefault="007212AE" w:rsidP="007212A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lang w:val="en-GB"/>
        </w:rPr>
      </w:pPr>
      <w:r w:rsidRPr="008C1487">
        <w:rPr>
          <w:lang w:val="en-GB"/>
        </w:rPr>
        <w:t xml:space="preserve">Theory of Mind. Empathic processes are central to building social relationships, such as those between parent and child, teacher and pupil, </w:t>
      </w:r>
      <w:proofErr w:type="gramStart"/>
      <w:r w:rsidRPr="008C1487">
        <w:rPr>
          <w:lang w:val="en-GB"/>
        </w:rPr>
        <w:t>coach</w:t>
      </w:r>
      <w:proofErr w:type="gramEnd"/>
      <w:r w:rsidRPr="008C1487">
        <w:rPr>
          <w:lang w:val="en-GB"/>
        </w:rPr>
        <w:t xml:space="preserve"> and athlete, and between peers. Empathic processes are characterised by a motor component as well as a cognitive component, the latter allowing us to evaluate our mental world and that of others </w:t>
      </w:r>
      <w:proofErr w:type="gramStart"/>
      <w:r w:rsidRPr="008C1487">
        <w:rPr>
          <w:lang w:val="en-GB"/>
        </w:rPr>
        <w:t>so as to</w:t>
      </w:r>
      <w:proofErr w:type="gramEnd"/>
      <w:r w:rsidRPr="008C1487">
        <w:rPr>
          <w:lang w:val="en-GB"/>
        </w:rPr>
        <w:t xml:space="preserve"> appropriately insert ourselves within the relational context. Studying the developmental stages of the Theory of Mind, allows us to place ourselves in the relationship between professional caregiver and student/athlete in the most appropriate way for the individual's level of maturity.</w:t>
      </w:r>
    </w:p>
    <w:p w14:paraId="1339EBDF" w14:textId="77777777" w:rsidR="007212AE" w:rsidRPr="008C1487" w:rsidRDefault="007212AE" w:rsidP="007212A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lang w:val="en-GB"/>
        </w:rPr>
      </w:pPr>
      <w:r w:rsidRPr="008C1487">
        <w:rPr>
          <w:lang w:val="en-GB"/>
        </w:rPr>
        <w:t>Moral and social development. We will introduce the concepts and theories related to the development of morality and the value structure that characterises our behaviours and choices in the areas of social and relational life, including sports, in which the concept of fair play implies the development of, and education in, moral norms and sentiments.</w:t>
      </w:r>
    </w:p>
    <w:p w14:paraId="301A826F" w14:textId="77777777" w:rsidR="007212AE" w:rsidRPr="008C1487" w:rsidRDefault="00455C73" w:rsidP="007212A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lang w:val="en-GB"/>
        </w:rPr>
      </w:pPr>
      <w:r>
        <w:rPr>
          <w:lang w:val="en-GB"/>
        </w:rPr>
        <w:t>C</w:t>
      </w:r>
      <w:r w:rsidR="007212AE" w:rsidRPr="008C1487">
        <w:rPr>
          <w:lang w:val="en-GB"/>
        </w:rPr>
        <w:t>oach</w:t>
      </w:r>
      <w:r>
        <w:rPr>
          <w:lang w:val="en-GB"/>
        </w:rPr>
        <w:t>ing</w:t>
      </w:r>
      <w:r w:rsidR="007212AE" w:rsidRPr="008C1487">
        <w:rPr>
          <w:lang w:val="en-GB"/>
        </w:rPr>
        <w:t xml:space="preserve"> from a</w:t>
      </w:r>
      <w:r w:rsidR="00F571F8">
        <w:rPr>
          <w:lang w:val="en-GB"/>
        </w:rPr>
        <w:t xml:space="preserve">n educational </w:t>
      </w:r>
      <w:r w:rsidR="007212AE" w:rsidRPr="008C1487">
        <w:rPr>
          <w:lang w:val="en-GB"/>
        </w:rPr>
        <w:t>perspective. The role of the coach has undergone a major change over the years. It has moved from the classic role in which the coach is seen as a teacher and sports technician, to a systemic role in which the coach is now viewed as a real educator. The notions learned during the course will enable students to address the role of coach-educator in a more effective and functional way with respect to the individual's growth, both on and off the playing field.</w:t>
      </w:r>
    </w:p>
    <w:p w14:paraId="040AAD8D" w14:textId="77777777" w:rsidR="00FE48D7" w:rsidRPr="008C1487" w:rsidRDefault="00A15FAA" w:rsidP="0014039E">
      <w:pPr>
        <w:suppressAutoHyphens/>
        <w:spacing w:before="240" w:after="120"/>
        <w:rPr>
          <w:i/>
          <w:iCs/>
          <w:sz w:val="18"/>
          <w:szCs w:val="18"/>
          <w:shd w:val="clear" w:color="auto" w:fill="FFFFFF"/>
          <w:lang w:val="en-GB"/>
        </w:rPr>
      </w:pPr>
      <w:r w:rsidRPr="008C1487">
        <w:rPr>
          <w:b/>
          <w:bCs/>
          <w:i/>
          <w:iCs/>
          <w:sz w:val="18"/>
          <w:szCs w:val="18"/>
          <w:shd w:val="clear" w:color="auto" w:fill="FFFFFF"/>
          <w:lang w:val="en-GB"/>
        </w:rPr>
        <w:lastRenderedPageBreak/>
        <w:t>READING LIST</w:t>
      </w:r>
    </w:p>
    <w:p w14:paraId="28B0A9CE" w14:textId="77777777" w:rsidR="00FE48D7" w:rsidRPr="008C1487" w:rsidRDefault="00A15FAA" w:rsidP="0014039E">
      <w:pPr>
        <w:tabs>
          <w:tab w:val="clear" w:pos="284"/>
        </w:tabs>
        <w:suppressAutoHyphens/>
        <w:spacing w:line="220" w:lineRule="exact"/>
        <w:rPr>
          <w:sz w:val="18"/>
          <w:szCs w:val="18"/>
          <w:shd w:val="clear" w:color="auto" w:fill="FFFFFF"/>
          <w:lang w:val="en-GB"/>
        </w:rPr>
      </w:pPr>
      <w:r w:rsidRPr="008C1487">
        <w:rPr>
          <w:sz w:val="18"/>
          <w:szCs w:val="18"/>
          <w:shd w:val="clear" w:color="auto" w:fill="FFFFFF"/>
          <w:lang w:val="en-GB"/>
        </w:rPr>
        <w:t>In view of the exam, students must study the slides and materials examined during lectures (downloadable from the lecturer’s webpage) and the following textbooks:</w:t>
      </w:r>
    </w:p>
    <w:p w14:paraId="1C6F046D" w14:textId="77777777" w:rsidR="00161E99" w:rsidRPr="008C1487" w:rsidRDefault="00161E99" w:rsidP="0014039E">
      <w:pPr>
        <w:suppressAutoHyphens/>
        <w:spacing w:before="120" w:line="240" w:lineRule="atLeast"/>
        <w:ind w:left="284" w:hanging="284"/>
        <w:rPr>
          <w:rFonts w:eastAsia="Times New Roman"/>
          <w:smallCaps/>
          <w:spacing w:val="-5"/>
          <w:sz w:val="16"/>
        </w:rPr>
      </w:pPr>
      <w:r w:rsidRPr="008C1487">
        <w:rPr>
          <w:rFonts w:eastAsia="Times New Roman"/>
          <w:smallCaps/>
          <w:spacing w:val="-5"/>
          <w:sz w:val="16"/>
        </w:rPr>
        <w:t>S. Caravita-L. Milani-D. Traficante (</w:t>
      </w:r>
      <w:proofErr w:type="spellStart"/>
      <w:r w:rsidR="0040142E" w:rsidRPr="008C1487">
        <w:rPr>
          <w:rFonts w:eastAsia="Times New Roman"/>
          <w:spacing w:val="-5"/>
          <w:sz w:val="16"/>
        </w:rPr>
        <w:t>eds</w:t>
      </w:r>
      <w:proofErr w:type="spellEnd"/>
      <w:r w:rsidRPr="008C1487">
        <w:rPr>
          <w:rFonts w:eastAsia="Times New Roman"/>
          <w:smallCaps/>
          <w:spacing w:val="-5"/>
          <w:sz w:val="16"/>
        </w:rPr>
        <w:t xml:space="preserve">), </w:t>
      </w:r>
      <w:r w:rsidRPr="008C1487">
        <w:rPr>
          <w:rFonts w:eastAsia="Times New Roman"/>
          <w:i/>
          <w:spacing w:val="-5"/>
          <w:sz w:val="18"/>
        </w:rPr>
        <w:t>Psicologia dello sviluppo e dell'educazione,</w:t>
      </w:r>
      <w:r w:rsidRPr="008C1487">
        <w:rPr>
          <w:rFonts w:eastAsia="Times New Roman"/>
          <w:spacing w:val="-5"/>
          <w:sz w:val="18"/>
        </w:rPr>
        <w:t xml:space="preserve"> Il Mulino, 2018 (</w:t>
      </w:r>
      <w:proofErr w:type="spellStart"/>
      <w:r w:rsidRPr="008C1487">
        <w:rPr>
          <w:rFonts w:eastAsia="Times New Roman"/>
          <w:spacing w:val="-5"/>
          <w:sz w:val="18"/>
        </w:rPr>
        <w:t>c</w:t>
      </w:r>
      <w:r w:rsidR="00C13087" w:rsidRPr="008C1487">
        <w:rPr>
          <w:rFonts w:eastAsia="Times New Roman"/>
          <w:spacing w:val="-5"/>
          <w:sz w:val="18"/>
        </w:rPr>
        <w:t>hapters</w:t>
      </w:r>
      <w:proofErr w:type="spellEnd"/>
      <w:r w:rsidR="00C13087" w:rsidRPr="008C1487">
        <w:rPr>
          <w:rFonts w:eastAsia="Times New Roman"/>
          <w:spacing w:val="-5"/>
          <w:sz w:val="18"/>
        </w:rPr>
        <w:t xml:space="preserve"> </w:t>
      </w:r>
      <w:r w:rsidRPr="008C1487">
        <w:rPr>
          <w:rFonts w:eastAsia="Times New Roman"/>
          <w:spacing w:val="-5"/>
          <w:sz w:val="18"/>
        </w:rPr>
        <w:t>1, 3, 4, 6, 7, 12</w:t>
      </w:r>
      <w:r w:rsidRPr="008C1487">
        <w:rPr>
          <w:rFonts w:eastAsia="Times New Roman"/>
          <w:i/>
          <w:spacing w:val="-5"/>
          <w:sz w:val="18"/>
        </w:rPr>
        <w:t>).</w:t>
      </w:r>
    </w:p>
    <w:p w14:paraId="6A09931A" w14:textId="77777777" w:rsidR="00FE48D7" w:rsidRPr="008C1487" w:rsidRDefault="00A15FAA" w:rsidP="0014039E">
      <w:pPr>
        <w:tabs>
          <w:tab w:val="clear" w:pos="284"/>
        </w:tabs>
        <w:suppressAutoHyphens/>
        <w:spacing w:line="240" w:lineRule="atLeast"/>
        <w:ind w:left="284" w:hanging="284"/>
        <w:rPr>
          <w:spacing w:val="-5"/>
          <w:sz w:val="18"/>
          <w:szCs w:val="18"/>
          <w:shd w:val="clear" w:color="auto" w:fill="FFFFFF"/>
        </w:rPr>
      </w:pPr>
      <w:r w:rsidRPr="008C1487">
        <w:rPr>
          <w:smallCaps/>
          <w:spacing w:val="-5"/>
          <w:sz w:val="16"/>
          <w:szCs w:val="16"/>
          <w:shd w:val="clear" w:color="auto" w:fill="FFFFFF"/>
        </w:rPr>
        <w:t xml:space="preserve">G. </w:t>
      </w:r>
      <w:proofErr w:type="spellStart"/>
      <w:r w:rsidRPr="008C1487">
        <w:rPr>
          <w:smallCaps/>
          <w:spacing w:val="-5"/>
          <w:sz w:val="16"/>
          <w:szCs w:val="16"/>
          <w:shd w:val="clear" w:color="auto" w:fill="FFFFFF"/>
        </w:rPr>
        <w:t>Rizzolatti</w:t>
      </w:r>
      <w:proofErr w:type="spellEnd"/>
      <w:r w:rsidRPr="008C1487">
        <w:rPr>
          <w:smallCaps/>
          <w:spacing w:val="-5"/>
          <w:sz w:val="16"/>
          <w:szCs w:val="16"/>
          <w:shd w:val="clear" w:color="auto" w:fill="FFFFFF"/>
        </w:rPr>
        <w:t xml:space="preserve">-C. Sinigaglia, </w:t>
      </w:r>
      <w:r w:rsidRPr="008C1487">
        <w:rPr>
          <w:i/>
          <w:iCs/>
          <w:spacing w:val="-5"/>
          <w:sz w:val="18"/>
          <w:szCs w:val="18"/>
          <w:shd w:val="clear" w:color="auto" w:fill="FFFFFF"/>
        </w:rPr>
        <w:t xml:space="preserve">So quel che fai. Il cervello che agisce e i neuroni specchio, </w:t>
      </w:r>
      <w:r w:rsidRPr="008C1487">
        <w:rPr>
          <w:spacing w:val="-5"/>
          <w:sz w:val="18"/>
          <w:szCs w:val="18"/>
          <w:shd w:val="clear" w:color="auto" w:fill="FFFFFF"/>
        </w:rPr>
        <w:t>Raffaello Cortina Editore, Milan, 2006 (</w:t>
      </w:r>
      <w:proofErr w:type="spellStart"/>
      <w:r w:rsidRPr="008C1487">
        <w:rPr>
          <w:spacing w:val="-5"/>
          <w:sz w:val="18"/>
          <w:szCs w:val="18"/>
          <w:shd w:val="clear" w:color="auto" w:fill="FFFFFF"/>
        </w:rPr>
        <w:t>chapters</w:t>
      </w:r>
      <w:proofErr w:type="spellEnd"/>
      <w:r w:rsidRPr="008C1487">
        <w:rPr>
          <w:spacing w:val="-5"/>
          <w:sz w:val="18"/>
          <w:szCs w:val="18"/>
          <w:shd w:val="clear" w:color="auto" w:fill="FFFFFF"/>
        </w:rPr>
        <w:t xml:space="preserve"> 1, 2, 5, 7).</w:t>
      </w:r>
    </w:p>
    <w:p w14:paraId="0C5D2D8E" w14:textId="77777777" w:rsidR="00FE48D7" w:rsidRPr="008C1487" w:rsidRDefault="00A15FAA" w:rsidP="0014039E">
      <w:pPr>
        <w:tabs>
          <w:tab w:val="clear" w:pos="284"/>
        </w:tabs>
        <w:suppressAutoHyphens/>
        <w:spacing w:line="240" w:lineRule="atLeast"/>
        <w:ind w:left="284" w:hanging="284"/>
        <w:rPr>
          <w:spacing w:val="-5"/>
          <w:sz w:val="18"/>
          <w:szCs w:val="18"/>
          <w:shd w:val="clear" w:color="auto" w:fill="FFFFFF"/>
        </w:rPr>
      </w:pPr>
      <w:r w:rsidRPr="008C1487">
        <w:rPr>
          <w:smallCaps/>
          <w:spacing w:val="-5"/>
          <w:sz w:val="16"/>
          <w:szCs w:val="16"/>
          <w:shd w:val="clear" w:color="auto" w:fill="FFFFFF"/>
        </w:rPr>
        <w:t xml:space="preserve">F. Lucidi, </w:t>
      </w:r>
      <w:proofErr w:type="spellStart"/>
      <w:r w:rsidRPr="008C1487">
        <w:rPr>
          <w:i/>
          <w:iCs/>
          <w:spacing w:val="-5"/>
          <w:sz w:val="18"/>
          <w:szCs w:val="18"/>
          <w:shd w:val="clear" w:color="auto" w:fill="FFFFFF"/>
        </w:rPr>
        <w:t>SportivaMente</w:t>
      </w:r>
      <w:proofErr w:type="spellEnd"/>
      <w:r w:rsidRPr="008C1487">
        <w:rPr>
          <w:i/>
          <w:iCs/>
          <w:spacing w:val="-5"/>
          <w:sz w:val="18"/>
          <w:szCs w:val="18"/>
          <w:shd w:val="clear" w:color="auto" w:fill="FFFFFF"/>
        </w:rPr>
        <w:t>. Temi di psicologia dello sport</w:t>
      </w:r>
      <w:r w:rsidRPr="008C1487">
        <w:rPr>
          <w:spacing w:val="-5"/>
          <w:sz w:val="18"/>
          <w:szCs w:val="18"/>
          <w:shd w:val="clear" w:color="auto" w:fill="FFFFFF"/>
        </w:rPr>
        <w:t>, LED Edizioni Universitarie di Lettere Economi</w:t>
      </w:r>
      <w:r w:rsidR="00C23D91" w:rsidRPr="008C1487">
        <w:rPr>
          <w:spacing w:val="-5"/>
          <w:sz w:val="18"/>
          <w:szCs w:val="18"/>
          <w:shd w:val="clear" w:color="auto" w:fill="FFFFFF"/>
        </w:rPr>
        <w:t>a Diritto, Milan, 2011 (</w:t>
      </w:r>
      <w:proofErr w:type="spellStart"/>
      <w:r w:rsidR="00C23D91" w:rsidRPr="008C1487">
        <w:rPr>
          <w:spacing w:val="-5"/>
          <w:sz w:val="18"/>
          <w:szCs w:val="18"/>
          <w:shd w:val="clear" w:color="auto" w:fill="FFFFFF"/>
        </w:rPr>
        <w:t>chapter</w:t>
      </w:r>
      <w:proofErr w:type="spellEnd"/>
      <w:r w:rsidR="00C23D91" w:rsidRPr="008C1487">
        <w:rPr>
          <w:spacing w:val="-5"/>
          <w:sz w:val="18"/>
          <w:szCs w:val="18"/>
          <w:shd w:val="clear" w:color="auto" w:fill="FFFFFF"/>
        </w:rPr>
        <w:t xml:space="preserve"> 2</w:t>
      </w:r>
      <w:r w:rsidRPr="008C1487">
        <w:rPr>
          <w:spacing w:val="-5"/>
          <w:sz w:val="18"/>
          <w:szCs w:val="18"/>
          <w:shd w:val="clear" w:color="auto" w:fill="FFFFFF"/>
        </w:rPr>
        <w:t>).</w:t>
      </w:r>
    </w:p>
    <w:p w14:paraId="6DA963A5" w14:textId="77777777" w:rsidR="00FE48D7" w:rsidRPr="008C1487" w:rsidRDefault="00A15FAA" w:rsidP="0014039E">
      <w:pPr>
        <w:tabs>
          <w:tab w:val="clear" w:pos="284"/>
        </w:tabs>
        <w:suppressAutoHyphens/>
        <w:spacing w:before="120" w:line="220" w:lineRule="exact"/>
        <w:ind w:left="284"/>
        <w:rPr>
          <w:sz w:val="18"/>
          <w:szCs w:val="18"/>
          <w:shd w:val="clear" w:color="auto" w:fill="FFFFFF"/>
          <w:lang w:val="en-GB"/>
        </w:rPr>
      </w:pPr>
      <w:r w:rsidRPr="008C1487">
        <w:rPr>
          <w:sz w:val="18"/>
          <w:szCs w:val="18"/>
          <w:shd w:val="clear" w:color="auto" w:fill="FFFFFF"/>
          <w:lang w:val="en-GB"/>
        </w:rPr>
        <w:t xml:space="preserve">A textbook from the following ones at students’ choice: </w:t>
      </w:r>
    </w:p>
    <w:p w14:paraId="1660A096" w14:textId="77777777" w:rsidR="00FE48D7" w:rsidRPr="008C1487" w:rsidRDefault="00A15FAA" w:rsidP="0014039E">
      <w:pPr>
        <w:tabs>
          <w:tab w:val="clear" w:pos="284"/>
        </w:tabs>
        <w:suppressAutoHyphens/>
        <w:spacing w:line="240" w:lineRule="atLeast"/>
        <w:ind w:left="284" w:hanging="284"/>
        <w:rPr>
          <w:spacing w:val="-5"/>
          <w:sz w:val="18"/>
          <w:szCs w:val="18"/>
          <w:shd w:val="clear" w:color="auto" w:fill="FFFFFF"/>
        </w:rPr>
      </w:pPr>
      <w:r w:rsidRPr="008C1487">
        <w:rPr>
          <w:smallCaps/>
          <w:spacing w:val="-5"/>
          <w:sz w:val="16"/>
          <w:szCs w:val="16"/>
          <w:shd w:val="clear" w:color="auto" w:fill="FFFFFF"/>
        </w:rPr>
        <w:t>A. Marchetti-I. Castelli,</w:t>
      </w:r>
      <w:r w:rsidRPr="008C1487">
        <w:rPr>
          <w:i/>
          <w:iCs/>
          <w:spacing w:val="-5"/>
          <w:sz w:val="18"/>
          <w:szCs w:val="18"/>
          <w:shd w:val="clear" w:color="auto" w:fill="FFFFFF"/>
        </w:rPr>
        <w:t xml:space="preserve"> Come decidono i bambini. Psicoeconomia evolutiva,</w:t>
      </w:r>
      <w:r w:rsidRPr="008C1487">
        <w:rPr>
          <w:spacing w:val="-5"/>
          <w:sz w:val="18"/>
          <w:szCs w:val="18"/>
          <w:shd w:val="clear" w:color="auto" w:fill="FFFFFF"/>
        </w:rPr>
        <w:t xml:space="preserve"> Raffaello Cortina, Milan, 2012.</w:t>
      </w:r>
    </w:p>
    <w:p w14:paraId="13FD66D9" w14:textId="77777777" w:rsidR="00FE48D7" w:rsidRPr="008C1487" w:rsidRDefault="00A15FAA" w:rsidP="0014039E">
      <w:pPr>
        <w:tabs>
          <w:tab w:val="clear" w:pos="284"/>
        </w:tabs>
        <w:suppressAutoHyphens/>
        <w:spacing w:line="240" w:lineRule="atLeast"/>
        <w:ind w:left="284" w:hanging="284"/>
        <w:rPr>
          <w:spacing w:val="-5"/>
          <w:sz w:val="18"/>
          <w:szCs w:val="18"/>
          <w:shd w:val="clear" w:color="auto" w:fill="FFFFFF"/>
          <w:lang w:val="en-GB"/>
        </w:rPr>
      </w:pPr>
      <w:r w:rsidRPr="008C1487">
        <w:rPr>
          <w:smallCaps/>
          <w:spacing w:val="-5"/>
          <w:sz w:val="16"/>
          <w:szCs w:val="16"/>
          <w:shd w:val="clear" w:color="auto" w:fill="FFFFFF"/>
        </w:rPr>
        <w:t xml:space="preserve">M.H. </w:t>
      </w:r>
      <w:proofErr w:type="spellStart"/>
      <w:r w:rsidRPr="008C1487">
        <w:rPr>
          <w:smallCaps/>
          <w:spacing w:val="-5"/>
          <w:sz w:val="16"/>
          <w:szCs w:val="16"/>
          <w:shd w:val="clear" w:color="auto" w:fill="FFFFFF"/>
        </w:rPr>
        <w:t>Immordino</w:t>
      </w:r>
      <w:proofErr w:type="spellEnd"/>
      <w:r w:rsidRPr="008C1487">
        <w:rPr>
          <w:smallCaps/>
          <w:spacing w:val="-5"/>
          <w:sz w:val="16"/>
          <w:szCs w:val="16"/>
          <w:shd w:val="clear" w:color="auto" w:fill="FFFFFF"/>
        </w:rPr>
        <w:t xml:space="preserve">-Yang, </w:t>
      </w:r>
      <w:r w:rsidRPr="008C1487">
        <w:rPr>
          <w:i/>
          <w:iCs/>
          <w:spacing w:val="-5"/>
          <w:sz w:val="18"/>
          <w:szCs w:val="18"/>
          <w:shd w:val="clear" w:color="auto" w:fill="FFFFFF"/>
        </w:rPr>
        <w:t xml:space="preserve">Emozioni Apprendimento e Cervello. Implicazione </w:t>
      </w:r>
      <w:r w:rsidR="00AB303C" w:rsidRPr="008C1487">
        <w:rPr>
          <w:i/>
          <w:iCs/>
          <w:spacing w:val="-5"/>
          <w:sz w:val="18"/>
          <w:szCs w:val="18"/>
          <w:shd w:val="clear" w:color="auto" w:fill="FFFFFF"/>
        </w:rPr>
        <w:t>educative</w:t>
      </w:r>
      <w:r w:rsidRPr="008C1487">
        <w:rPr>
          <w:i/>
          <w:iCs/>
          <w:spacing w:val="-5"/>
          <w:sz w:val="18"/>
          <w:szCs w:val="18"/>
          <w:shd w:val="clear" w:color="auto" w:fill="FFFFFF"/>
        </w:rPr>
        <w:t xml:space="preserve"> delle neuroscienze </w:t>
      </w:r>
      <w:r w:rsidR="00AB303C" w:rsidRPr="008C1487">
        <w:rPr>
          <w:i/>
          <w:iCs/>
          <w:spacing w:val="-5"/>
          <w:sz w:val="18"/>
          <w:szCs w:val="18"/>
          <w:shd w:val="clear" w:color="auto" w:fill="FFFFFF"/>
        </w:rPr>
        <w:t>affettive.</w:t>
      </w:r>
      <w:r w:rsidR="00AB303C" w:rsidRPr="008C1487">
        <w:rPr>
          <w:spacing w:val="-5"/>
          <w:sz w:val="18"/>
          <w:szCs w:val="18"/>
          <w:shd w:val="clear" w:color="auto" w:fill="FFFFFF"/>
        </w:rPr>
        <w:t xml:space="preserve"> </w:t>
      </w:r>
      <w:proofErr w:type="spellStart"/>
      <w:r w:rsidR="00AB303C" w:rsidRPr="008C1487">
        <w:rPr>
          <w:spacing w:val="-5"/>
          <w:sz w:val="18"/>
          <w:szCs w:val="18"/>
          <w:shd w:val="clear" w:color="auto" w:fill="FFFFFF"/>
          <w:lang w:val="en-GB"/>
        </w:rPr>
        <w:t>Raffaello</w:t>
      </w:r>
      <w:proofErr w:type="spellEnd"/>
      <w:r w:rsidRPr="008C1487">
        <w:rPr>
          <w:spacing w:val="-5"/>
          <w:sz w:val="18"/>
          <w:szCs w:val="18"/>
          <w:shd w:val="clear" w:color="auto" w:fill="FFFFFF"/>
          <w:lang w:val="en-GB"/>
        </w:rPr>
        <w:t xml:space="preserve"> Cortina, Milan</w:t>
      </w:r>
      <w:r w:rsidRPr="008C1487">
        <w:rPr>
          <w:smallCaps/>
          <w:spacing w:val="-5"/>
          <w:sz w:val="16"/>
          <w:szCs w:val="16"/>
          <w:shd w:val="clear" w:color="auto" w:fill="FFFFFF"/>
          <w:lang w:val="en-GB"/>
        </w:rPr>
        <w:t xml:space="preserve"> (in press).</w:t>
      </w:r>
    </w:p>
    <w:p w14:paraId="7B5F49D3" w14:textId="77777777" w:rsidR="00FE48D7" w:rsidRPr="008C1487" w:rsidRDefault="00A15FAA" w:rsidP="0014039E">
      <w:pPr>
        <w:suppressAutoHyphens/>
        <w:spacing w:before="240" w:after="120"/>
        <w:rPr>
          <w:b/>
          <w:bCs/>
          <w:i/>
          <w:iCs/>
          <w:sz w:val="18"/>
          <w:szCs w:val="18"/>
          <w:shd w:val="clear" w:color="auto" w:fill="FFFFFF"/>
          <w:lang w:val="en-GB"/>
        </w:rPr>
      </w:pPr>
      <w:r w:rsidRPr="008C1487">
        <w:rPr>
          <w:b/>
          <w:bCs/>
          <w:i/>
          <w:iCs/>
          <w:sz w:val="18"/>
          <w:szCs w:val="18"/>
          <w:shd w:val="clear" w:color="auto" w:fill="FFFFFF"/>
          <w:lang w:val="en-GB"/>
        </w:rPr>
        <w:t>TEACHING METHOD</w:t>
      </w:r>
    </w:p>
    <w:p w14:paraId="11A0304C" w14:textId="77777777" w:rsidR="000B0575" w:rsidRPr="008C1487" w:rsidRDefault="000B0575" w:rsidP="000B0575">
      <w:pPr>
        <w:pStyle w:val="Testo2"/>
        <w:suppressAutoHyphens/>
        <w:rPr>
          <w:b/>
          <w:i/>
          <w:lang w:val="en-GB"/>
        </w:rPr>
      </w:pPr>
      <w:r w:rsidRPr="008C1487">
        <w:rPr>
          <w:lang w:val="en-GB"/>
        </w:rPr>
        <w:t xml:space="preserve">Frontal lectures supported by the projection of slides and videos that allow students to also learn the contents in a visual, </w:t>
      </w:r>
      <w:proofErr w:type="gramStart"/>
      <w:r w:rsidRPr="008C1487">
        <w:rPr>
          <w:lang w:val="en-GB"/>
        </w:rPr>
        <w:t>synthetic</w:t>
      </w:r>
      <w:proofErr w:type="gramEnd"/>
      <w:r w:rsidRPr="008C1487">
        <w:rPr>
          <w:lang w:val="en-GB"/>
        </w:rPr>
        <w:t xml:space="preserve"> and authentic way. Some videos will </w:t>
      </w:r>
      <w:proofErr w:type="gramStart"/>
      <w:r w:rsidRPr="008C1487">
        <w:rPr>
          <w:lang w:val="en-GB"/>
        </w:rPr>
        <w:t>actually reproduce</w:t>
      </w:r>
      <w:proofErr w:type="gramEnd"/>
      <w:r w:rsidRPr="008C1487">
        <w:rPr>
          <w:lang w:val="en-GB"/>
        </w:rPr>
        <w:t xml:space="preserve"> original situations from experiments and documentaries. Lectures will be interspersed with additional teaching methods, </w:t>
      </w:r>
      <w:r w:rsidR="007212AE" w:rsidRPr="008C1487">
        <w:rPr>
          <w:lang w:val="en-GB"/>
        </w:rPr>
        <w:t>aimed at stimulating an active participation of students through focus groups and plenary discussions, as well as reflections and critical evaluation (individual and group) with respect to the issues addressed</w:t>
      </w:r>
      <w:r w:rsidR="00C23D91" w:rsidRPr="008C1487">
        <w:rPr>
          <w:lang w:val="en-GB"/>
        </w:rPr>
        <w:t>.</w:t>
      </w:r>
      <w:r w:rsidRPr="008C1487">
        <w:rPr>
          <w:lang w:val="en-GB"/>
        </w:rPr>
        <w:t xml:space="preserve"> In this way, the course aims to </w:t>
      </w:r>
      <w:r w:rsidR="001A7C1D" w:rsidRPr="008C1487">
        <w:rPr>
          <w:lang w:val="en-GB"/>
        </w:rPr>
        <w:t>encourage</w:t>
      </w:r>
      <w:r w:rsidRPr="008C1487">
        <w:rPr>
          <w:lang w:val="en-GB"/>
        </w:rPr>
        <w:t xml:space="preserve"> students' motivation and participation in class, as well as, above all, their reflective and critical ability with respect to the topics covered. </w:t>
      </w:r>
    </w:p>
    <w:p w14:paraId="496984D6" w14:textId="77777777" w:rsidR="000B0575" w:rsidRPr="008C1487" w:rsidRDefault="000B0575" w:rsidP="000B0575">
      <w:pPr>
        <w:pStyle w:val="Testo2"/>
        <w:suppressAutoHyphens/>
        <w:rPr>
          <w:lang w:val="en-GB"/>
        </w:rPr>
      </w:pPr>
      <w:r w:rsidRPr="008C1487">
        <w:rPr>
          <w:lang w:val="en-GB"/>
        </w:rPr>
        <w:t>Furthermore, possible interventions on topics by guest lecturers are planned.</w:t>
      </w:r>
    </w:p>
    <w:p w14:paraId="7019EC8B" w14:textId="77777777" w:rsidR="00D15653" w:rsidRPr="008C1487" w:rsidRDefault="00D15653" w:rsidP="0014039E">
      <w:pPr>
        <w:suppressAutoHyphens/>
        <w:spacing w:before="240" w:after="120" w:line="220" w:lineRule="exact"/>
        <w:rPr>
          <w:b/>
          <w:i/>
          <w:sz w:val="18"/>
          <w:lang w:val="en-GB"/>
        </w:rPr>
      </w:pPr>
      <w:r w:rsidRPr="008C1487">
        <w:rPr>
          <w:b/>
          <w:i/>
          <w:sz w:val="18"/>
          <w:lang w:val="en-GB"/>
        </w:rPr>
        <w:t>ASSESSMENT METHOD AND CRITERIA</w:t>
      </w:r>
    </w:p>
    <w:p w14:paraId="2D94726E" w14:textId="77777777" w:rsidR="007212AE" w:rsidRPr="008C1487" w:rsidRDefault="007212AE" w:rsidP="00254073">
      <w:pPr>
        <w:pStyle w:val="Testo2"/>
        <w:ind w:firstLine="0"/>
        <w:rPr>
          <w:lang w:val="en-GB"/>
        </w:rPr>
      </w:pPr>
      <w:r w:rsidRPr="008C1487">
        <w:rPr>
          <w:lang w:val="en-GB"/>
        </w:rPr>
        <w:t>The oral exam will</w:t>
      </w:r>
      <w:r w:rsidR="00254073">
        <w:rPr>
          <w:lang w:val="en-GB"/>
        </w:rPr>
        <w:t xml:space="preserve"> eventually</w:t>
      </w:r>
      <w:r w:rsidRPr="008C1487">
        <w:rPr>
          <w:lang w:val="en-GB"/>
        </w:rPr>
        <w:t xml:space="preserve"> be preceded by a single written exam consisting of two distinct parts: </w:t>
      </w:r>
    </w:p>
    <w:p w14:paraId="32F6A906" w14:textId="77777777" w:rsidR="000B0575" w:rsidRPr="008C1487" w:rsidRDefault="000B0575" w:rsidP="000B0575">
      <w:pPr>
        <w:pStyle w:val="Testo2"/>
        <w:suppressAutoHyphens/>
        <w:ind w:left="567" w:hanging="283"/>
        <w:rPr>
          <w:lang w:val="en-GB"/>
        </w:rPr>
      </w:pPr>
      <w:r w:rsidRPr="008C1487">
        <w:rPr>
          <w:lang w:val="en-GB"/>
        </w:rPr>
        <w:t>–</w:t>
      </w:r>
      <w:r w:rsidRPr="008C1487">
        <w:rPr>
          <w:lang w:val="en-GB"/>
        </w:rPr>
        <w:tab/>
        <w:t>One covering the Module on physical education and develo</w:t>
      </w:r>
      <w:r w:rsidR="00C23D91" w:rsidRPr="008C1487">
        <w:rPr>
          <w:lang w:val="en-GB"/>
        </w:rPr>
        <w:t>pmental and educational aspects</w:t>
      </w:r>
      <w:r w:rsidRPr="008C1487">
        <w:rPr>
          <w:lang w:val="en-GB"/>
        </w:rPr>
        <w:t xml:space="preserve"> </w:t>
      </w:r>
      <w:r w:rsidR="00C23D91" w:rsidRPr="008C1487">
        <w:rPr>
          <w:lang w:val="en-GB"/>
        </w:rPr>
        <w:t>(Module I, Prof. Di Dio</w:t>
      </w:r>
      <w:proofErr w:type="gramStart"/>
      <w:r w:rsidR="00C23D91" w:rsidRPr="008C1487">
        <w:rPr>
          <w:lang w:val="en-GB"/>
        </w:rPr>
        <w:t>);</w:t>
      </w:r>
      <w:proofErr w:type="gramEnd"/>
    </w:p>
    <w:p w14:paraId="3BBF1476" w14:textId="77777777" w:rsidR="00C23D91" w:rsidRPr="008C1487" w:rsidRDefault="000B0575" w:rsidP="00441103">
      <w:pPr>
        <w:pStyle w:val="Testo2"/>
        <w:suppressAutoHyphens/>
        <w:ind w:left="567" w:hanging="283"/>
        <w:rPr>
          <w:lang w:val="en-GB"/>
        </w:rPr>
      </w:pPr>
      <w:r w:rsidRPr="008C1487">
        <w:rPr>
          <w:lang w:val="en-GB"/>
        </w:rPr>
        <w:t>–</w:t>
      </w:r>
      <w:r w:rsidRPr="008C1487">
        <w:rPr>
          <w:lang w:val="en-GB"/>
        </w:rPr>
        <w:tab/>
        <w:t xml:space="preserve">The second covering the </w:t>
      </w:r>
      <w:r w:rsidR="00C23D91" w:rsidRPr="008C1487">
        <w:rPr>
          <w:lang w:val="en-GB"/>
        </w:rPr>
        <w:t>M</w:t>
      </w:r>
      <w:r w:rsidRPr="008C1487">
        <w:rPr>
          <w:lang w:val="en-GB"/>
        </w:rPr>
        <w:t xml:space="preserve">odule on the social aspects of sports activities, described </w:t>
      </w:r>
      <w:r w:rsidR="004D07BE" w:rsidRPr="008C1487">
        <w:rPr>
          <w:lang w:val="en-GB"/>
        </w:rPr>
        <w:t>below</w:t>
      </w:r>
      <w:r w:rsidR="00C23D91" w:rsidRPr="008C1487">
        <w:rPr>
          <w:lang w:val="en-GB"/>
        </w:rPr>
        <w:t xml:space="preserve"> (Module II, Prof. </w:t>
      </w:r>
      <w:proofErr w:type="spellStart"/>
      <w:r w:rsidR="00C23D91" w:rsidRPr="008C1487">
        <w:rPr>
          <w:lang w:val="en-GB"/>
        </w:rPr>
        <w:t>Nascimbene</w:t>
      </w:r>
      <w:proofErr w:type="spellEnd"/>
      <w:r w:rsidR="00C23D91" w:rsidRPr="008C1487">
        <w:rPr>
          <w:lang w:val="en-GB"/>
        </w:rPr>
        <w:t>).</w:t>
      </w:r>
    </w:p>
    <w:p w14:paraId="2C80BF12" w14:textId="77777777" w:rsidR="007212AE" w:rsidRPr="008C1487" w:rsidRDefault="007212AE" w:rsidP="00441103">
      <w:pPr>
        <w:pStyle w:val="Testo2"/>
        <w:tabs>
          <w:tab w:val="clear" w:pos="284"/>
        </w:tabs>
        <w:spacing w:before="120"/>
        <w:rPr>
          <w:lang w:val="en-GB"/>
        </w:rPr>
      </w:pPr>
      <w:r w:rsidRPr="008C1487">
        <w:rPr>
          <w:lang w:val="en-GB"/>
        </w:rPr>
        <w:t xml:space="preserve">The </w:t>
      </w:r>
      <w:r w:rsidR="009B5EC1">
        <w:rPr>
          <w:lang w:val="en-GB"/>
        </w:rPr>
        <w:t xml:space="preserve">eventual </w:t>
      </w:r>
      <w:r w:rsidRPr="008C1487">
        <w:rPr>
          <w:lang w:val="en-GB"/>
        </w:rPr>
        <w:t xml:space="preserve">written test on the first module consists of multiple-choice questions on the topics covered in class. The </w:t>
      </w:r>
      <w:r w:rsidR="009B5EC1">
        <w:rPr>
          <w:lang w:val="en-GB"/>
        </w:rPr>
        <w:t>score</w:t>
      </w:r>
      <w:r w:rsidRPr="008C1487">
        <w:rPr>
          <w:lang w:val="en-GB"/>
        </w:rPr>
        <w:t xml:space="preserve"> for the written test will be calculated by adding the </w:t>
      </w:r>
      <w:r w:rsidR="009B5EC1">
        <w:rPr>
          <w:lang w:val="en-GB"/>
        </w:rPr>
        <w:t>scores</w:t>
      </w:r>
      <w:r w:rsidRPr="008C1487">
        <w:rPr>
          <w:lang w:val="en-GB"/>
        </w:rPr>
        <w:t xml:space="preserve"> for correct answers to the questions, assessed with a </w:t>
      </w:r>
      <w:r w:rsidR="009B5EC1">
        <w:rPr>
          <w:lang w:val="en-GB"/>
        </w:rPr>
        <w:t>score</w:t>
      </w:r>
      <w:r w:rsidRPr="008C1487">
        <w:rPr>
          <w:lang w:val="en-GB"/>
        </w:rPr>
        <w:t xml:space="preserve"> from 0 (if all answers are incorrect) to 31 (if all answers are correct). </w:t>
      </w:r>
    </w:p>
    <w:p w14:paraId="622EE4F6" w14:textId="77777777" w:rsidR="000B0575" w:rsidRPr="008C1487" w:rsidRDefault="000B0575" w:rsidP="000B0575">
      <w:pPr>
        <w:pStyle w:val="Testo2"/>
        <w:suppressAutoHyphens/>
        <w:spacing w:before="120"/>
        <w:rPr>
          <w:lang w:val="en-GB"/>
        </w:rPr>
      </w:pPr>
    </w:p>
    <w:p w14:paraId="3C129FE3" w14:textId="77777777" w:rsidR="007212AE" w:rsidRPr="008C1487" w:rsidRDefault="000B0575" w:rsidP="007212AE">
      <w:pPr>
        <w:pStyle w:val="Testo2"/>
        <w:rPr>
          <w:lang w:val="en-GB"/>
        </w:rPr>
      </w:pPr>
      <w:r w:rsidRPr="008C1487">
        <w:rPr>
          <w:lang w:val="en-GB"/>
        </w:rPr>
        <w:lastRenderedPageBreak/>
        <w:t xml:space="preserve">A minimum mark of 18/30 for each of the two tests </w:t>
      </w:r>
      <w:r w:rsidR="00230BFE" w:rsidRPr="008C1487">
        <w:rPr>
          <w:lang w:val="en-GB"/>
        </w:rPr>
        <w:t xml:space="preserve">relating to Modules I and II </w:t>
      </w:r>
      <w:r w:rsidRPr="008C1487">
        <w:rPr>
          <w:lang w:val="en-GB"/>
        </w:rPr>
        <w:t>is required to pass the exam. The final mark will be based on the average of the ma</w:t>
      </w:r>
      <w:r w:rsidR="00702E57" w:rsidRPr="008C1487">
        <w:rPr>
          <w:lang w:val="en-GB"/>
        </w:rPr>
        <w:t xml:space="preserve">rks obtained for the two tests </w:t>
      </w:r>
      <w:r w:rsidR="007212AE" w:rsidRPr="008C1487">
        <w:rPr>
          <w:lang w:val="en-GB"/>
        </w:rPr>
        <w:t xml:space="preserve">and the mark obtained in the oral exam for the possible improvement of the grade. </w:t>
      </w:r>
    </w:p>
    <w:p w14:paraId="318C9E3C" w14:textId="77777777" w:rsidR="000B0575" w:rsidRPr="008C1487" w:rsidRDefault="007212AE" w:rsidP="00441103">
      <w:pPr>
        <w:pStyle w:val="Testo2"/>
        <w:rPr>
          <w:lang w:val="en-GB"/>
        </w:rPr>
      </w:pPr>
      <w:r w:rsidRPr="008C1487">
        <w:rPr>
          <w:lang w:val="en-GB"/>
        </w:rPr>
        <w:t>To prepare for the exam, students must study the topics included in the course reading list and indicated by the lecturer in class; the slides related to these can be downloaded from the lecturer's Blackboard page and used as a guide.</w:t>
      </w:r>
    </w:p>
    <w:p w14:paraId="7A9F244F" w14:textId="77777777" w:rsidR="00D15653" w:rsidRPr="008C1487" w:rsidRDefault="00D15653" w:rsidP="0014039E">
      <w:pPr>
        <w:suppressAutoHyphens/>
        <w:spacing w:before="240" w:after="120"/>
        <w:rPr>
          <w:b/>
          <w:i/>
          <w:sz w:val="18"/>
          <w:lang w:val="en-GB"/>
        </w:rPr>
      </w:pPr>
      <w:r w:rsidRPr="008C1487">
        <w:rPr>
          <w:b/>
          <w:i/>
          <w:sz w:val="18"/>
          <w:lang w:val="en-GB"/>
        </w:rPr>
        <w:t>NOTES AND PREREQUISITES</w:t>
      </w:r>
    </w:p>
    <w:p w14:paraId="4640D399" w14:textId="77777777" w:rsidR="00702E57" w:rsidRPr="008C1487" w:rsidRDefault="000B0575" w:rsidP="00702E57">
      <w:pPr>
        <w:pStyle w:val="Testo2"/>
        <w:rPr>
          <w:lang w:val="en-GB"/>
        </w:rPr>
      </w:pPr>
      <w:r w:rsidRPr="008C1487">
        <w:rPr>
          <w:lang w:val="en-GB"/>
        </w:rPr>
        <w:t xml:space="preserve">There are no prerequisites for attending the course. </w:t>
      </w:r>
      <w:r w:rsidR="00FB1418" w:rsidRPr="008C1487">
        <w:rPr>
          <w:lang w:val="en-GB"/>
        </w:rPr>
        <w:t>However, a</w:t>
      </w:r>
      <w:r w:rsidRPr="008C1487">
        <w:rPr>
          <w:lang w:val="en-GB"/>
        </w:rPr>
        <w:t xml:space="preserve"> genuine curiosity and intellectual openness will help the student deal effe</w:t>
      </w:r>
      <w:r w:rsidR="00702E57" w:rsidRPr="008C1487">
        <w:rPr>
          <w:lang w:val="en-GB"/>
        </w:rPr>
        <w:t>ctively with the topics covered</w:t>
      </w:r>
      <w:r w:rsidRPr="008C1487">
        <w:rPr>
          <w:lang w:val="en-GB"/>
        </w:rPr>
        <w:t xml:space="preserve"> </w:t>
      </w:r>
      <w:proofErr w:type="gramStart"/>
      <w:r w:rsidR="007212AE" w:rsidRPr="008C1487">
        <w:rPr>
          <w:lang w:val="en-GB"/>
        </w:rPr>
        <w:t>in order to</w:t>
      </w:r>
      <w:proofErr w:type="gramEnd"/>
      <w:r w:rsidR="007212AE" w:rsidRPr="008C1487">
        <w:rPr>
          <w:lang w:val="en-GB"/>
        </w:rPr>
        <w:t xml:space="preserve"> achieve the objectives set for the course</w:t>
      </w:r>
      <w:r w:rsidR="00702E57" w:rsidRPr="008C1487">
        <w:rPr>
          <w:lang w:val="en-GB"/>
        </w:rPr>
        <w:t xml:space="preserve">.  </w:t>
      </w:r>
    </w:p>
    <w:p w14:paraId="3A07E340" w14:textId="77777777" w:rsidR="00FE48D7" w:rsidRPr="008C1487" w:rsidRDefault="00A15FAA" w:rsidP="00441103">
      <w:pPr>
        <w:suppressAutoHyphens/>
        <w:spacing w:before="120" w:line="220" w:lineRule="exact"/>
        <w:ind w:firstLine="284"/>
        <w:rPr>
          <w:sz w:val="18"/>
          <w:shd w:val="clear" w:color="auto" w:fill="FFFFFF"/>
          <w:lang w:val="en-GB"/>
        </w:rPr>
      </w:pPr>
      <w:r w:rsidRPr="008C1487">
        <w:rPr>
          <w:sz w:val="18"/>
          <w:shd w:val="clear" w:color="auto" w:fill="FFFFFF"/>
          <w:lang w:val="en-GB"/>
        </w:rPr>
        <w:t xml:space="preserve">Further information can be found on the lecturer's webpage at http://docenti.unicatt.it/web/searchByName.do?language=ENG, or on the </w:t>
      </w:r>
      <w:proofErr w:type="gramStart"/>
      <w:r w:rsidRPr="008C1487">
        <w:rPr>
          <w:sz w:val="18"/>
          <w:shd w:val="clear" w:color="auto" w:fill="FFFFFF"/>
          <w:lang w:val="en-GB"/>
        </w:rPr>
        <w:t>Faculty</w:t>
      </w:r>
      <w:proofErr w:type="gramEnd"/>
      <w:r w:rsidRPr="008C1487">
        <w:rPr>
          <w:sz w:val="18"/>
          <w:shd w:val="clear" w:color="auto" w:fill="FFFFFF"/>
          <w:lang w:val="en-GB"/>
        </w:rPr>
        <w:t xml:space="preserve"> notice board.</w:t>
      </w:r>
    </w:p>
    <w:p w14:paraId="5BA5DB0D" w14:textId="77777777" w:rsidR="00FE48D7" w:rsidRPr="008C1487" w:rsidRDefault="00A15FAA" w:rsidP="00441103">
      <w:pPr>
        <w:suppressAutoHyphens/>
        <w:spacing w:before="240"/>
        <w:rPr>
          <w:shd w:val="clear" w:color="auto" w:fill="FFFFFF"/>
          <w:lang w:val="en-GB"/>
        </w:rPr>
      </w:pPr>
      <w:r w:rsidRPr="008C1487">
        <w:rPr>
          <w:smallCaps/>
          <w:sz w:val="18"/>
          <w:szCs w:val="18"/>
          <w:shd w:val="clear" w:color="auto" w:fill="FFFFFF"/>
          <w:lang w:val="en-GB"/>
        </w:rPr>
        <w:t xml:space="preserve">Second </w:t>
      </w:r>
      <w:r w:rsidR="00D15653" w:rsidRPr="008C1487">
        <w:rPr>
          <w:smallCaps/>
          <w:sz w:val="18"/>
          <w:szCs w:val="18"/>
          <w:shd w:val="clear" w:color="auto" w:fill="FFFFFF"/>
          <w:lang w:val="en-GB"/>
        </w:rPr>
        <w:t>Module</w:t>
      </w:r>
      <w:r w:rsidRPr="008C1487">
        <w:rPr>
          <w:smallCaps/>
          <w:sz w:val="18"/>
          <w:szCs w:val="18"/>
          <w:shd w:val="clear" w:color="auto" w:fill="FFFFFF"/>
          <w:lang w:val="en-GB"/>
        </w:rPr>
        <w:t xml:space="preserve">: </w:t>
      </w:r>
      <w:r w:rsidR="005F0D08" w:rsidRPr="008C1487">
        <w:rPr>
          <w:i/>
          <w:sz w:val="18"/>
          <w:szCs w:val="18"/>
          <w:shd w:val="clear" w:color="auto" w:fill="FFFFFF"/>
          <w:lang w:val="en-GB"/>
        </w:rPr>
        <w:t>Modul</w:t>
      </w:r>
      <w:r w:rsidR="001A7C1D" w:rsidRPr="008C1487">
        <w:rPr>
          <w:i/>
          <w:sz w:val="18"/>
          <w:szCs w:val="18"/>
          <w:shd w:val="clear" w:color="auto" w:fill="FFFFFF"/>
          <w:lang w:val="en-GB"/>
        </w:rPr>
        <w:t>e</w:t>
      </w:r>
      <w:r w:rsidR="005F0D08" w:rsidRPr="008C1487">
        <w:rPr>
          <w:i/>
          <w:sz w:val="18"/>
          <w:szCs w:val="18"/>
          <w:shd w:val="clear" w:color="auto" w:fill="FFFFFF"/>
          <w:lang w:val="en-GB"/>
        </w:rPr>
        <w:t xml:space="preserve"> </w:t>
      </w:r>
      <w:r w:rsidR="001A7C1D" w:rsidRPr="008C1487">
        <w:rPr>
          <w:i/>
          <w:sz w:val="18"/>
          <w:szCs w:val="18"/>
          <w:shd w:val="clear" w:color="auto" w:fill="FFFFFF"/>
          <w:lang w:val="en-GB"/>
        </w:rPr>
        <w:t>on the</w:t>
      </w:r>
      <w:r w:rsidR="005F0D08" w:rsidRPr="008C1487">
        <w:rPr>
          <w:smallCaps/>
          <w:sz w:val="18"/>
          <w:szCs w:val="18"/>
          <w:shd w:val="clear" w:color="auto" w:fill="FFFFFF"/>
          <w:lang w:val="en-GB"/>
        </w:rPr>
        <w:t xml:space="preserve"> </w:t>
      </w:r>
      <w:r w:rsidRPr="008C1487">
        <w:rPr>
          <w:i/>
          <w:iCs/>
          <w:shd w:val="clear" w:color="auto" w:fill="FFFFFF"/>
          <w:lang w:val="en-GB"/>
        </w:rPr>
        <w:t xml:space="preserve">Social </w:t>
      </w:r>
      <w:r w:rsidR="001E3176" w:rsidRPr="008C1487">
        <w:rPr>
          <w:i/>
          <w:iCs/>
          <w:shd w:val="clear" w:color="auto" w:fill="FFFFFF"/>
          <w:lang w:val="en-GB"/>
        </w:rPr>
        <w:t>A</w:t>
      </w:r>
      <w:r w:rsidRPr="008C1487">
        <w:rPr>
          <w:i/>
          <w:iCs/>
          <w:shd w:val="clear" w:color="auto" w:fill="FFFFFF"/>
          <w:lang w:val="en-GB"/>
        </w:rPr>
        <w:t>spects</w:t>
      </w:r>
      <w:r w:rsidR="00D15653" w:rsidRPr="008C1487">
        <w:rPr>
          <w:i/>
          <w:iCs/>
          <w:shd w:val="clear" w:color="auto" w:fill="FFFFFF"/>
          <w:lang w:val="en-GB"/>
        </w:rPr>
        <w:t xml:space="preserve"> </w:t>
      </w:r>
      <w:r w:rsidR="001E3176" w:rsidRPr="008C1487">
        <w:rPr>
          <w:i/>
          <w:iCs/>
          <w:shd w:val="clear" w:color="auto" w:fill="FFFFFF"/>
          <w:lang w:val="en-GB"/>
        </w:rPr>
        <w:t>of</w:t>
      </w:r>
      <w:r w:rsidR="00D15653" w:rsidRPr="008C1487">
        <w:rPr>
          <w:i/>
          <w:iCs/>
          <w:shd w:val="clear" w:color="auto" w:fill="FFFFFF"/>
          <w:lang w:val="en-GB"/>
        </w:rPr>
        <w:t xml:space="preserve"> </w:t>
      </w:r>
      <w:r w:rsidR="001E3176" w:rsidRPr="008C1487">
        <w:rPr>
          <w:i/>
          <w:iCs/>
          <w:shd w:val="clear" w:color="auto" w:fill="FFFFFF"/>
          <w:lang w:val="en-GB"/>
        </w:rPr>
        <w:t>S</w:t>
      </w:r>
      <w:r w:rsidR="00D15653" w:rsidRPr="008C1487">
        <w:rPr>
          <w:i/>
          <w:iCs/>
          <w:shd w:val="clear" w:color="auto" w:fill="FFFFFF"/>
          <w:lang w:val="en-GB"/>
        </w:rPr>
        <w:t>port</w:t>
      </w:r>
      <w:r w:rsidR="001E3176" w:rsidRPr="008C1487">
        <w:rPr>
          <w:i/>
          <w:iCs/>
          <w:shd w:val="clear" w:color="auto" w:fill="FFFFFF"/>
          <w:lang w:val="en-GB"/>
        </w:rPr>
        <w:t>s Activities</w:t>
      </w:r>
      <w:r w:rsidRPr="008C1487">
        <w:rPr>
          <w:i/>
          <w:iCs/>
          <w:shd w:val="clear" w:color="auto" w:fill="FFFFFF"/>
          <w:lang w:val="en-GB"/>
        </w:rPr>
        <w:t xml:space="preserve"> </w:t>
      </w:r>
      <w:r w:rsidRPr="008C1487">
        <w:rPr>
          <w:shd w:val="clear" w:color="auto" w:fill="FFFFFF"/>
          <w:lang w:val="en-GB"/>
        </w:rPr>
        <w:t xml:space="preserve">(Prof. Flavio </w:t>
      </w:r>
      <w:proofErr w:type="spellStart"/>
      <w:r w:rsidRPr="008C1487">
        <w:rPr>
          <w:shd w:val="clear" w:color="auto" w:fill="FFFFFF"/>
          <w:lang w:val="en-GB"/>
        </w:rPr>
        <w:t>Nascimbene</w:t>
      </w:r>
      <w:proofErr w:type="spellEnd"/>
      <w:r w:rsidRPr="008C1487">
        <w:rPr>
          <w:shd w:val="clear" w:color="auto" w:fill="FFFFFF"/>
          <w:lang w:val="en-GB"/>
        </w:rPr>
        <w:t>)</w:t>
      </w:r>
    </w:p>
    <w:p w14:paraId="04D16289" w14:textId="77777777" w:rsidR="00D15653" w:rsidRPr="008C1487" w:rsidRDefault="00D15653" w:rsidP="0014039E">
      <w:pPr>
        <w:suppressAutoHyphens/>
        <w:spacing w:before="240" w:after="120"/>
        <w:rPr>
          <w:b/>
          <w:i/>
          <w:sz w:val="18"/>
          <w:lang w:val="en-GB"/>
        </w:rPr>
      </w:pPr>
      <w:r w:rsidRPr="008C1487">
        <w:rPr>
          <w:b/>
          <w:i/>
          <w:sz w:val="18"/>
          <w:lang w:val="en-GB"/>
        </w:rPr>
        <w:t xml:space="preserve">COURSE AIMS AND INTENDED LEARNING OUTCOMES </w:t>
      </w:r>
    </w:p>
    <w:p w14:paraId="6FBDC8F4" w14:textId="77777777" w:rsidR="000B0575" w:rsidRPr="008C1487" w:rsidRDefault="000B0575" w:rsidP="000B057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rPr>
          <w:i/>
          <w:iCs/>
          <w:lang w:val="en-GB"/>
        </w:rPr>
      </w:pPr>
      <w:r w:rsidRPr="008C1487">
        <w:rPr>
          <w:lang w:val="en-GB"/>
        </w:rPr>
        <w:t xml:space="preserve">The course aims to provide students with the basic notions underlying the main psychological variables of physical and sports activities, with </w:t>
      </w:r>
      <w:proofErr w:type="gramStart"/>
      <w:r w:rsidRPr="008C1487">
        <w:rPr>
          <w:lang w:val="en-GB"/>
        </w:rPr>
        <w:t>particular reference</w:t>
      </w:r>
      <w:proofErr w:type="gramEnd"/>
      <w:r w:rsidRPr="008C1487">
        <w:rPr>
          <w:lang w:val="en-GB"/>
        </w:rPr>
        <w:t xml:space="preserve"> to the social aspects. The aim of the course, therefore, is to present and </w:t>
      </w:r>
      <w:proofErr w:type="gramStart"/>
      <w:r w:rsidRPr="008C1487">
        <w:rPr>
          <w:lang w:val="en-GB"/>
        </w:rPr>
        <w:t>study in depth</w:t>
      </w:r>
      <w:proofErr w:type="gramEnd"/>
      <w:r w:rsidRPr="008C1487">
        <w:rPr>
          <w:lang w:val="en-GB"/>
        </w:rPr>
        <w:t xml:space="preserve"> the main sports-specific psychological dynamics at the motivational level, as well as the management of psycho-physiological activation, agonistic anxiety and attention whenever and wherever there is a relationship between trainer (coach; educator; technical staff), sportsman, and family (the athlete's emotionally meaningful relationships).</w:t>
      </w:r>
      <w:r w:rsidRPr="008C1487">
        <w:rPr>
          <w:i/>
          <w:iCs/>
          <w:lang w:val="en-GB"/>
        </w:rPr>
        <w:t xml:space="preserve"> </w:t>
      </w:r>
    </w:p>
    <w:p w14:paraId="5ED338C4" w14:textId="77777777" w:rsidR="005F0D08" w:rsidRPr="008C1487" w:rsidRDefault="005F0D08" w:rsidP="00F05C96">
      <w:pPr>
        <w:spacing w:before="120"/>
        <w:rPr>
          <w:b/>
          <w:i/>
          <w:sz w:val="18"/>
          <w:lang w:val="en-GB"/>
        </w:rPr>
      </w:pPr>
      <w:r w:rsidRPr="008C1487">
        <w:rPr>
          <w:b/>
          <w:i/>
          <w:sz w:val="18"/>
          <w:lang w:val="en-GB"/>
        </w:rPr>
        <w:t xml:space="preserve">Intended learning </w:t>
      </w:r>
      <w:proofErr w:type="gramStart"/>
      <w:r w:rsidRPr="008C1487">
        <w:rPr>
          <w:b/>
          <w:i/>
          <w:sz w:val="18"/>
          <w:lang w:val="en-GB"/>
        </w:rPr>
        <w:t>outcomes</w:t>
      </w:r>
      <w:proofErr w:type="gramEnd"/>
      <w:r w:rsidRPr="008C1487">
        <w:rPr>
          <w:b/>
          <w:i/>
          <w:sz w:val="18"/>
          <w:lang w:val="en-GB"/>
        </w:rPr>
        <w:t xml:space="preserve"> </w:t>
      </w:r>
    </w:p>
    <w:p w14:paraId="6835A86B" w14:textId="77777777" w:rsidR="005F0D08" w:rsidRPr="008C1487" w:rsidRDefault="005F0D08" w:rsidP="005F0D0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rPr>
          <w:rFonts w:eastAsia="Times" w:cs="Times"/>
          <w:i/>
          <w:iCs/>
          <w:lang w:val="en-GB"/>
        </w:rPr>
      </w:pPr>
      <w:r w:rsidRPr="008C1487">
        <w:rPr>
          <w:i/>
          <w:iCs/>
          <w:lang w:val="en-GB"/>
        </w:rPr>
        <w:t>Knowledge and understanding</w:t>
      </w:r>
    </w:p>
    <w:p w14:paraId="6D8AFC51" w14:textId="77777777" w:rsidR="005F0D08" w:rsidRPr="008C1487" w:rsidRDefault="000B0575" w:rsidP="000B057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rPr>
          <w:lang w:val="en-GB"/>
        </w:rPr>
      </w:pPr>
      <w:r w:rsidRPr="008C1487">
        <w:rPr>
          <w:lang w:val="en-GB"/>
        </w:rPr>
        <w:t>At the end of the course, students will be able to identify and describe different sports-specific models for analysing relational contexts, from the coach-sports</w:t>
      </w:r>
      <w:r w:rsidR="00FB1418" w:rsidRPr="008C1487">
        <w:rPr>
          <w:lang w:val="en-GB"/>
        </w:rPr>
        <w:t>man</w:t>
      </w:r>
      <w:r w:rsidRPr="008C1487">
        <w:rPr>
          <w:lang w:val="en-GB"/>
        </w:rPr>
        <w:t>-family 'sports triangle</w:t>
      </w:r>
      <w:r w:rsidR="00FB1418" w:rsidRPr="008C1487">
        <w:rPr>
          <w:lang w:val="en-GB"/>
        </w:rPr>
        <w:t>’ to</w:t>
      </w:r>
      <w:r w:rsidRPr="008C1487">
        <w:rPr>
          <w:lang w:val="en-GB"/>
        </w:rPr>
        <w:t xml:space="preserve"> the 'psycho-sports system', from a relational-hypertextual perspective </w:t>
      </w:r>
      <w:r w:rsidR="00A977F5" w:rsidRPr="008C1487">
        <w:rPr>
          <w:lang w:val="en-GB"/>
        </w:rPr>
        <w:t>(</w:t>
      </w:r>
      <w:proofErr w:type="gramStart"/>
      <w:r w:rsidR="007212AE" w:rsidRPr="008C1487">
        <w:rPr>
          <w:lang w:val="en-GB"/>
        </w:rPr>
        <w:t>in particular the</w:t>
      </w:r>
      <w:proofErr w:type="gramEnd"/>
      <w:r w:rsidR="007212AE" w:rsidRPr="008C1487">
        <w:rPr>
          <w:lang w:val="en-GB"/>
        </w:rPr>
        <w:t xml:space="preserve"> sports club</w:t>
      </w:r>
      <w:r w:rsidR="00A977F5" w:rsidRPr="008C1487">
        <w:rPr>
          <w:lang w:val="en-GB"/>
        </w:rPr>
        <w:t>)</w:t>
      </w:r>
      <w:r w:rsidR="007212AE" w:rsidRPr="008C1487">
        <w:rPr>
          <w:lang w:val="en-GB"/>
        </w:rPr>
        <w:t xml:space="preserve">. Particular attention will be paid to the current recipients of sports-motor interventions: the </w:t>
      </w:r>
      <w:r w:rsidR="007212AE" w:rsidRPr="008C1487">
        <w:rPr>
          <w:i/>
          <w:iCs/>
          <w:lang w:val="en-GB"/>
        </w:rPr>
        <w:t>millennial</w:t>
      </w:r>
      <w:r w:rsidR="007212AE" w:rsidRPr="008C1487">
        <w:rPr>
          <w:lang w:val="en-GB"/>
        </w:rPr>
        <w:t xml:space="preserve"> sportsman.   In this sense, the transverse psycho-social characteristics of the </w:t>
      </w:r>
      <w:r w:rsidR="007212AE" w:rsidRPr="008C1487">
        <w:rPr>
          <w:i/>
          <w:iCs/>
          <w:lang w:val="en-GB"/>
        </w:rPr>
        <w:t>millennial</w:t>
      </w:r>
      <w:r w:rsidR="007212AE" w:rsidRPr="008C1487">
        <w:rPr>
          <w:lang w:val="en-GB"/>
        </w:rPr>
        <w:t xml:space="preserve"> sportsman will be explored in depth together with some specific problem areas (</w:t>
      </w:r>
      <w:r w:rsidR="007212AE" w:rsidRPr="008C1487">
        <w:rPr>
          <w:i/>
          <w:iCs/>
          <w:lang w:val="en-GB"/>
        </w:rPr>
        <w:t>hyperreality and dreams</w:t>
      </w:r>
      <w:r w:rsidR="007212AE" w:rsidRPr="008C1487">
        <w:rPr>
          <w:lang w:val="en-GB"/>
        </w:rPr>
        <w:t xml:space="preserve">; </w:t>
      </w:r>
      <w:r w:rsidR="007212AE" w:rsidRPr="008C1487">
        <w:rPr>
          <w:i/>
          <w:iCs/>
          <w:lang w:val="en-GB"/>
        </w:rPr>
        <w:t>demotivation and motivational instability; anxiety and emotional instability</w:t>
      </w:r>
      <w:r w:rsidR="007212AE" w:rsidRPr="008C1487">
        <w:rPr>
          <w:lang w:val="en-GB"/>
        </w:rPr>
        <w:t>; and</w:t>
      </w:r>
      <w:r w:rsidR="007212AE" w:rsidRPr="008C1487">
        <w:rPr>
          <w:i/>
          <w:iCs/>
          <w:lang w:val="en-GB"/>
        </w:rPr>
        <w:t xml:space="preserve"> relationality and loneliness</w:t>
      </w:r>
      <w:r w:rsidR="007212AE" w:rsidRPr="008C1487">
        <w:rPr>
          <w:lang w:val="en-GB"/>
        </w:rPr>
        <w:t xml:space="preserve">). For each of these areas, </w:t>
      </w:r>
      <w:r w:rsidR="007212AE" w:rsidRPr="008C1487">
        <w:rPr>
          <w:i/>
          <w:iCs/>
          <w:lang w:val="en-GB"/>
        </w:rPr>
        <w:t xml:space="preserve">ad hoc </w:t>
      </w:r>
      <w:r w:rsidR="007212AE" w:rsidRPr="008C1487">
        <w:rPr>
          <w:lang w:val="en-GB"/>
        </w:rPr>
        <w:t>qualitative tools will be proposed</w:t>
      </w:r>
      <w:r w:rsidR="005F0D08" w:rsidRPr="008C1487">
        <w:rPr>
          <w:lang w:val="en-GB"/>
        </w:rPr>
        <w:t xml:space="preserve">. </w:t>
      </w:r>
      <w:r w:rsidRPr="008C1487">
        <w:rPr>
          <w:lang w:val="en-GB"/>
        </w:rPr>
        <w:t xml:space="preserve">Students will also be able to explore in depth the </w:t>
      </w:r>
      <w:r w:rsidRPr="008C1487">
        <w:rPr>
          <w:lang w:val="en-GB"/>
        </w:rPr>
        <w:lastRenderedPageBreak/>
        <w:t>communication dynamics betwee</w:t>
      </w:r>
      <w:r w:rsidR="005F0D08" w:rsidRPr="008C1487">
        <w:rPr>
          <w:lang w:val="en-GB"/>
        </w:rPr>
        <w:t>n the various leadership styles</w:t>
      </w:r>
      <w:r w:rsidRPr="008C1487">
        <w:rPr>
          <w:lang w:val="en-GB"/>
        </w:rPr>
        <w:t xml:space="preserve"> </w:t>
      </w:r>
      <w:r w:rsidR="00A977F5" w:rsidRPr="008C1487">
        <w:rPr>
          <w:lang w:val="en-GB"/>
        </w:rPr>
        <w:t xml:space="preserve">and peer-to-peer within the sports team, as well as identify the main motivational variables, managing </w:t>
      </w:r>
      <w:r w:rsidR="00A977F5" w:rsidRPr="008C1487">
        <w:rPr>
          <w:iCs/>
          <w:lang w:val="en-GB"/>
        </w:rPr>
        <w:t>arousal</w:t>
      </w:r>
      <w:r w:rsidR="00A977F5" w:rsidRPr="008C1487">
        <w:rPr>
          <w:lang w:val="en-GB"/>
        </w:rPr>
        <w:t xml:space="preserve">, </w:t>
      </w:r>
      <w:proofErr w:type="gramStart"/>
      <w:r w:rsidR="00A977F5" w:rsidRPr="008C1487">
        <w:rPr>
          <w:lang w:val="en-GB"/>
        </w:rPr>
        <w:t>anxiety</w:t>
      </w:r>
      <w:proofErr w:type="gramEnd"/>
      <w:r w:rsidR="00A977F5" w:rsidRPr="008C1487">
        <w:rPr>
          <w:lang w:val="en-GB"/>
        </w:rPr>
        <w:t xml:space="preserve"> and the different attentional styles typical of the sports context</w:t>
      </w:r>
      <w:r w:rsidR="005F0D08" w:rsidRPr="008C1487">
        <w:rPr>
          <w:lang w:val="en-GB"/>
        </w:rPr>
        <w:t>.</w:t>
      </w:r>
    </w:p>
    <w:p w14:paraId="07FE9B67" w14:textId="77777777" w:rsidR="000B0575" w:rsidRPr="008C1487" w:rsidRDefault="000B0575" w:rsidP="005F0D0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rPr>
          <w:rFonts w:eastAsia="Times" w:cs="Times"/>
          <w:i/>
          <w:iCs/>
          <w:lang w:val="en-GB"/>
        </w:rPr>
      </w:pPr>
      <w:r w:rsidRPr="008C1487">
        <w:rPr>
          <w:i/>
          <w:iCs/>
          <w:lang w:val="en-GB"/>
        </w:rPr>
        <w:t xml:space="preserve">Ability to apply knowledge and </w:t>
      </w:r>
      <w:proofErr w:type="gramStart"/>
      <w:r w:rsidRPr="008C1487">
        <w:rPr>
          <w:i/>
          <w:iCs/>
          <w:lang w:val="en-GB"/>
        </w:rPr>
        <w:t>understanding</w:t>
      </w:r>
      <w:proofErr w:type="gramEnd"/>
    </w:p>
    <w:p w14:paraId="4D9C6827" w14:textId="77777777" w:rsidR="000B0575" w:rsidRPr="008C1487" w:rsidRDefault="000B0575" w:rsidP="000B057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rPr>
          <w:rFonts w:ascii="Times New Roman" w:hAnsi="Times New Roman"/>
          <w:caps/>
          <w:lang w:val="en-GB"/>
        </w:rPr>
      </w:pPr>
      <w:r w:rsidRPr="008C1487">
        <w:rPr>
          <w:lang w:val="en-GB"/>
        </w:rPr>
        <w:t xml:space="preserve">Students will be able to recognise the </w:t>
      </w:r>
      <w:proofErr w:type="gramStart"/>
      <w:r w:rsidRPr="008C1487">
        <w:rPr>
          <w:lang w:val="en-GB"/>
        </w:rPr>
        <w:t>aforementioned psychological</w:t>
      </w:r>
      <w:proofErr w:type="gramEnd"/>
      <w:r w:rsidRPr="008C1487">
        <w:rPr>
          <w:lang w:val="en-GB"/>
        </w:rPr>
        <w:t xml:space="preserve"> variables through qualitative observational methods, which will allow them to understand the opportunity or lack thereof to explore certain variables in depth. This ability facilitates an understanding of the potential and limits of one's role when collaborating with a professional psychologist in the implementation of techniques such as </w:t>
      </w:r>
      <w:proofErr w:type="gramStart"/>
      <w:r w:rsidRPr="008C1487">
        <w:rPr>
          <w:lang w:val="en-GB"/>
        </w:rPr>
        <w:t>goal-setting</w:t>
      </w:r>
      <w:proofErr w:type="gramEnd"/>
      <w:r w:rsidRPr="008C1487">
        <w:rPr>
          <w:lang w:val="en-GB"/>
        </w:rPr>
        <w:t>, emotional profiling and relaxation techniques (mental training), with particular attention to the emotional, cognitive and socio-normative characteristics of young sportsmen from the new generations.</w:t>
      </w:r>
    </w:p>
    <w:p w14:paraId="045480AE" w14:textId="77777777" w:rsidR="00FE48D7" w:rsidRPr="008C1487" w:rsidRDefault="00A15FAA" w:rsidP="0014039E">
      <w:pPr>
        <w:suppressAutoHyphens/>
        <w:spacing w:before="240" w:after="120"/>
        <w:rPr>
          <w:b/>
          <w:bCs/>
          <w:i/>
          <w:iCs/>
          <w:sz w:val="18"/>
          <w:szCs w:val="18"/>
          <w:shd w:val="clear" w:color="auto" w:fill="FFFFFF"/>
          <w:lang w:val="en-GB"/>
        </w:rPr>
      </w:pPr>
      <w:r w:rsidRPr="008C1487">
        <w:rPr>
          <w:b/>
          <w:bCs/>
          <w:i/>
          <w:iCs/>
          <w:sz w:val="18"/>
          <w:szCs w:val="18"/>
          <w:shd w:val="clear" w:color="auto" w:fill="FFFFFF"/>
          <w:lang w:val="en-GB"/>
        </w:rPr>
        <w:t>COURSE CONTENT</w:t>
      </w:r>
    </w:p>
    <w:p w14:paraId="38D944E4" w14:textId="77777777" w:rsidR="000B0575" w:rsidRPr="008C1487" w:rsidRDefault="000B0575" w:rsidP="000B057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ind w:left="284" w:hanging="284"/>
        <w:rPr>
          <w:lang w:val="en-GB"/>
        </w:rPr>
      </w:pPr>
      <w:r w:rsidRPr="008C1487">
        <w:rPr>
          <w:lang w:val="en-GB"/>
        </w:rPr>
        <w:t>1.</w:t>
      </w:r>
      <w:r w:rsidRPr="008C1487">
        <w:rPr>
          <w:lang w:val="en-GB"/>
        </w:rPr>
        <w:tab/>
        <w:t xml:space="preserve">The centrality of the sportsman </w:t>
      </w:r>
      <w:r w:rsidR="00A977F5" w:rsidRPr="008C1487">
        <w:rPr>
          <w:lang w:val="en-GB"/>
        </w:rPr>
        <w:t xml:space="preserve">within its relational networks of reference. The current recipients of interventions by motor science and sports professionals: the </w:t>
      </w:r>
      <w:r w:rsidR="00A977F5" w:rsidRPr="008C1487">
        <w:rPr>
          <w:i/>
          <w:iCs/>
          <w:lang w:val="en-GB"/>
        </w:rPr>
        <w:t>millennial</w:t>
      </w:r>
      <w:r w:rsidR="00A977F5" w:rsidRPr="008C1487">
        <w:rPr>
          <w:lang w:val="en-GB"/>
        </w:rPr>
        <w:t xml:space="preserve"> sportsman. The main psycho-social notes common to </w:t>
      </w:r>
      <w:r w:rsidR="00A977F5" w:rsidRPr="008C1487">
        <w:rPr>
          <w:i/>
          <w:iCs/>
          <w:lang w:val="en-GB"/>
        </w:rPr>
        <w:t>Generations Y and Z</w:t>
      </w:r>
      <w:r w:rsidR="00A977F5" w:rsidRPr="008C1487">
        <w:rPr>
          <w:lang w:val="en-GB"/>
        </w:rPr>
        <w:t xml:space="preserve"> that have emerged from the last five years of research and study. The </w:t>
      </w:r>
      <w:r w:rsidR="00A977F5" w:rsidRPr="008C1487">
        <w:rPr>
          <w:i/>
          <w:iCs/>
          <w:lang w:val="en-GB"/>
        </w:rPr>
        <w:t>millennial</w:t>
      </w:r>
      <w:r w:rsidR="00A977F5" w:rsidRPr="008C1487">
        <w:rPr>
          <w:lang w:val="en-GB"/>
        </w:rPr>
        <w:t xml:space="preserve"> sportsman and his specific problem areas: hyperreality and dreams; demotivation and motivational instability; anxiety and emotional instability; relationality and loneliness. From the study of important psychological skills in sport to the relational-hypertextual approach and psycho-social aspects of sport</w:t>
      </w:r>
      <w:r w:rsidR="005F0D08" w:rsidRPr="008C1487">
        <w:rPr>
          <w:lang w:val="en-GB"/>
        </w:rPr>
        <w:t>.</w:t>
      </w:r>
    </w:p>
    <w:p w14:paraId="0234A2B8" w14:textId="77777777" w:rsidR="000B0575" w:rsidRPr="008C1487" w:rsidRDefault="000B0575" w:rsidP="000B057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ind w:left="284" w:hanging="284"/>
        <w:rPr>
          <w:lang w:val="en-GB"/>
        </w:rPr>
      </w:pPr>
      <w:r w:rsidRPr="008C1487">
        <w:rPr>
          <w:lang w:val="en-GB"/>
        </w:rPr>
        <w:t>2.</w:t>
      </w:r>
      <w:r w:rsidRPr="008C1487">
        <w:rPr>
          <w:lang w:val="en-GB"/>
        </w:rPr>
        <w:tab/>
        <w:t>The pragmatics of human communication within the sports context: sport-specific aspects. Communication networks within the group and the sports team.</w:t>
      </w:r>
      <w:r w:rsidR="00AC59BF" w:rsidRPr="008C1487">
        <w:rPr>
          <w:lang w:val="en-GB"/>
        </w:rPr>
        <w:t xml:space="preserve"> </w:t>
      </w:r>
      <w:r w:rsidR="00A977F5" w:rsidRPr="008C1487">
        <w:rPr>
          <w:lang w:val="en-GB"/>
        </w:rPr>
        <w:t xml:space="preserve">The transition from the group to the team </w:t>
      </w:r>
      <w:r w:rsidR="00AC59BF" w:rsidRPr="008C1487">
        <w:rPr>
          <w:lang w:val="en-GB"/>
        </w:rPr>
        <w:t>(</w:t>
      </w:r>
      <w:proofErr w:type="gramStart"/>
      <w:r w:rsidR="00AC59BF" w:rsidRPr="008C1487">
        <w:rPr>
          <w:i/>
          <w:iCs/>
          <w:lang w:val="en-GB"/>
        </w:rPr>
        <w:t>team-building</w:t>
      </w:r>
      <w:proofErr w:type="gramEnd"/>
      <w:r w:rsidR="00AC59BF" w:rsidRPr="008C1487">
        <w:rPr>
          <w:lang w:val="en-GB"/>
        </w:rPr>
        <w:t>).</w:t>
      </w:r>
      <w:r w:rsidRPr="008C1487">
        <w:rPr>
          <w:lang w:val="en-GB"/>
        </w:rPr>
        <w:t xml:space="preserve"> The relationship between the trainer (coach, teacher, educator) and the work team: correlation between leadership styles and peer-to-peer relational dynamics. </w:t>
      </w:r>
      <w:r w:rsidR="00A977F5" w:rsidRPr="008C1487">
        <w:rPr>
          <w:lang w:val="en-GB"/>
        </w:rPr>
        <w:t xml:space="preserve">Methods of communication with the new generations of athletes: </w:t>
      </w:r>
      <w:r w:rsidR="00A977F5" w:rsidRPr="008C1487">
        <w:rPr>
          <w:i/>
          <w:iCs/>
          <w:lang w:val="en-GB"/>
        </w:rPr>
        <w:t>settings</w:t>
      </w:r>
      <w:r w:rsidR="00A977F5" w:rsidRPr="008C1487">
        <w:rPr>
          <w:lang w:val="en-GB"/>
        </w:rPr>
        <w:t>, methods and tools of intervention, the role of new technologies</w:t>
      </w:r>
      <w:r w:rsidR="00AC59BF" w:rsidRPr="008C1487">
        <w:rPr>
          <w:lang w:val="en-GB"/>
        </w:rPr>
        <w:t>.</w:t>
      </w:r>
    </w:p>
    <w:p w14:paraId="38530FB0" w14:textId="77777777" w:rsidR="000B0575" w:rsidRPr="008C1487" w:rsidRDefault="000B0575" w:rsidP="000B057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ind w:left="284" w:hanging="284"/>
        <w:rPr>
          <w:lang w:val="en-GB"/>
        </w:rPr>
      </w:pPr>
      <w:r w:rsidRPr="008C1487">
        <w:rPr>
          <w:lang w:val="en-GB"/>
        </w:rPr>
        <w:t>3.</w:t>
      </w:r>
      <w:r w:rsidRPr="008C1487">
        <w:rPr>
          <w:lang w:val="en-GB"/>
        </w:rPr>
        <w:tab/>
        <w:t xml:space="preserve">The trainer-sportsman-family sports triangle. Professional goals and personal expectations: from individual </w:t>
      </w:r>
      <w:proofErr w:type="gramStart"/>
      <w:r w:rsidRPr="008C1487">
        <w:rPr>
          <w:lang w:val="en-GB"/>
        </w:rPr>
        <w:t>goal-setting</w:t>
      </w:r>
      <w:proofErr w:type="gramEnd"/>
      <w:r w:rsidRPr="008C1487">
        <w:rPr>
          <w:lang w:val="en-GB"/>
        </w:rPr>
        <w:t xml:space="preserve"> to three-dimensional goal-setting</w:t>
      </w:r>
      <w:r w:rsidR="00AC59BF" w:rsidRPr="008C1487">
        <w:rPr>
          <w:lang w:val="en-GB"/>
        </w:rPr>
        <w:t xml:space="preserve"> (</w:t>
      </w:r>
      <w:r w:rsidR="001A7C1D" w:rsidRPr="008C1487">
        <w:rPr>
          <w:lang w:val="en-GB"/>
        </w:rPr>
        <w:t>sports triangle</w:t>
      </w:r>
      <w:r w:rsidR="00AC59BF" w:rsidRPr="008C1487">
        <w:rPr>
          <w:lang w:val="en-GB"/>
        </w:rPr>
        <w:t>)</w:t>
      </w:r>
      <w:r w:rsidRPr="008C1487">
        <w:rPr>
          <w:lang w:val="en-GB"/>
        </w:rPr>
        <w:t xml:space="preserve">. The motivations behind physical activity and sport: evolutionary bases and working methods in relation to the sportsman. </w:t>
      </w:r>
      <w:r w:rsidR="00A977F5" w:rsidRPr="008C1487">
        <w:rPr>
          <w:lang w:val="en-GB"/>
        </w:rPr>
        <w:t xml:space="preserve">From the </w:t>
      </w:r>
      <w:r w:rsidR="00A977F5" w:rsidRPr="008C1487">
        <w:rPr>
          <w:i/>
          <w:iCs/>
          <w:lang w:val="en-GB"/>
        </w:rPr>
        <w:t>Dream Card/Self-Awareness Card</w:t>
      </w:r>
      <w:r w:rsidR="00A977F5" w:rsidRPr="008C1487">
        <w:rPr>
          <w:lang w:val="en-GB"/>
        </w:rPr>
        <w:t xml:space="preserve"> to </w:t>
      </w:r>
      <w:r w:rsidR="00A977F5" w:rsidRPr="008C1487">
        <w:rPr>
          <w:i/>
          <w:iCs/>
          <w:lang w:val="en-GB"/>
        </w:rPr>
        <w:t xml:space="preserve">team </w:t>
      </w:r>
      <w:proofErr w:type="gramStart"/>
      <w:r w:rsidR="00A977F5" w:rsidRPr="008C1487">
        <w:rPr>
          <w:i/>
          <w:iCs/>
          <w:lang w:val="en-GB"/>
        </w:rPr>
        <w:t>goal-setting</w:t>
      </w:r>
      <w:proofErr w:type="gramEnd"/>
      <w:r w:rsidR="00AC59BF" w:rsidRPr="008C1487">
        <w:rPr>
          <w:i/>
          <w:iCs/>
          <w:lang w:val="en-GB"/>
        </w:rPr>
        <w:t>.</w:t>
      </w:r>
    </w:p>
    <w:p w14:paraId="658D982C" w14:textId="77777777" w:rsidR="00AC59BF" w:rsidRPr="008C1487" w:rsidRDefault="000B0575" w:rsidP="00AC59BF">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ind w:left="284" w:hanging="284"/>
        <w:rPr>
          <w:rFonts w:eastAsia="Times" w:cs="Times"/>
          <w:lang w:val="en-GB"/>
        </w:rPr>
      </w:pPr>
      <w:r w:rsidRPr="008C1487">
        <w:rPr>
          <w:lang w:val="en-GB"/>
        </w:rPr>
        <w:t>4.</w:t>
      </w:r>
      <w:r w:rsidRPr="008C1487">
        <w:rPr>
          <w:lang w:val="en-GB"/>
        </w:rPr>
        <w:tab/>
        <w:t>Psychological preparation in sport: the evaluation</w:t>
      </w:r>
      <w:r w:rsidR="00AC59BF" w:rsidRPr="008C1487">
        <w:rPr>
          <w:lang w:val="en-GB"/>
        </w:rPr>
        <w:t>/</w:t>
      </w:r>
      <w:r w:rsidR="001A7C1D" w:rsidRPr="008C1487">
        <w:rPr>
          <w:lang w:val="en-GB"/>
        </w:rPr>
        <w:t>management</w:t>
      </w:r>
      <w:r w:rsidRPr="008C1487">
        <w:rPr>
          <w:lang w:val="en-GB"/>
        </w:rPr>
        <w:t xml:space="preserve"> of arousal, agonistic anxiety and concentration as variables associated with the sports experience (with </w:t>
      </w:r>
      <w:proofErr w:type="gramStart"/>
      <w:r w:rsidRPr="008C1487">
        <w:rPr>
          <w:lang w:val="en-GB"/>
        </w:rPr>
        <w:t>particular reference</w:t>
      </w:r>
      <w:proofErr w:type="gramEnd"/>
      <w:r w:rsidRPr="008C1487">
        <w:rPr>
          <w:lang w:val="en-GB"/>
        </w:rPr>
        <w:t xml:space="preserve"> to competitive activity). The emotional profiles and the state of flow in sport.</w:t>
      </w:r>
      <w:r w:rsidR="00AC59BF" w:rsidRPr="008C1487">
        <w:rPr>
          <w:lang w:val="en-GB"/>
        </w:rPr>
        <w:t xml:space="preserve"> </w:t>
      </w:r>
      <w:r w:rsidR="001A7C1D" w:rsidRPr="008C1487">
        <w:rPr>
          <w:lang w:val="en-GB"/>
        </w:rPr>
        <w:t xml:space="preserve">The </w:t>
      </w:r>
      <w:r w:rsidR="00AC59BF" w:rsidRPr="008C1487">
        <w:rPr>
          <w:i/>
          <w:iCs/>
          <w:lang w:val="en-GB"/>
        </w:rPr>
        <w:t>Arousal</w:t>
      </w:r>
      <w:r w:rsidR="001A7C1D" w:rsidRPr="008C1487">
        <w:rPr>
          <w:i/>
          <w:iCs/>
          <w:lang w:val="en-GB"/>
        </w:rPr>
        <w:t>-</w:t>
      </w:r>
      <w:r w:rsidR="00AC59BF" w:rsidRPr="008C1487">
        <w:rPr>
          <w:i/>
          <w:iCs/>
          <w:lang w:val="en-GB"/>
        </w:rPr>
        <w:t>millennial link.</w:t>
      </w:r>
    </w:p>
    <w:p w14:paraId="0413BA89" w14:textId="77777777" w:rsidR="00FE48D7" w:rsidRPr="008C1487" w:rsidRDefault="00A15FAA" w:rsidP="0014039E">
      <w:pPr>
        <w:suppressAutoHyphens/>
        <w:spacing w:before="240" w:after="120"/>
        <w:rPr>
          <w:b/>
          <w:bCs/>
          <w:i/>
          <w:iCs/>
          <w:sz w:val="18"/>
          <w:szCs w:val="18"/>
          <w:shd w:val="clear" w:color="auto" w:fill="FFFFFF"/>
          <w:lang w:val="en-GB"/>
        </w:rPr>
      </w:pPr>
      <w:r w:rsidRPr="008C1487">
        <w:rPr>
          <w:b/>
          <w:bCs/>
          <w:i/>
          <w:iCs/>
          <w:sz w:val="18"/>
          <w:szCs w:val="18"/>
          <w:shd w:val="clear" w:color="auto" w:fill="FFFFFF"/>
          <w:lang w:val="en-GB"/>
        </w:rPr>
        <w:lastRenderedPageBreak/>
        <w:t>READING LIST</w:t>
      </w:r>
    </w:p>
    <w:p w14:paraId="03E7D87D" w14:textId="77777777" w:rsidR="00F05C96" w:rsidRPr="008C1487" w:rsidRDefault="00F05C96" w:rsidP="00F05C9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eastAsia="Times" w:cs="Times"/>
          <w:spacing w:val="-5"/>
          <w:sz w:val="18"/>
        </w:rPr>
      </w:pPr>
      <w:r w:rsidRPr="008C1487">
        <w:rPr>
          <w:smallCaps/>
          <w:spacing w:val="-5"/>
          <w:sz w:val="16"/>
          <w:lang w:val="en-GB"/>
        </w:rPr>
        <w:t xml:space="preserve">F. </w:t>
      </w:r>
      <w:proofErr w:type="spellStart"/>
      <w:r w:rsidRPr="008C1487">
        <w:rPr>
          <w:smallCaps/>
          <w:spacing w:val="-5"/>
          <w:sz w:val="16"/>
          <w:lang w:val="en-GB"/>
        </w:rPr>
        <w:t>Nascimbene</w:t>
      </w:r>
      <w:proofErr w:type="spellEnd"/>
      <w:r w:rsidRPr="008C1487">
        <w:rPr>
          <w:smallCaps/>
          <w:spacing w:val="-5"/>
          <w:lang w:val="en-GB"/>
        </w:rPr>
        <w:t>,</w:t>
      </w:r>
      <w:r w:rsidRPr="008C1487">
        <w:rPr>
          <w:i/>
          <w:iCs/>
          <w:spacing w:val="-5"/>
          <w:lang w:val="en-GB"/>
        </w:rPr>
        <w:t xml:space="preserve"> </w:t>
      </w:r>
      <w:r w:rsidRPr="008C1487">
        <w:rPr>
          <w:i/>
          <w:iCs/>
          <w:spacing w:val="-5"/>
          <w:sz w:val="18"/>
          <w:lang w:val="en-GB"/>
        </w:rPr>
        <w:t xml:space="preserve">Born to Surf 2.020. </w:t>
      </w:r>
      <w:r w:rsidRPr="008C1487">
        <w:rPr>
          <w:i/>
          <w:iCs/>
          <w:spacing w:val="-5"/>
          <w:sz w:val="18"/>
        </w:rPr>
        <w:t>Psicologia dello Sport per Millennials,</w:t>
      </w:r>
      <w:r w:rsidRPr="008C1487">
        <w:rPr>
          <w:spacing w:val="-5"/>
          <w:sz w:val="18"/>
        </w:rPr>
        <w:t xml:space="preserve"> Ed. Sport Coaching, Milano, 2020.</w:t>
      </w:r>
    </w:p>
    <w:p w14:paraId="7068E828" w14:textId="77777777" w:rsidR="00FE48D7" w:rsidRPr="008C1487" w:rsidRDefault="00A15FAA" w:rsidP="0014039E">
      <w:pPr>
        <w:suppressAutoHyphens/>
        <w:spacing w:line="240" w:lineRule="atLeast"/>
        <w:ind w:left="284" w:hanging="284"/>
        <w:rPr>
          <w:spacing w:val="-5"/>
          <w:sz w:val="18"/>
          <w:szCs w:val="18"/>
          <w:shd w:val="clear" w:color="auto" w:fill="FFFFFF"/>
        </w:rPr>
      </w:pPr>
      <w:r w:rsidRPr="008C1487">
        <w:rPr>
          <w:smallCaps/>
          <w:spacing w:val="-5"/>
          <w:sz w:val="16"/>
          <w:szCs w:val="16"/>
          <w:shd w:val="clear" w:color="auto" w:fill="FFFFFF"/>
        </w:rPr>
        <w:t>F. Nascimbene,</w:t>
      </w:r>
      <w:r w:rsidRPr="008C1487">
        <w:rPr>
          <w:i/>
          <w:iCs/>
          <w:spacing w:val="-5"/>
          <w:sz w:val="18"/>
          <w:szCs w:val="18"/>
          <w:shd w:val="clear" w:color="auto" w:fill="FFFFFF"/>
        </w:rPr>
        <w:t xml:space="preserve"> Guida alla Psicologia dello Sport 2011 Verso un approccio relazionale-ipertestuale,</w:t>
      </w:r>
      <w:r w:rsidRPr="008C1487">
        <w:rPr>
          <w:spacing w:val="-5"/>
          <w:sz w:val="18"/>
          <w:szCs w:val="18"/>
          <w:shd w:val="clear" w:color="auto" w:fill="FFFFFF"/>
        </w:rPr>
        <w:t xml:space="preserve"> Edizioni Libreria dello Sport, Milano, 2011.</w:t>
      </w:r>
    </w:p>
    <w:p w14:paraId="039F41F1" w14:textId="77777777" w:rsidR="00FE48D7" w:rsidRPr="008C1487" w:rsidRDefault="00A15FAA" w:rsidP="0014039E">
      <w:pPr>
        <w:tabs>
          <w:tab w:val="left" w:pos="5485"/>
        </w:tabs>
        <w:suppressAutoHyphens/>
        <w:spacing w:line="240" w:lineRule="atLeast"/>
        <w:ind w:left="284" w:hanging="284"/>
        <w:rPr>
          <w:spacing w:val="-5"/>
          <w:sz w:val="18"/>
          <w:szCs w:val="18"/>
          <w:shd w:val="clear" w:color="auto" w:fill="FFFFFF"/>
        </w:rPr>
      </w:pPr>
      <w:r w:rsidRPr="008C1487">
        <w:rPr>
          <w:smallCaps/>
          <w:spacing w:val="-5"/>
          <w:sz w:val="16"/>
          <w:szCs w:val="16"/>
          <w:shd w:val="clear" w:color="auto" w:fill="FFFFFF"/>
        </w:rPr>
        <w:t>F. Nascimbene,</w:t>
      </w:r>
      <w:r w:rsidRPr="008C1487">
        <w:rPr>
          <w:i/>
          <w:iCs/>
          <w:spacing w:val="-5"/>
          <w:sz w:val="18"/>
          <w:szCs w:val="18"/>
          <w:shd w:val="clear" w:color="auto" w:fill="FFFFFF"/>
        </w:rPr>
        <w:t xml:space="preserve"> Prospettive in Psicologia dello Sport,</w:t>
      </w:r>
      <w:r w:rsidR="0014039E" w:rsidRPr="008C1487">
        <w:rPr>
          <w:i/>
          <w:iCs/>
          <w:spacing w:val="-5"/>
          <w:sz w:val="18"/>
          <w:szCs w:val="18"/>
          <w:shd w:val="clear" w:color="auto" w:fill="FFFFFF"/>
        </w:rPr>
        <w:t xml:space="preserve"> </w:t>
      </w:r>
      <w:proofErr w:type="spellStart"/>
      <w:r w:rsidRPr="008C1487">
        <w:rPr>
          <w:spacing w:val="-5"/>
          <w:sz w:val="18"/>
          <w:szCs w:val="18"/>
          <w:shd w:val="clear" w:color="auto" w:fill="FFFFFF"/>
        </w:rPr>
        <w:t>EDUCatt</w:t>
      </w:r>
      <w:proofErr w:type="spellEnd"/>
      <w:r w:rsidRPr="008C1487">
        <w:rPr>
          <w:spacing w:val="-5"/>
          <w:sz w:val="18"/>
          <w:szCs w:val="18"/>
          <w:shd w:val="clear" w:color="auto" w:fill="FFFFFF"/>
        </w:rPr>
        <w:t>, Milano, 2002.</w:t>
      </w:r>
    </w:p>
    <w:p w14:paraId="0FB17453" w14:textId="77777777" w:rsidR="00FE48D7" w:rsidRPr="008C1487" w:rsidRDefault="00A15FAA" w:rsidP="0014039E">
      <w:pPr>
        <w:suppressAutoHyphens/>
        <w:spacing w:line="240" w:lineRule="atLeast"/>
        <w:ind w:left="284" w:hanging="284"/>
        <w:rPr>
          <w:spacing w:val="-5"/>
          <w:sz w:val="18"/>
          <w:szCs w:val="18"/>
          <w:shd w:val="clear" w:color="auto" w:fill="FFFFFF"/>
          <w:lang w:val="en-GB"/>
        </w:rPr>
      </w:pPr>
      <w:r w:rsidRPr="008C1487">
        <w:rPr>
          <w:smallCaps/>
          <w:spacing w:val="-5"/>
          <w:sz w:val="16"/>
          <w:szCs w:val="16"/>
          <w:shd w:val="clear" w:color="auto" w:fill="FFFFFF"/>
        </w:rPr>
        <w:t>C. Gozzoli-F. Nascimbene-C. Manzi,</w:t>
      </w:r>
      <w:r w:rsidRPr="008C1487">
        <w:rPr>
          <w:i/>
          <w:iCs/>
          <w:spacing w:val="-5"/>
          <w:sz w:val="18"/>
          <w:szCs w:val="18"/>
          <w:shd w:val="clear" w:color="auto" w:fill="FFFFFF"/>
        </w:rPr>
        <w:t xml:space="preserve"> Relazioni interpersonali nello sport,</w:t>
      </w:r>
      <w:r w:rsidRPr="008C1487">
        <w:rPr>
          <w:spacing w:val="-5"/>
          <w:sz w:val="18"/>
          <w:szCs w:val="18"/>
          <w:shd w:val="clear" w:color="auto" w:fill="FFFFFF"/>
        </w:rPr>
        <w:t xml:space="preserve"> in </w:t>
      </w:r>
      <w:r w:rsidRPr="008C1487">
        <w:rPr>
          <w:smallCaps/>
          <w:spacing w:val="-5"/>
          <w:sz w:val="16"/>
          <w:szCs w:val="16"/>
          <w:shd w:val="clear" w:color="auto" w:fill="FFFFFF"/>
        </w:rPr>
        <w:t xml:space="preserve">C. Gozzoli-C. </w:t>
      </w:r>
      <w:proofErr w:type="spellStart"/>
      <w:r w:rsidRPr="008C1487">
        <w:rPr>
          <w:smallCaps/>
          <w:spacing w:val="-5"/>
          <w:sz w:val="16"/>
          <w:szCs w:val="16"/>
          <w:shd w:val="clear" w:color="auto" w:fill="FFFFFF"/>
          <w:lang w:val="en-GB"/>
        </w:rPr>
        <w:t>Manzi</w:t>
      </w:r>
      <w:proofErr w:type="spellEnd"/>
      <w:r w:rsidRPr="008C1487">
        <w:rPr>
          <w:smallCaps/>
          <w:spacing w:val="-5"/>
          <w:sz w:val="16"/>
          <w:szCs w:val="16"/>
          <w:shd w:val="clear" w:color="auto" w:fill="FFFFFF"/>
          <w:lang w:val="en-GB"/>
        </w:rPr>
        <w:t xml:space="preserve"> </w:t>
      </w:r>
      <w:r w:rsidRPr="008C1487">
        <w:rPr>
          <w:spacing w:val="-5"/>
          <w:sz w:val="18"/>
          <w:szCs w:val="18"/>
          <w:shd w:val="clear" w:color="auto" w:fill="FFFFFF"/>
          <w:lang w:val="en-GB"/>
        </w:rPr>
        <w:t xml:space="preserve">(edited by), Sport: </w:t>
      </w:r>
      <w:proofErr w:type="spellStart"/>
      <w:r w:rsidRPr="008C1487">
        <w:rPr>
          <w:spacing w:val="-5"/>
          <w:sz w:val="18"/>
          <w:szCs w:val="18"/>
          <w:shd w:val="clear" w:color="auto" w:fill="FFFFFF"/>
          <w:lang w:val="en-GB"/>
        </w:rPr>
        <w:t>prospettive</w:t>
      </w:r>
      <w:proofErr w:type="spellEnd"/>
      <w:r w:rsidR="0014039E" w:rsidRPr="008C1487">
        <w:rPr>
          <w:spacing w:val="-5"/>
          <w:sz w:val="18"/>
          <w:szCs w:val="18"/>
          <w:shd w:val="clear" w:color="auto" w:fill="FFFFFF"/>
          <w:lang w:val="en-GB"/>
        </w:rPr>
        <w:t xml:space="preserve"> </w:t>
      </w:r>
      <w:proofErr w:type="spellStart"/>
      <w:r w:rsidRPr="008C1487">
        <w:rPr>
          <w:spacing w:val="-5"/>
          <w:sz w:val="18"/>
          <w:szCs w:val="18"/>
          <w:shd w:val="clear" w:color="auto" w:fill="FFFFFF"/>
          <w:lang w:val="en-GB"/>
        </w:rPr>
        <w:t>psicosociali</w:t>
      </w:r>
      <w:proofErr w:type="spellEnd"/>
      <w:r w:rsidRPr="008C1487">
        <w:rPr>
          <w:spacing w:val="-5"/>
          <w:sz w:val="18"/>
          <w:szCs w:val="18"/>
          <w:shd w:val="clear" w:color="auto" w:fill="FFFFFF"/>
          <w:lang w:val="en-GB"/>
        </w:rPr>
        <w:t xml:space="preserve">, </w:t>
      </w:r>
      <w:proofErr w:type="spellStart"/>
      <w:r w:rsidRPr="008C1487">
        <w:rPr>
          <w:spacing w:val="-5"/>
          <w:sz w:val="18"/>
          <w:szCs w:val="18"/>
          <w:shd w:val="clear" w:color="auto" w:fill="FFFFFF"/>
          <w:lang w:val="en-GB"/>
        </w:rPr>
        <w:t>Carocci</w:t>
      </w:r>
      <w:proofErr w:type="spellEnd"/>
      <w:r w:rsidRPr="008C1487">
        <w:rPr>
          <w:spacing w:val="-5"/>
          <w:sz w:val="18"/>
          <w:szCs w:val="18"/>
          <w:shd w:val="clear" w:color="auto" w:fill="FFFFFF"/>
          <w:lang w:val="en-GB"/>
        </w:rPr>
        <w:t>, Roma, 2009, pp. 51-65.</w:t>
      </w:r>
    </w:p>
    <w:p w14:paraId="25C8495A" w14:textId="77777777" w:rsidR="0014039E" w:rsidRPr="008C1487" w:rsidRDefault="0014039E" w:rsidP="0014039E">
      <w:pPr>
        <w:suppressAutoHyphens/>
        <w:spacing w:before="240" w:after="120"/>
        <w:rPr>
          <w:b/>
          <w:bCs/>
          <w:i/>
          <w:iCs/>
          <w:sz w:val="18"/>
          <w:szCs w:val="18"/>
          <w:shd w:val="clear" w:color="auto" w:fill="FFFFFF"/>
          <w:lang w:val="en-GB"/>
        </w:rPr>
      </w:pPr>
      <w:r w:rsidRPr="008C1487">
        <w:rPr>
          <w:b/>
          <w:bCs/>
          <w:i/>
          <w:iCs/>
          <w:sz w:val="18"/>
          <w:szCs w:val="18"/>
          <w:shd w:val="clear" w:color="auto" w:fill="FFFFFF"/>
          <w:lang w:val="en-GB"/>
        </w:rPr>
        <w:t>TEACHING METHOD</w:t>
      </w:r>
    </w:p>
    <w:p w14:paraId="0FB2DA30" w14:textId="77777777" w:rsidR="00FB1418" w:rsidRPr="008C1487" w:rsidRDefault="00FB1418" w:rsidP="00FB1418">
      <w:pPr>
        <w:pStyle w:val="Testo2"/>
        <w:suppressAutoHyphens/>
        <w:rPr>
          <w:lang w:val="en-GB"/>
        </w:rPr>
      </w:pPr>
      <w:r w:rsidRPr="008C1487">
        <w:rPr>
          <w:lang w:val="en-GB"/>
        </w:rPr>
        <w:t xml:space="preserve">Lessons will involve the use of both didactic methods such as frontal lectures with the supporting projection of summary slides, and interactive methods that envisage the active participation of students through systematic individual projects, in small groups and in plenary. The lecturer, through the screening of audiovisual material and/or presentation of case studies in class, will stimulate students' participation in the discussion of the observed materials. As a final point, experienced professionals in the field of physical science and sport will be invited to discuss the conceptual and methodological approaches to their experiences applied in the field, with </w:t>
      </w:r>
      <w:proofErr w:type="gramStart"/>
      <w:r w:rsidRPr="008C1487">
        <w:rPr>
          <w:lang w:val="en-GB"/>
        </w:rPr>
        <w:t>particular reference</w:t>
      </w:r>
      <w:proofErr w:type="gramEnd"/>
      <w:r w:rsidRPr="008C1487">
        <w:rPr>
          <w:lang w:val="en-GB"/>
        </w:rPr>
        <w:t xml:space="preserve"> to psychological and social aspects in the sports field; on such occasions, students should be able to interact directly and actively with the professional involved.</w:t>
      </w:r>
    </w:p>
    <w:p w14:paraId="5B692AC5" w14:textId="77777777" w:rsidR="0014039E" w:rsidRPr="008C1487" w:rsidRDefault="0014039E" w:rsidP="0014039E">
      <w:pPr>
        <w:suppressAutoHyphens/>
        <w:spacing w:before="240" w:after="120" w:line="220" w:lineRule="exact"/>
        <w:rPr>
          <w:b/>
          <w:i/>
          <w:sz w:val="18"/>
          <w:lang w:val="en-GB"/>
        </w:rPr>
      </w:pPr>
      <w:r w:rsidRPr="008C1487">
        <w:rPr>
          <w:b/>
          <w:i/>
          <w:sz w:val="18"/>
          <w:lang w:val="en-GB"/>
        </w:rPr>
        <w:t>ASSESSMENT METHOD AND CRITERIA</w:t>
      </w:r>
    </w:p>
    <w:p w14:paraId="6C9A9E68" w14:textId="77777777" w:rsidR="00F05C96" w:rsidRPr="008C1487" w:rsidRDefault="00FB1418" w:rsidP="00441103">
      <w:pPr>
        <w:pStyle w:val="Testo2"/>
        <w:spacing w:before="120"/>
        <w:rPr>
          <w:lang w:val="en-GB"/>
        </w:rPr>
      </w:pPr>
      <w:r w:rsidRPr="008C1487">
        <w:rPr>
          <w:lang w:val="en-GB"/>
        </w:rPr>
        <w:t xml:space="preserve">A written exam consisting of three open-ended questions, and a possible oral exam </w:t>
      </w:r>
      <w:proofErr w:type="gramStart"/>
      <w:r w:rsidRPr="008C1487">
        <w:rPr>
          <w:lang w:val="en-GB"/>
        </w:rPr>
        <w:t>in order to</w:t>
      </w:r>
      <w:proofErr w:type="gramEnd"/>
      <w:r w:rsidRPr="008C1487">
        <w:rPr>
          <w:lang w:val="en-GB"/>
        </w:rPr>
        <w:t xml:space="preserve"> finalise the mark. The three questions asked in the written exam will all carry the same mark, from 0 (in the case of no answer) to 20 (in the case of an exemplary answer). To prepare for the exam, students must study the topics included in the course Reading List and ind</w:t>
      </w:r>
      <w:r w:rsidR="00F05C96" w:rsidRPr="008C1487">
        <w:rPr>
          <w:lang w:val="en-GB"/>
        </w:rPr>
        <w:t>icated by the lecturer in class,</w:t>
      </w:r>
      <w:r w:rsidRPr="008C1487">
        <w:rPr>
          <w:lang w:val="en-GB"/>
        </w:rPr>
        <w:t xml:space="preserve"> </w:t>
      </w:r>
      <w:r w:rsidR="00A977F5" w:rsidRPr="008C1487">
        <w:rPr>
          <w:lang w:val="en-GB"/>
        </w:rPr>
        <w:t>of which the audio-commented slides - available on the teacher's Blackboard platform - constitute a guide</w:t>
      </w:r>
      <w:r w:rsidRPr="008C1487">
        <w:rPr>
          <w:lang w:val="en-GB"/>
        </w:rPr>
        <w:t xml:space="preserve">. The written exam aims to ascertain the student's knowledge of and ability to describe the sports-specific individual and relational psychological variables, and to choose the application methods for managing certain variables. The exam will also assess the student's ability to </w:t>
      </w:r>
      <w:proofErr w:type="gramStart"/>
      <w:r w:rsidR="00A977F5" w:rsidRPr="008C1487">
        <w:rPr>
          <w:lang w:val="en-GB"/>
        </w:rPr>
        <w:t>adequately and independently design certain knowledge</w:t>
      </w:r>
      <w:proofErr w:type="gramEnd"/>
      <w:r w:rsidR="00F05C96" w:rsidRPr="008C1487">
        <w:rPr>
          <w:lang w:val="en-GB"/>
        </w:rPr>
        <w:t>.</w:t>
      </w:r>
    </w:p>
    <w:p w14:paraId="02BBE9A1" w14:textId="77777777" w:rsidR="0014039E" w:rsidRPr="008C1487" w:rsidRDefault="0014039E" w:rsidP="00441103">
      <w:pPr>
        <w:pStyle w:val="Testo2"/>
        <w:suppressAutoHyphens/>
        <w:spacing w:before="240"/>
        <w:ind w:firstLine="0"/>
        <w:rPr>
          <w:b/>
          <w:i/>
          <w:lang w:val="en-GB"/>
        </w:rPr>
      </w:pPr>
      <w:r w:rsidRPr="008C1487">
        <w:rPr>
          <w:b/>
          <w:i/>
          <w:lang w:val="en-GB"/>
        </w:rPr>
        <w:t>NOTES AND PREREQUISITES</w:t>
      </w:r>
    </w:p>
    <w:p w14:paraId="7DFE840D" w14:textId="77777777" w:rsidR="00FB1418" w:rsidRPr="008C1487" w:rsidRDefault="00FB1418" w:rsidP="00F05C96">
      <w:pPr>
        <w:pStyle w:val="Testo2"/>
        <w:suppressAutoHyphens/>
        <w:spacing w:before="120"/>
        <w:rPr>
          <w:lang w:val="en-GB"/>
        </w:rPr>
      </w:pPr>
      <w:proofErr w:type="gramStart"/>
      <w:r w:rsidRPr="008C1487">
        <w:rPr>
          <w:lang w:val="en-GB"/>
        </w:rPr>
        <w:t>Being introductory in nature, there</w:t>
      </w:r>
      <w:proofErr w:type="gramEnd"/>
      <w:r w:rsidRPr="008C1487">
        <w:rPr>
          <w:lang w:val="en-GB"/>
        </w:rPr>
        <w:t xml:space="preserve"> are no prerequisites for attending the course. To benefit more fully from the course, students are expected to possess an open and intellectually curious attitude towards the topics presented in lectures. To this end, a basic reading </w:t>
      </w:r>
      <w:proofErr w:type="gramStart"/>
      <w:r w:rsidRPr="008C1487">
        <w:rPr>
          <w:lang w:val="en-GB"/>
        </w:rPr>
        <w:t>on the subject of psychology</w:t>
      </w:r>
      <w:proofErr w:type="gramEnd"/>
      <w:r w:rsidRPr="008C1487">
        <w:rPr>
          <w:lang w:val="en-GB"/>
        </w:rPr>
        <w:t xml:space="preserve"> of physical activity and sport is suggested.</w:t>
      </w:r>
    </w:p>
    <w:p w14:paraId="75EE30B3" w14:textId="77777777" w:rsidR="0014039E" w:rsidRPr="00A977F5" w:rsidRDefault="0014039E" w:rsidP="00441103">
      <w:pPr>
        <w:pStyle w:val="Testo2"/>
        <w:suppressAutoHyphens/>
        <w:spacing w:before="120"/>
        <w:rPr>
          <w:shd w:val="clear" w:color="auto" w:fill="FFFFFF"/>
          <w:lang w:val="en-GB"/>
        </w:rPr>
      </w:pPr>
      <w:r w:rsidRPr="008C1487">
        <w:rPr>
          <w:shd w:val="clear" w:color="auto" w:fill="FFFFFF"/>
          <w:lang w:val="en-GB"/>
        </w:rPr>
        <w:lastRenderedPageBreak/>
        <w:t>Further information can be found on the lecturer's webpage at http://docenti.unicatt.it/web/searchByName.do?language=ENG, or on the Faculty notice board.</w:t>
      </w:r>
    </w:p>
    <w:sectPr w:rsidR="0014039E" w:rsidRPr="00A977F5">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CA79" w14:textId="77777777" w:rsidR="005448FF" w:rsidRDefault="005448FF">
      <w:pPr>
        <w:spacing w:line="240" w:lineRule="auto"/>
      </w:pPr>
      <w:r>
        <w:separator/>
      </w:r>
    </w:p>
  </w:endnote>
  <w:endnote w:type="continuationSeparator" w:id="0">
    <w:p w14:paraId="3FFD4FF5" w14:textId="77777777" w:rsidR="005448FF" w:rsidRDefault="00544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469A" w14:textId="77777777" w:rsidR="005448FF" w:rsidRDefault="005448FF">
      <w:pPr>
        <w:spacing w:line="240" w:lineRule="auto"/>
      </w:pPr>
      <w:r>
        <w:separator/>
      </w:r>
    </w:p>
  </w:footnote>
  <w:footnote w:type="continuationSeparator" w:id="0">
    <w:p w14:paraId="24988248" w14:textId="77777777" w:rsidR="005448FF" w:rsidRDefault="005448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67F"/>
    <w:multiLevelType w:val="hybridMultilevel"/>
    <w:tmpl w:val="DD8036AC"/>
    <w:numStyleLink w:val="Stileimportato2"/>
  </w:abstractNum>
  <w:abstractNum w:abstractNumId="1" w15:restartNumberingAfterBreak="0">
    <w:nsid w:val="118716F8"/>
    <w:multiLevelType w:val="hybridMultilevel"/>
    <w:tmpl w:val="DD8036AC"/>
    <w:styleLink w:val="Stileimportato2"/>
    <w:lvl w:ilvl="0" w:tplc="DD38455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218ED2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F72EF74">
      <w:start w:val="1"/>
      <w:numFmt w:val="lowerRoman"/>
      <w:lvlText w:val="%3."/>
      <w:lvlJc w:val="left"/>
      <w:pPr>
        <w:ind w:left="1724" w:hanging="193"/>
      </w:pPr>
      <w:rPr>
        <w:rFonts w:hAnsi="Arial Unicode MS"/>
        <w:caps w:val="0"/>
        <w:smallCaps w:val="0"/>
        <w:strike w:val="0"/>
        <w:dstrike w:val="0"/>
        <w:outline w:val="0"/>
        <w:emboss w:val="0"/>
        <w:imprint w:val="0"/>
        <w:spacing w:val="0"/>
        <w:w w:val="100"/>
        <w:kern w:val="0"/>
        <w:position w:val="0"/>
        <w:highlight w:val="none"/>
        <w:vertAlign w:val="baseline"/>
      </w:rPr>
    </w:lvl>
    <w:lvl w:ilvl="3" w:tplc="BF8A924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20EB5F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01A389E">
      <w:start w:val="1"/>
      <w:numFmt w:val="lowerRoman"/>
      <w:lvlText w:val="%6."/>
      <w:lvlJc w:val="left"/>
      <w:pPr>
        <w:ind w:left="3884" w:hanging="193"/>
      </w:pPr>
      <w:rPr>
        <w:rFonts w:hAnsi="Arial Unicode MS"/>
        <w:caps w:val="0"/>
        <w:smallCaps w:val="0"/>
        <w:strike w:val="0"/>
        <w:dstrike w:val="0"/>
        <w:outline w:val="0"/>
        <w:emboss w:val="0"/>
        <w:imprint w:val="0"/>
        <w:spacing w:val="0"/>
        <w:w w:val="100"/>
        <w:kern w:val="0"/>
        <w:position w:val="0"/>
        <w:highlight w:val="none"/>
        <w:vertAlign w:val="baseline"/>
      </w:rPr>
    </w:lvl>
    <w:lvl w:ilvl="6" w:tplc="6D5E106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BF0FEA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43092E8">
      <w:start w:val="1"/>
      <w:numFmt w:val="lowerRoman"/>
      <w:lvlText w:val="%9."/>
      <w:lvlJc w:val="left"/>
      <w:pPr>
        <w:ind w:left="6044"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527F22"/>
    <w:multiLevelType w:val="hybridMultilevel"/>
    <w:tmpl w:val="DC5A1E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EC3699"/>
    <w:multiLevelType w:val="hybridMultilevel"/>
    <w:tmpl w:val="640A43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5362FF"/>
    <w:multiLevelType w:val="hybridMultilevel"/>
    <w:tmpl w:val="1F1616F2"/>
    <w:lvl w:ilvl="0" w:tplc="321EEE8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D4E8C"/>
    <w:multiLevelType w:val="hybridMultilevel"/>
    <w:tmpl w:val="FD8EBB5E"/>
    <w:lvl w:ilvl="0" w:tplc="ACD2638C">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9E4D66"/>
    <w:multiLevelType w:val="hybridMultilevel"/>
    <w:tmpl w:val="0D2254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CCF2951"/>
    <w:multiLevelType w:val="hybridMultilevel"/>
    <w:tmpl w:val="74EC2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DF3437"/>
    <w:multiLevelType w:val="hybridMultilevel"/>
    <w:tmpl w:val="E370CE10"/>
    <w:numStyleLink w:val="Stileimportato1"/>
  </w:abstractNum>
  <w:abstractNum w:abstractNumId="9" w15:restartNumberingAfterBreak="0">
    <w:nsid w:val="6BAD1852"/>
    <w:multiLevelType w:val="hybridMultilevel"/>
    <w:tmpl w:val="7D28E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FA7D6C"/>
    <w:multiLevelType w:val="hybridMultilevel"/>
    <w:tmpl w:val="E370CE10"/>
    <w:styleLink w:val="Stileimportato1"/>
    <w:lvl w:ilvl="0" w:tplc="E860281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320227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7302AE6">
      <w:start w:val="1"/>
      <w:numFmt w:val="lowerRoman"/>
      <w:lvlText w:val="%3."/>
      <w:lvlJc w:val="left"/>
      <w:pPr>
        <w:ind w:left="1724" w:hanging="193"/>
      </w:pPr>
      <w:rPr>
        <w:rFonts w:hAnsi="Arial Unicode MS"/>
        <w:caps w:val="0"/>
        <w:smallCaps w:val="0"/>
        <w:strike w:val="0"/>
        <w:dstrike w:val="0"/>
        <w:outline w:val="0"/>
        <w:emboss w:val="0"/>
        <w:imprint w:val="0"/>
        <w:spacing w:val="0"/>
        <w:w w:val="100"/>
        <w:kern w:val="0"/>
        <w:position w:val="0"/>
        <w:highlight w:val="none"/>
        <w:vertAlign w:val="baseline"/>
      </w:rPr>
    </w:lvl>
    <w:lvl w:ilvl="3" w:tplc="48F444E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F2842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90E041E">
      <w:start w:val="1"/>
      <w:numFmt w:val="lowerRoman"/>
      <w:lvlText w:val="%6."/>
      <w:lvlJc w:val="left"/>
      <w:pPr>
        <w:ind w:left="3884" w:hanging="193"/>
      </w:pPr>
      <w:rPr>
        <w:rFonts w:hAnsi="Arial Unicode MS"/>
        <w:caps w:val="0"/>
        <w:smallCaps w:val="0"/>
        <w:strike w:val="0"/>
        <w:dstrike w:val="0"/>
        <w:outline w:val="0"/>
        <w:emboss w:val="0"/>
        <w:imprint w:val="0"/>
        <w:spacing w:val="0"/>
        <w:w w:val="100"/>
        <w:kern w:val="0"/>
        <w:position w:val="0"/>
        <w:highlight w:val="none"/>
        <w:vertAlign w:val="baseline"/>
      </w:rPr>
    </w:lvl>
    <w:lvl w:ilvl="6" w:tplc="325C5BD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F907B3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CA427C4">
      <w:start w:val="1"/>
      <w:numFmt w:val="lowerRoman"/>
      <w:lvlText w:val="%9."/>
      <w:lvlJc w:val="left"/>
      <w:pPr>
        <w:ind w:left="6044" w:hanging="1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53316130">
    <w:abstractNumId w:val="10"/>
  </w:num>
  <w:num w:numId="2" w16cid:durableId="470633303">
    <w:abstractNumId w:val="8"/>
  </w:num>
  <w:num w:numId="3" w16cid:durableId="636842215">
    <w:abstractNumId w:val="1"/>
  </w:num>
  <w:num w:numId="4" w16cid:durableId="2114589877">
    <w:abstractNumId w:val="0"/>
  </w:num>
  <w:num w:numId="5" w16cid:durableId="378479165">
    <w:abstractNumId w:val="0"/>
    <w:lvlOverride w:ilvl="0">
      <w:startOverride w:val="5"/>
    </w:lvlOverride>
  </w:num>
  <w:num w:numId="6" w16cid:durableId="412047499">
    <w:abstractNumId w:val="2"/>
  </w:num>
  <w:num w:numId="7" w16cid:durableId="2096124897">
    <w:abstractNumId w:val="5"/>
  </w:num>
  <w:num w:numId="8" w16cid:durableId="963997907">
    <w:abstractNumId w:val="3"/>
  </w:num>
  <w:num w:numId="9" w16cid:durableId="898134888">
    <w:abstractNumId w:val="4"/>
  </w:num>
  <w:num w:numId="10" w16cid:durableId="534461037">
    <w:abstractNumId w:val="6"/>
  </w:num>
  <w:num w:numId="11" w16cid:durableId="1197962896">
    <w:abstractNumId w:val="9"/>
  </w:num>
  <w:num w:numId="12" w16cid:durableId="1871255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D7"/>
    <w:rsid w:val="00063327"/>
    <w:rsid w:val="000B0575"/>
    <w:rsid w:val="000F6E94"/>
    <w:rsid w:val="0014039E"/>
    <w:rsid w:val="00152A25"/>
    <w:rsid w:val="00161E99"/>
    <w:rsid w:val="00190B1F"/>
    <w:rsid w:val="001A7C1D"/>
    <w:rsid w:val="001D26F0"/>
    <w:rsid w:val="001E3176"/>
    <w:rsid w:val="00230BFE"/>
    <w:rsid w:val="00237DE9"/>
    <w:rsid w:val="00254073"/>
    <w:rsid w:val="00290D01"/>
    <w:rsid w:val="002A60E3"/>
    <w:rsid w:val="002E5966"/>
    <w:rsid w:val="00380FEB"/>
    <w:rsid w:val="0040142E"/>
    <w:rsid w:val="0043318F"/>
    <w:rsid w:val="00441103"/>
    <w:rsid w:val="00455C73"/>
    <w:rsid w:val="00460FCA"/>
    <w:rsid w:val="0048602D"/>
    <w:rsid w:val="004905F9"/>
    <w:rsid w:val="004D07BE"/>
    <w:rsid w:val="005448FF"/>
    <w:rsid w:val="00560837"/>
    <w:rsid w:val="0056303D"/>
    <w:rsid w:val="00590FA1"/>
    <w:rsid w:val="005F0D08"/>
    <w:rsid w:val="006149AA"/>
    <w:rsid w:val="0066462D"/>
    <w:rsid w:val="00702E57"/>
    <w:rsid w:val="0071604A"/>
    <w:rsid w:val="007212AE"/>
    <w:rsid w:val="00770753"/>
    <w:rsid w:val="007A724B"/>
    <w:rsid w:val="008C1487"/>
    <w:rsid w:val="00954F8E"/>
    <w:rsid w:val="00992C12"/>
    <w:rsid w:val="009B5EC1"/>
    <w:rsid w:val="00A15FAA"/>
    <w:rsid w:val="00A977F5"/>
    <w:rsid w:val="00AB303C"/>
    <w:rsid w:val="00AC59BF"/>
    <w:rsid w:val="00AC6D31"/>
    <w:rsid w:val="00B322B4"/>
    <w:rsid w:val="00BA4E88"/>
    <w:rsid w:val="00BB7D15"/>
    <w:rsid w:val="00BC4759"/>
    <w:rsid w:val="00C13087"/>
    <w:rsid w:val="00C23D91"/>
    <w:rsid w:val="00D15653"/>
    <w:rsid w:val="00D57790"/>
    <w:rsid w:val="00DC0405"/>
    <w:rsid w:val="00DD12FC"/>
    <w:rsid w:val="00E33CD7"/>
    <w:rsid w:val="00E60906"/>
    <w:rsid w:val="00E95B6D"/>
    <w:rsid w:val="00F05C96"/>
    <w:rsid w:val="00F238B1"/>
    <w:rsid w:val="00F571F8"/>
    <w:rsid w:val="00F67120"/>
    <w:rsid w:val="00FB1418"/>
    <w:rsid w:val="00FE4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609E"/>
  <w15:docId w15:val="{08593025-7824-4FCD-B5EA-13F91980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F0D08"/>
    <w:pPr>
      <w:tabs>
        <w:tab w:val="left" w:pos="284"/>
      </w:tabs>
      <w:spacing w:line="240" w:lineRule="exact"/>
      <w:jc w:val="both"/>
    </w:pPr>
    <w:rPr>
      <w:rFonts w:ascii="Times" w:hAnsi="Times" w:cs="Arial Unicode MS"/>
      <w:color w:val="000000"/>
      <w:u w:color="000000"/>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aragrafoelenco">
    <w:name w:val="List Paragraph"/>
    <w:pPr>
      <w:tabs>
        <w:tab w:val="left" w:pos="284"/>
      </w:tabs>
      <w:spacing w:line="240" w:lineRule="exact"/>
      <w:ind w:left="720"/>
      <w:jc w:val="both"/>
    </w:pPr>
    <w:rPr>
      <w:rFonts w:ascii="Times" w:hAnsi="Times" w:cs="Arial Unicode MS"/>
      <w:color w:val="000000"/>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character" w:customStyle="1" w:styleId="Hyperlink0">
    <w:name w:val="Hyperlink.0"/>
    <w:basedOn w:val="Carpredefinitoparagrafo"/>
    <w:rsid w:val="00D15653"/>
    <w:rPr>
      <w:color w:val="0000FF"/>
      <w:sz w:val="20"/>
      <w:szCs w:val="20"/>
      <w:u w:val="single" w:color="0000FF"/>
      <w:lang w:val="en-US"/>
    </w:rPr>
  </w:style>
  <w:style w:type="character" w:customStyle="1" w:styleId="Testo2Carattere">
    <w:name w:val="Testo 2 Carattere"/>
    <w:link w:val="Testo2"/>
    <w:uiPriority w:val="99"/>
    <w:rsid w:val="0014039E"/>
    <w:rPr>
      <w:rFonts w:ascii="Times" w:hAnsi="Times" w:cs="Arial Unicode MS"/>
      <w:color w:val="000000"/>
      <w:sz w:val="18"/>
      <w:szCs w:val="18"/>
      <w:u w:color="000000"/>
      <w:lang w:val="en-US"/>
    </w:rPr>
  </w:style>
  <w:style w:type="character" w:styleId="Rimandonotaapidipagina">
    <w:name w:val="footnote reference"/>
    <w:basedOn w:val="Carpredefinitoparagrafo"/>
    <w:unhideWhenUsed/>
    <w:rsid w:val="0014039E"/>
    <w:rPr>
      <w:vertAlign w:val="superscript"/>
    </w:rPr>
  </w:style>
  <w:style w:type="paragraph" w:styleId="Testofumetto">
    <w:name w:val="Balloon Text"/>
    <w:basedOn w:val="Normale"/>
    <w:link w:val="TestofumettoCarattere"/>
    <w:uiPriority w:val="99"/>
    <w:semiHidden/>
    <w:unhideWhenUsed/>
    <w:rsid w:val="00954F8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4F8E"/>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91657">
      <w:bodyDiv w:val="1"/>
      <w:marLeft w:val="0"/>
      <w:marRight w:val="0"/>
      <w:marTop w:val="0"/>
      <w:marBottom w:val="0"/>
      <w:divBdr>
        <w:top w:val="none" w:sz="0" w:space="0" w:color="auto"/>
        <w:left w:val="none" w:sz="0" w:space="0" w:color="auto"/>
        <w:bottom w:val="none" w:sz="0" w:space="0" w:color="auto"/>
        <w:right w:val="none" w:sz="0" w:space="0" w:color="auto"/>
      </w:divBdr>
    </w:div>
    <w:div w:id="503974999">
      <w:bodyDiv w:val="1"/>
      <w:marLeft w:val="0"/>
      <w:marRight w:val="0"/>
      <w:marTop w:val="0"/>
      <w:marBottom w:val="0"/>
      <w:divBdr>
        <w:top w:val="none" w:sz="0" w:space="0" w:color="auto"/>
        <w:left w:val="none" w:sz="0" w:space="0" w:color="auto"/>
        <w:bottom w:val="none" w:sz="0" w:space="0" w:color="auto"/>
        <w:right w:val="none" w:sz="0" w:space="0" w:color="auto"/>
      </w:divBdr>
    </w:div>
    <w:div w:id="624308540">
      <w:bodyDiv w:val="1"/>
      <w:marLeft w:val="0"/>
      <w:marRight w:val="0"/>
      <w:marTop w:val="0"/>
      <w:marBottom w:val="0"/>
      <w:divBdr>
        <w:top w:val="none" w:sz="0" w:space="0" w:color="auto"/>
        <w:left w:val="none" w:sz="0" w:space="0" w:color="auto"/>
        <w:bottom w:val="none" w:sz="0" w:space="0" w:color="auto"/>
        <w:right w:val="none" w:sz="0" w:space="0" w:color="auto"/>
      </w:divBdr>
    </w:div>
    <w:div w:id="787433707">
      <w:bodyDiv w:val="1"/>
      <w:marLeft w:val="0"/>
      <w:marRight w:val="0"/>
      <w:marTop w:val="0"/>
      <w:marBottom w:val="0"/>
      <w:divBdr>
        <w:top w:val="none" w:sz="0" w:space="0" w:color="auto"/>
        <w:left w:val="none" w:sz="0" w:space="0" w:color="auto"/>
        <w:bottom w:val="none" w:sz="0" w:space="0" w:color="auto"/>
        <w:right w:val="none" w:sz="0" w:space="0" w:color="auto"/>
      </w:divBdr>
    </w:div>
    <w:div w:id="825243927">
      <w:bodyDiv w:val="1"/>
      <w:marLeft w:val="0"/>
      <w:marRight w:val="0"/>
      <w:marTop w:val="0"/>
      <w:marBottom w:val="0"/>
      <w:divBdr>
        <w:top w:val="none" w:sz="0" w:space="0" w:color="auto"/>
        <w:left w:val="none" w:sz="0" w:space="0" w:color="auto"/>
        <w:bottom w:val="none" w:sz="0" w:space="0" w:color="auto"/>
        <w:right w:val="none" w:sz="0" w:space="0" w:color="auto"/>
      </w:divBdr>
    </w:div>
    <w:div w:id="1214270409">
      <w:bodyDiv w:val="1"/>
      <w:marLeft w:val="0"/>
      <w:marRight w:val="0"/>
      <w:marTop w:val="0"/>
      <w:marBottom w:val="0"/>
      <w:divBdr>
        <w:top w:val="none" w:sz="0" w:space="0" w:color="auto"/>
        <w:left w:val="none" w:sz="0" w:space="0" w:color="auto"/>
        <w:bottom w:val="none" w:sz="0" w:space="0" w:color="auto"/>
        <w:right w:val="none" w:sz="0" w:space="0" w:color="auto"/>
      </w:divBdr>
    </w:div>
    <w:div w:id="189412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2023-06-15T14:53:00Z</dcterms:created>
  <dcterms:modified xsi:type="dcterms:W3CDTF">2023-06-15T14:53:00Z</dcterms:modified>
</cp:coreProperties>
</file>