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802D" w14:textId="77777777" w:rsidR="00EB3FA2" w:rsidRPr="00964CE1" w:rsidRDefault="00CA219F" w:rsidP="00EB3FA2">
      <w:pPr>
        <w:pStyle w:val="Titolo1"/>
        <w:rPr>
          <w:noProof w:val="0"/>
          <w:lang w:val="en-US"/>
        </w:rPr>
      </w:pPr>
      <w:r w:rsidRPr="00964CE1">
        <w:rPr>
          <w:noProof w:val="0"/>
          <w:lang w:val="en-US"/>
        </w:rPr>
        <w:t>Sports</w:t>
      </w:r>
      <w:r w:rsidR="008053A7" w:rsidRPr="00964CE1">
        <w:rPr>
          <w:noProof w:val="0"/>
          <w:lang w:val="en-US"/>
        </w:rPr>
        <w:t xml:space="preserve"> medicine</w:t>
      </w:r>
    </w:p>
    <w:p w14:paraId="6C8C28F8" w14:textId="77777777" w:rsidR="00564F6A" w:rsidRDefault="00564F6A" w:rsidP="00564F6A">
      <w:pPr>
        <w:pStyle w:val="Titolo2"/>
      </w:pPr>
      <w:r>
        <w:t>Prof. Vincenzo Santoriello</w:t>
      </w:r>
    </w:p>
    <w:p w14:paraId="4B69F066" w14:textId="77777777" w:rsidR="00ED398F" w:rsidRPr="00514034" w:rsidRDefault="00ED398F" w:rsidP="00ED398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0286D26" w14:textId="5538B8FA" w:rsidR="00BF1E7B" w:rsidRPr="00964CE1" w:rsidRDefault="00EA6598" w:rsidP="00BF1E7B">
      <w:pPr>
        <w:pStyle w:val="Titolo2"/>
        <w:rPr>
          <w:smallCaps w:val="0"/>
          <w:noProof w:val="0"/>
          <w:sz w:val="20"/>
          <w:lang w:val="en-GB"/>
        </w:rPr>
      </w:pPr>
      <w:r>
        <w:rPr>
          <w:smallCaps w:val="0"/>
          <w:noProof w:val="0"/>
          <w:sz w:val="20"/>
          <w:lang w:val="en-GB"/>
        </w:rPr>
        <w:t xml:space="preserve">Teaching aims to provide students, with the </w:t>
      </w:r>
      <w:proofErr w:type="gramStart"/>
      <w:r>
        <w:rPr>
          <w:smallCaps w:val="0"/>
          <w:noProof w:val="0"/>
          <w:sz w:val="20"/>
          <w:lang w:val="en-GB"/>
        </w:rPr>
        <w:t>Bachelor's Degree</w:t>
      </w:r>
      <w:proofErr w:type="gramEnd"/>
      <w:r>
        <w:rPr>
          <w:smallCaps w:val="0"/>
          <w:noProof w:val="0"/>
          <w:sz w:val="20"/>
          <w:lang w:val="en-GB"/>
        </w:rPr>
        <w:t xml:space="preserve">, with </w:t>
      </w:r>
      <w:r w:rsidR="00BF1E7B" w:rsidRPr="00964CE1">
        <w:rPr>
          <w:smallCaps w:val="0"/>
          <w:noProof w:val="0"/>
          <w:sz w:val="20"/>
          <w:lang w:val="en-GB"/>
        </w:rPr>
        <w:t>the basic elements of medicine and traumatology as applied to various sports activities, enabling them to teach their correct practice, preventing and recognising in a timely manner any damage or disease caused to the body by the activity itself.</w:t>
      </w:r>
    </w:p>
    <w:p w14:paraId="53A02464" w14:textId="77777777" w:rsidR="00EA513F" w:rsidRPr="00964CE1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964CE1">
        <w:rPr>
          <w:b/>
          <w:i/>
          <w:sz w:val="18"/>
          <w:lang w:val="en-GB"/>
        </w:rPr>
        <w:t>COURSE CONTENT</w:t>
      </w:r>
    </w:p>
    <w:p w14:paraId="41A0F03D" w14:textId="77777777" w:rsidR="006C0FF0" w:rsidRPr="00964CE1" w:rsidRDefault="00443B22" w:rsidP="006C0FF0">
      <w:pPr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 xml:space="preserve">Keynotes on applied physiopathology in </w:t>
      </w:r>
      <w:r w:rsidR="006C0FF0" w:rsidRPr="00964CE1">
        <w:rPr>
          <w:smallCaps/>
          <w:sz w:val="18"/>
          <w:lang w:val="en-US"/>
        </w:rPr>
        <w:t>sport</w:t>
      </w:r>
    </w:p>
    <w:p w14:paraId="562D1AD1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CA219F" w:rsidRPr="00964CE1">
        <w:rPr>
          <w:lang w:val="en-GB"/>
        </w:rPr>
        <w:t>and the</w:t>
      </w:r>
      <w:r w:rsidRPr="00964CE1">
        <w:rPr>
          <w:lang w:val="en-GB"/>
        </w:rPr>
        <w:t xml:space="preserve"> </w:t>
      </w:r>
      <w:r w:rsidR="00CA219F" w:rsidRPr="00964CE1">
        <w:rPr>
          <w:lang w:val="en-GB"/>
        </w:rPr>
        <w:t>cardiovascular system</w:t>
      </w:r>
    </w:p>
    <w:p w14:paraId="1B6AA8C8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CA219F" w:rsidRPr="00964CE1">
        <w:rPr>
          <w:lang w:val="en-GB"/>
        </w:rPr>
        <w:t>Criteria</w:t>
      </w:r>
      <w:r w:rsidRPr="00964CE1">
        <w:rPr>
          <w:lang w:val="en-GB"/>
        </w:rPr>
        <w:t xml:space="preserve"> </w:t>
      </w:r>
      <w:r w:rsidR="00CA219F" w:rsidRPr="00964CE1">
        <w:rPr>
          <w:lang w:val="en-GB"/>
        </w:rPr>
        <w:t xml:space="preserve">for assessing </w:t>
      </w:r>
      <w:r w:rsidR="00017E0B" w:rsidRPr="00964CE1">
        <w:rPr>
          <w:lang w:val="en-GB"/>
        </w:rPr>
        <w:t xml:space="preserve">the </w:t>
      </w:r>
      <w:r w:rsidR="00CA219F" w:rsidRPr="00964CE1">
        <w:rPr>
          <w:lang w:val="en-GB"/>
        </w:rPr>
        <w:t xml:space="preserve">suitability </w:t>
      </w:r>
      <w:r w:rsidR="00017E0B" w:rsidRPr="00964CE1">
        <w:rPr>
          <w:lang w:val="en-GB"/>
        </w:rPr>
        <w:t>or</w:t>
      </w:r>
      <w:r w:rsidR="00CA219F" w:rsidRPr="00964CE1">
        <w:rPr>
          <w:lang w:val="en-GB"/>
        </w:rPr>
        <w:t xml:space="preserve"> non-suitability </w:t>
      </w:r>
      <w:r w:rsidR="00017E0B" w:rsidRPr="00964CE1">
        <w:rPr>
          <w:lang w:val="en-GB"/>
        </w:rPr>
        <w:t>of</w:t>
      </w:r>
      <w:r w:rsidR="00CA219F" w:rsidRPr="00964CE1">
        <w:rPr>
          <w:lang w:val="en-GB"/>
        </w:rPr>
        <w:t xml:space="preserve"> sport in a heart disease patient</w:t>
      </w:r>
      <w:r w:rsidRPr="00964CE1">
        <w:rPr>
          <w:lang w:val="en-GB"/>
        </w:rPr>
        <w:t>.</w:t>
      </w:r>
    </w:p>
    <w:p w14:paraId="65D9C6DD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B71F74" w:rsidRPr="00964CE1">
        <w:rPr>
          <w:lang w:val="en-GB"/>
        </w:rPr>
        <w:t>Syncope</w:t>
      </w:r>
      <w:r w:rsidRPr="00964CE1">
        <w:rPr>
          <w:lang w:val="en-GB"/>
        </w:rPr>
        <w:t>: cause</w:t>
      </w:r>
      <w:r w:rsidR="00B71F74" w:rsidRPr="00964CE1">
        <w:rPr>
          <w:lang w:val="en-GB"/>
        </w:rPr>
        <w:t>s</w:t>
      </w:r>
      <w:r w:rsidRPr="00964CE1">
        <w:rPr>
          <w:lang w:val="en-GB"/>
        </w:rPr>
        <w:t xml:space="preserve">, </w:t>
      </w:r>
      <w:r w:rsidR="00B71F74" w:rsidRPr="00964CE1">
        <w:rPr>
          <w:lang w:val="en-GB"/>
        </w:rPr>
        <w:t>mechanisms</w:t>
      </w:r>
      <w:r w:rsidRPr="00964CE1">
        <w:rPr>
          <w:lang w:val="en-GB"/>
        </w:rPr>
        <w:t xml:space="preserve">, </w:t>
      </w:r>
      <w:r w:rsidR="00B71F74" w:rsidRPr="00964CE1">
        <w:rPr>
          <w:lang w:val="en-GB"/>
        </w:rPr>
        <w:t>differential diagnosis</w:t>
      </w:r>
      <w:r w:rsidRPr="00964CE1">
        <w:rPr>
          <w:lang w:val="en-GB"/>
        </w:rPr>
        <w:t>.</w:t>
      </w:r>
    </w:p>
    <w:p w14:paraId="6EAEEDB0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B71F74" w:rsidRPr="00964CE1">
        <w:rPr>
          <w:lang w:val="en-GB"/>
        </w:rPr>
        <w:t>Sudden</w:t>
      </w:r>
      <w:r w:rsidRPr="00964CE1">
        <w:rPr>
          <w:lang w:val="en-GB"/>
        </w:rPr>
        <w:t xml:space="preserve"> </w:t>
      </w:r>
      <w:r w:rsidR="00B71F74" w:rsidRPr="00964CE1">
        <w:rPr>
          <w:lang w:val="en-GB"/>
        </w:rPr>
        <w:t>death in sport</w:t>
      </w:r>
      <w:r w:rsidRPr="00964CE1">
        <w:rPr>
          <w:lang w:val="en-GB"/>
        </w:rPr>
        <w:t xml:space="preserve">: </w:t>
      </w:r>
      <w:r w:rsidR="00B71F74" w:rsidRPr="00964CE1">
        <w:rPr>
          <w:lang w:val="en-GB"/>
        </w:rPr>
        <w:t>epidemiology</w:t>
      </w:r>
      <w:r w:rsidRPr="00964CE1">
        <w:rPr>
          <w:lang w:val="en-GB"/>
        </w:rPr>
        <w:t>, cause</w:t>
      </w:r>
      <w:r w:rsidR="00B71F74" w:rsidRPr="00964CE1">
        <w:rPr>
          <w:lang w:val="en-GB"/>
        </w:rPr>
        <w:t>s</w:t>
      </w:r>
      <w:r w:rsidRPr="00964CE1">
        <w:rPr>
          <w:lang w:val="en-GB"/>
        </w:rPr>
        <w:t xml:space="preserve">, </w:t>
      </w:r>
      <w:r w:rsidR="00B71F74" w:rsidRPr="00964CE1">
        <w:rPr>
          <w:lang w:val="en-GB"/>
        </w:rPr>
        <w:t>criteria for prevention</w:t>
      </w:r>
      <w:r w:rsidRPr="00964CE1">
        <w:rPr>
          <w:lang w:val="en-GB"/>
        </w:rPr>
        <w:t>.</w:t>
      </w:r>
    </w:p>
    <w:p w14:paraId="47E17E3C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017E0B" w:rsidRPr="00964CE1">
        <w:rPr>
          <w:lang w:val="en-GB"/>
        </w:rPr>
        <w:t>Cardiorespiratory arrest</w:t>
      </w:r>
      <w:r w:rsidRPr="00964CE1">
        <w:rPr>
          <w:lang w:val="en-GB"/>
        </w:rPr>
        <w:t xml:space="preserve">: </w:t>
      </w:r>
      <w:r w:rsidR="00017E0B" w:rsidRPr="00964CE1">
        <w:rPr>
          <w:lang w:val="en-GB"/>
        </w:rPr>
        <w:t xml:space="preserve">elementary keynotes </w:t>
      </w:r>
      <w:r w:rsidR="00A0000E" w:rsidRPr="00964CE1">
        <w:rPr>
          <w:lang w:val="en-GB"/>
        </w:rPr>
        <w:t>on</w:t>
      </w:r>
      <w:r w:rsidR="00017E0B" w:rsidRPr="00964CE1">
        <w:rPr>
          <w:lang w:val="en-GB"/>
        </w:rPr>
        <w:t xml:space="preserve"> </w:t>
      </w:r>
      <w:r w:rsidR="00A0000E" w:rsidRPr="00964CE1">
        <w:rPr>
          <w:lang w:val="en-GB"/>
        </w:rPr>
        <w:t>first-aid</w:t>
      </w:r>
      <w:r w:rsidR="00017E0B" w:rsidRPr="00964CE1">
        <w:rPr>
          <w:lang w:val="en-GB"/>
        </w:rPr>
        <w:t xml:space="preserve"> </w:t>
      </w:r>
      <w:r w:rsidR="00A0000E" w:rsidRPr="00964CE1">
        <w:rPr>
          <w:lang w:val="en-GB"/>
        </w:rPr>
        <w:t>assistance</w:t>
      </w:r>
      <w:r w:rsidRPr="00964CE1">
        <w:rPr>
          <w:lang w:val="en-GB"/>
        </w:rPr>
        <w:t>.</w:t>
      </w:r>
    </w:p>
    <w:p w14:paraId="30B4A308" w14:textId="77777777" w:rsidR="006C0FF0" w:rsidRPr="00964CE1" w:rsidRDefault="006C0FF0" w:rsidP="009F2748">
      <w:pPr>
        <w:ind w:left="284" w:hanging="284"/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017E0B" w:rsidRPr="00964CE1">
        <w:rPr>
          <w:lang w:val="en-GB"/>
        </w:rPr>
        <w:t>and diseases of the respiratory system</w:t>
      </w:r>
      <w:r w:rsidRPr="00964CE1">
        <w:rPr>
          <w:lang w:val="en-GB"/>
        </w:rPr>
        <w:t xml:space="preserve"> (</w:t>
      </w:r>
      <w:r w:rsidR="00017E0B" w:rsidRPr="00964CE1">
        <w:rPr>
          <w:lang w:val="en-GB"/>
        </w:rPr>
        <w:t>asthma</w:t>
      </w:r>
      <w:r w:rsidRPr="00964CE1">
        <w:rPr>
          <w:lang w:val="en-GB"/>
        </w:rPr>
        <w:t xml:space="preserve">, </w:t>
      </w:r>
      <w:r w:rsidR="00017E0B" w:rsidRPr="00964CE1">
        <w:rPr>
          <w:lang w:val="en-GB"/>
        </w:rPr>
        <w:t>spontaneous pneumothorax</w:t>
      </w:r>
      <w:r w:rsidRPr="00964CE1">
        <w:rPr>
          <w:lang w:val="en-GB"/>
        </w:rPr>
        <w:t>).</w:t>
      </w:r>
    </w:p>
    <w:p w14:paraId="1CDF3E94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017E0B" w:rsidRPr="00964CE1">
        <w:rPr>
          <w:lang w:val="en-GB"/>
        </w:rPr>
        <w:t>and metabolic diseases</w:t>
      </w:r>
      <w:r w:rsidRPr="00964CE1">
        <w:rPr>
          <w:lang w:val="en-GB"/>
        </w:rPr>
        <w:t xml:space="preserve"> (diabete</w:t>
      </w:r>
      <w:r w:rsidR="00017E0B" w:rsidRPr="00964CE1">
        <w:rPr>
          <w:lang w:val="en-GB"/>
        </w:rPr>
        <w:t>s</w:t>
      </w:r>
      <w:r w:rsidRPr="00964CE1">
        <w:rPr>
          <w:lang w:val="en-GB"/>
        </w:rPr>
        <w:t xml:space="preserve">, </w:t>
      </w:r>
      <w:r w:rsidR="00017E0B" w:rsidRPr="00964CE1">
        <w:rPr>
          <w:lang w:val="en-GB"/>
        </w:rPr>
        <w:t>metabolic syndrome</w:t>
      </w:r>
      <w:r w:rsidRPr="00964CE1">
        <w:rPr>
          <w:lang w:val="en-GB"/>
        </w:rPr>
        <w:t>).</w:t>
      </w:r>
    </w:p>
    <w:p w14:paraId="3B7070FC" w14:textId="77777777" w:rsidR="006C0FF0" w:rsidRPr="00964CE1" w:rsidRDefault="006C0FF0" w:rsidP="009F2748">
      <w:pPr>
        <w:ind w:left="284" w:hanging="284"/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017E0B" w:rsidRPr="00964CE1">
        <w:rPr>
          <w:lang w:val="en-GB"/>
        </w:rPr>
        <w:t xml:space="preserve">and the </w:t>
      </w:r>
      <w:proofErr w:type="spellStart"/>
      <w:r w:rsidR="00017E0B" w:rsidRPr="00964CE1">
        <w:rPr>
          <w:lang w:val="en-GB"/>
        </w:rPr>
        <w:t>haemolymphopoietic</w:t>
      </w:r>
      <w:proofErr w:type="spellEnd"/>
      <w:r w:rsidR="00017E0B" w:rsidRPr="00964CE1">
        <w:rPr>
          <w:lang w:val="en-GB"/>
        </w:rPr>
        <w:t xml:space="preserve"> system</w:t>
      </w:r>
      <w:r w:rsidRPr="00964CE1">
        <w:rPr>
          <w:lang w:val="en-GB"/>
        </w:rPr>
        <w:t xml:space="preserve"> (</w:t>
      </w:r>
      <w:r w:rsidR="00017E0B" w:rsidRPr="00964CE1">
        <w:rPr>
          <w:lang w:val="en-GB"/>
        </w:rPr>
        <w:t xml:space="preserve">sports </w:t>
      </w:r>
      <w:r w:rsidRPr="00964CE1">
        <w:rPr>
          <w:lang w:val="en-GB"/>
        </w:rPr>
        <w:t>“</w:t>
      </w:r>
      <w:r w:rsidR="00017E0B" w:rsidRPr="00964CE1">
        <w:rPr>
          <w:lang w:val="en-GB"/>
        </w:rPr>
        <w:t>anaemia</w:t>
      </w:r>
      <w:r w:rsidRPr="00964CE1">
        <w:rPr>
          <w:lang w:val="en-GB"/>
        </w:rPr>
        <w:t xml:space="preserve">”, sport </w:t>
      </w:r>
      <w:r w:rsidR="00017E0B" w:rsidRPr="00964CE1">
        <w:rPr>
          <w:lang w:val="en-GB"/>
        </w:rPr>
        <w:t>and diseases of the blood</w:t>
      </w:r>
      <w:r w:rsidRPr="00964CE1">
        <w:rPr>
          <w:lang w:val="en-GB"/>
        </w:rPr>
        <w:t xml:space="preserve">, </w:t>
      </w:r>
      <w:proofErr w:type="gramStart"/>
      <w:r w:rsidRPr="00964CE1">
        <w:rPr>
          <w:lang w:val="en-GB"/>
        </w:rPr>
        <w:t>sport</w:t>
      </w:r>
      <w:proofErr w:type="gramEnd"/>
      <w:r w:rsidRPr="00964CE1">
        <w:rPr>
          <w:lang w:val="en-GB"/>
        </w:rPr>
        <w:t xml:space="preserve"> </w:t>
      </w:r>
      <w:r w:rsidR="00017E0B" w:rsidRPr="00964CE1">
        <w:rPr>
          <w:lang w:val="en-GB"/>
        </w:rPr>
        <w:t>and the immune defence system</w:t>
      </w:r>
      <w:r w:rsidRPr="00964CE1">
        <w:rPr>
          <w:lang w:val="en-GB"/>
        </w:rPr>
        <w:t>).</w:t>
      </w:r>
    </w:p>
    <w:p w14:paraId="63AB3662" w14:textId="77777777" w:rsidR="006C0FF0" w:rsidRPr="00964CE1" w:rsidRDefault="00443B22" w:rsidP="006C0FF0">
      <w:pPr>
        <w:spacing w:before="120"/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>Sports trauma</w:t>
      </w:r>
    </w:p>
    <w:p w14:paraId="3A522857" w14:textId="2D30AE6F" w:rsidR="003B52CF" w:rsidRPr="00964CE1" w:rsidRDefault="003B52CF" w:rsidP="003B52CF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BF1E7B" w:rsidRPr="00964CE1">
        <w:rPr>
          <w:lang w:val="en-GB"/>
        </w:rPr>
        <w:t>Basic knowledge of orthopaedics and traumatology</w:t>
      </w:r>
      <w:r w:rsidRPr="00964CE1">
        <w:rPr>
          <w:lang w:val="en-GB"/>
        </w:rPr>
        <w:t>.</w:t>
      </w:r>
    </w:p>
    <w:p w14:paraId="7CE26A2B" w14:textId="77777777" w:rsidR="006C0FF0" w:rsidRPr="00964CE1" w:rsidRDefault="006C0FF0" w:rsidP="006C0FF0">
      <w:pPr>
        <w:rPr>
          <w:lang w:val="fr-FR"/>
        </w:rPr>
      </w:pPr>
      <w:r w:rsidRPr="00964CE1">
        <w:rPr>
          <w:lang w:val="fr-FR"/>
        </w:rPr>
        <w:t>–</w:t>
      </w:r>
      <w:r w:rsidRPr="00964CE1">
        <w:rPr>
          <w:lang w:val="fr-FR"/>
        </w:rPr>
        <w:tab/>
      </w:r>
      <w:r w:rsidR="006655BE" w:rsidRPr="00964CE1">
        <w:rPr>
          <w:lang w:val="fr-FR"/>
        </w:rPr>
        <w:t>A</w:t>
      </w:r>
      <w:r w:rsidRPr="00964CE1">
        <w:rPr>
          <w:lang w:val="fr-FR"/>
        </w:rPr>
        <w:t xml:space="preserve">cute </w:t>
      </w:r>
      <w:proofErr w:type="spellStart"/>
      <w:r w:rsidR="006655BE" w:rsidRPr="00964CE1">
        <w:rPr>
          <w:lang w:val="fr-FR"/>
        </w:rPr>
        <w:t>lesions</w:t>
      </w:r>
      <w:proofErr w:type="spellEnd"/>
      <w:r w:rsidR="003B52CF" w:rsidRPr="00964CE1">
        <w:rPr>
          <w:lang w:val="fr-FR"/>
        </w:rPr>
        <w:t xml:space="preserve"> (</w:t>
      </w:r>
      <w:r w:rsidR="004F6354" w:rsidRPr="00964CE1">
        <w:rPr>
          <w:lang w:val="fr-FR"/>
        </w:rPr>
        <w:t>fractures</w:t>
      </w:r>
      <w:r w:rsidR="003B52CF" w:rsidRPr="00964CE1">
        <w:rPr>
          <w:lang w:val="fr-FR"/>
        </w:rPr>
        <w:t xml:space="preserve">, </w:t>
      </w:r>
      <w:r w:rsidR="004F6354" w:rsidRPr="00964CE1">
        <w:rPr>
          <w:lang w:val="fr-FR"/>
        </w:rPr>
        <w:t>dislocations</w:t>
      </w:r>
      <w:r w:rsidR="003B52CF" w:rsidRPr="00964CE1">
        <w:rPr>
          <w:lang w:val="fr-FR"/>
        </w:rPr>
        <w:t xml:space="preserve">, </w:t>
      </w:r>
      <w:proofErr w:type="spellStart"/>
      <w:r w:rsidR="004F6354" w:rsidRPr="00964CE1">
        <w:rPr>
          <w:lang w:val="fr-FR"/>
        </w:rPr>
        <w:t>sprains</w:t>
      </w:r>
      <w:proofErr w:type="spellEnd"/>
      <w:r w:rsidR="003B52CF" w:rsidRPr="00964CE1">
        <w:rPr>
          <w:lang w:val="fr-FR"/>
        </w:rPr>
        <w:t>).</w:t>
      </w:r>
    </w:p>
    <w:p w14:paraId="150FE84A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6655BE" w:rsidRPr="00964CE1">
        <w:rPr>
          <w:lang w:val="en-GB"/>
        </w:rPr>
        <w:t>Lesions</w:t>
      </w:r>
      <w:r w:rsidRPr="00964CE1">
        <w:rPr>
          <w:lang w:val="en-GB"/>
        </w:rPr>
        <w:t xml:space="preserve"> </w:t>
      </w:r>
      <w:r w:rsidR="006655BE" w:rsidRPr="00964CE1">
        <w:rPr>
          <w:lang w:val="en-GB"/>
        </w:rPr>
        <w:t>resulting from chronic overload</w:t>
      </w:r>
      <w:r w:rsidRPr="00964CE1">
        <w:rPr>
          <w:lang w:val="en-GB"/>
        </w:rPr>
        <w:t xml:space="preserve"> (</w:t>
      </w:r>
      <w:r w:rsidR="003B52CF" w:rsidRPr="00964CE1">
        <w:rPr>
          <w:lang w:val="en-GB"/>
        </w:rPr>
        <w:t>sport</w:t>
      </w:r>
      <w:r w:rsidR="004F6354" w:rsidRPr="00964CE1">
        <w:rPr>
          <w:lang w:val="en-GB"/>
        </w:rPr>
        <w:t>s pathologies</w:t>
      </w:r>
      <w:r w:rsidRPr="00964CE1">
        <w:rPr>
          <w:lang w:val="en-GB"/>
        </w:rPr>
        <w:t>).</w:t>
      </w:r>
    </w:p>
    <w:p w14:paraId="1E4F0B51" w14:textId="77777777" w:rsidR="006C0FF0" w:rsidRPr="00964CE1" w:rsidRDefault="00EA4BB9" w:rsidP="006C0FF0">
      <w:pPr>
        <w:spacing w:before="120"/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>Acute fatigue and syndrome</w:t>
      </w:r>
      <w:r w:rsidR="006C0FF0" w:rsidRPr="00964CE1">
        <w:rPr>
          <w:smallCaps/>
          <w:sz w:val="18"/>
          <w:lang w:val="en-US"/>
        </w:rPr>
        <w:t xml:space="preserve"> </w:t>
      </w:r>
      <w:r w:rsidRPr="00964CE1">
        <w:rPr>
          <w:smallCaps/>
          <w:sz w:val="18"/>
          <w:lang w:val="en-US"/>
        </w:rPr>
        <w:t>of</w:t>
      </w:r>
      <w:r w:rsidR="006C0FF0" w:rsidRPr="00964CE1">
        <w:rPr>
          <w:smallCaps/>
          <w:sz w:val="18"/>
          <w:lang w:val="en-US"/>
        </w:rPr>
        <w:t xml:space="preserve"> overtraining</w:t>
      </w:r>
    </w:p>
    <w:p w14:paraId="5971F140" w14:textId="77777777" w:rsidR="006C0FF0" w:rsidRPr="00964CE1" w:rsidRDefault="00443B22" w:rsidP="00B613BD">
      <w:pPr>
        <w:spacing w:before="120"/>
        <w:ind w:left="301" w:hanging="301"/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>D</w:t>
      </w:r>
      <w:r w:rsidR="006C0FF0" w:rsidRPr="00964CE1">
        <w:rPr>
          <w:smallCaps/>
          <w:sz w:val="18"/>
          <w:lang w:val="en-US"/>
        </w:rPr>
        <w:t>oping</w:t>
      </w:r>
    </w:p>
    <w:p w14:paraId="03410164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EA4BB9" w:rsidRPr="00964CE1">
        <w:rPr>
          <w:lang w:val="en-GB"/>
        </w:rPr>
        <w:t>Ethical and normative aspects</w:t>
      </w:r>
      <w:r w:rsidRPr="00964CE1">
        <w:rPr>
          <w:lang w:val="en-GB"/>
        </w:rPr>
        <w:t>.</w:t>
      </w:r>
    </w:p>
    <w:p w14:paraId="6FDF0456" w14:textId="77777777" w:rsidR="006C0FF0" w:rsidRPr="00964CE1" w:rsidRDefault="006C0FF0" w:rsidP="009F2748">
      <w:pPr>
        <w:ind w:left="284" w:hanging="284"/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EA4BB9" w:rsidRPr="00964CE1">
        <w:rPr>
          <w:lang w:val="en-GB"/>
        </w:rPr>
        <w:t>Principal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doping drugs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and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methods: effects on performance, short- and long-term negative effects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on the system</w:t>
      </w:r>
      <w:r w:rsidRPr="00964CE1">
        <w:rPr>
          <w:lang w:val="en-GB"/>
        </w:rPr>
        <w:t>.</w:t>
      </w:r>
    </w:p>
    <w:p w14:paraId="59B63B1F" w14:textId="77777777" w:rsidR="00EA513F" w:rsidRPr="00964CE1" w:rsidRDefault="00EA513F" w:rsidP="00B362CE">
      <w:pPr>
        <w:keepNext/>
        <w:spacing w:before="240" w:after="120"/>
        <w:rPr>
          <w:b/>
          <w:i/>
          <w:sz w:val="18"/>
        </w:rPr>
      </w:pPr>
      <w:r w:rsidRPr="00964CE1">
        <w:rPr>
          <w:b/>
          <w:i/>
          <w:sz w:val="18"/>
        </w:rPr>
        <w:t>READING LIST</w:t>
      </w:r>
    </w:p>
    <w:p w14:paraId="3F0709F9" w14:textId="77777777" w:rsidR="00265705" w:rsidRPr="00964CE1" w:rsidRDefault="00265705" w:rsidP="009F2748">
      <w:pPr>
        <w:spacing w:line="240" w:lineRule="atLeast"/>
        <w:ind w:left="284" w:hanging="284"/>
        <w:rPr>
          <w:spacing w:val="-5"/>
          <w:sz w:val="18"/>
        </w:rPr>
      </w:pPr>
      <w:r w:rsidRPr="00964CE1">
        <w:rPr>
          <w:smallCaps/>
          <w:spacing w:val="-5"/>
          <w:sz w:val="16"/>
        </w:rPr>
        <w:t>A. Ferretti,</w:t>
      </w:r>
      <w:r w:rsidRPr="00964CE1">
        <w:rPr>
          <w:i/>
          <w:spacing w:val="-5"/>
          <w:sz w:val="18"/>
        </w:rPr>
        <w:t xml:space="preserve"> Traumatologia dello sport,</w:t>
      </w:r>
      <w:r w:rsidRPr="00964CE1">
        <w:rPr>
          <w:spacing w:val="-5"/>
          <w:sz w:val="18"/>
        </w:rPr>
        <w:t xml:space="preserve"> CESI </w:t>
      </w:r>
      <w:proofErr w:type="spellStart"/>
      <w:r w:rsidR="00CC45F9" w:rsidRPr="00964CE1">
        <w:rPr>
          <w:spacing w:val="-5"/>
          <w:sz w:val="18"/>
        </w:rPr>
        <w:t>Publ</w:t>
      </w:r>
      <w:proofErr w:type="spellEnd"/>
      <w:r w:rsidR="00CC45F9" w:rsidRPr="00964CE1">
        <w:rPr>
          <w:spacing w:val="-5"/>
          <w:sz w:val="18"/>
        </w:rPr>
        <w:t>., Rome</w:t>
      </w:r>
      <w:r w:rsidRPr="00964CE1">
        <w:rPr>
          <w:spacing w:val="-5"/>
          <w:sz w:val="18"/>
        </w:rPr>
        <w:t>, 1996.</w:t>
      </w:r>
    </w:p>
    <w:p w14:paraId="06224049" w14:textId="77777777" w:rsidR="00C73CEA" w:rsidRPr="00C73CEA" w:rsidRDefault="00C73CEA" w:rsidP="00C73CEA">
      <w:pPr>
        <w:tabs>
          <w:tab w:val="clear" w:pos="284"/>
        </w:tabs>
        <w:spacing w:before="120" w:line="240" w:lineRule="atLeast"/>
        <w:ind w:left="284" w:hanging="284"/>
        <w:rPr>
          <w:noProof/>
          <w:spacing w:val="-5"/>
          <w:sz w:val="18"/>
        </w:rPr>
      </w:pPr>
      <w:r w:rsidRPr="00C73CEA">
        <w:rPr>
          <w:smallCaps/>
          <w:noProof/>
          <w:spacing w:val="-5"/>
          <w:sz w:val="16"/>
        </w:rPr>
        <w:lastRenderedPageBreak/>
        <w:t>P. Zeppilli-V. Palmieri- M. Bianco-S.Gervasi-V. Santoriello</w:t>
      </w:r>
      <w:r w:rsidRPr="00C73CEA">
        <w:rPr>
          <w:smallCaps/>
          <w:noProof/>
          <w:spacing w:val="-5"/>
        </w:rPr>
        <w:t>,</w:t>
      </w:r>
      <w:r w:rsidRPr="00C73CEA">
        <w:rPr>
          <w:i/>
          <w:noProof/>
          <w:spacing w:val="-5"/>
        </w:rPr>
        <w:t xml:space="preserve"> </w:t>
      </w:r>
      <w:r w:rsidRPr="00C73CEA">
        <w:rPr>
          <w:i/>
          <w:noProof/>
          <w:spacing w:val="-5"/>
          <w:sz w:val="18"/>
        </w:rPr>
        <w:t>Manuale di Medicina dello Sport con elementi di Traumatologia e Pronto Soccorso per gli studenti nei corsi di Laurea Triennale in “Scienze delle Attività Motorie e Sportive” e magistrale in “Scienze e Tecniche delle Attività Motorie Preventive e Adattate”,</w:t>
      </w:r>
      <w:r w:rsidRPr="00C73CEA">
        <w:rPr>
          <w:noProof/>
          <w:spacing w:val="-5"/>
          <w:sz w:val="18"/>
        </w:rPr>
        <w:t xml:space="preserve"> CESI, Roma, 2020, 4ª ed.</w:t>
      </w:r>
    </w:p>
    <w:p w14:paraId="24FFEA42" w14:textId="77777777" w:rsidR="00D03933" w:rsidRPr="00964CE1" w:rsidRDefault="00D03933" w:rsidP="00D03933">
      <w:pPr>
        <w:spacing w:before="240" w:after="120"/>
        <w:rPr>
          <w:b/>
          <w:i/>
          <w:sz w:val="18"/>
          <w:lang w:val="en-GB"/>
        </w:rPr>
      </w:pPr>
      <w:r w:rsidRPr="00964CE1">
        <w:rPr>
          <w:b/>
          <w:i/>
          <w:sz w:val="18"/>
          <w:lang w:val="en-GB"/>
        </w:rPr>
        <w:t xml:space="preserve">TEACHING METHOD </w:t>
      </w:r>
    </w:p>
    <w:p w14:paraId="08CAB255" w14:textId="77777777" w:rsidR="00D03933" w:rsidRPr="00964CE1" w:rsidRDefault="00D03933" w:rsidP="00D03933">
      <w:pPr>
        <w:pStyle w:val="Testo2"/>
        <w:rPr>
          <w:noProof w:val="0"/>
          <w:lang w:val="en-GB"/>
        </w:rPr>
      </w:pPr>
      <w:r w:rsidRPr="00964CE1">
        <w:rPr>
          <w:noProof w:val="0"/>
          <w:lang w:val="en-GB"/>
        </w:rPr>
        <w:t xml:space="preserve">Lectures accompanied by explanatory slides, with ample opportunities for interaction between the lecturer and </w:t>
      </w:r>
      <w:proofErr w:type="gramStart"/>
      <w:r w:rsidRPr="00964CE1">
        <w:rPr>
          <w:noProof w:val="0"/>
          <w:lang w:val="en-GB"/>
        </w:rPr>
        <w:t>students</w:t>
      </w:r>
      <w:proofErr w:type="gramEnd"/>
    </w:p>
    <w:p w14:paraId="1CFC3670" w14:textId="77777777" w:rsidR="00ED398F" w:rsidRPr="00906645" w:rsidRDefault="00ED398F" w:rsidP="00ED398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50F00A8" w14:textId="6D873664" w:rsidR="00D03933" w:rsidRPr="00964CE1" w:rsidRDefault="00EA6598" w:rsidP="00D03933">
      <w:pPr>
        <w:pStyle w:val="Testo2"/>
        <w:rPr>
          <w:noProof w:val="0"/>
          <w:lang w:val="en-GB"/>
        </w:rPr>
      </w:pPr>
      <w:r>
        <w:rPr>
          <w:lang w:val="en-US"/>
        </w:rPr>
        <w:t>Final evaluation will be an oral exam</w:t>
      </w:r>
      <w:r w:rsidR="00D03933" w:rsidRPr="00964CE1">
        <w:rPr>
          <w:noProof w:val="0"/>
          <w:lang w:val="en-GB"/>
        </w:rPr>
        <w:t>, with questions related to</w:t>
      </w:r>
      <w:r>
        <w:rPr>
          <w:noProof w:val="0"/>
          <w:lang w:val="en-GB"/>
        </w:rPr>
        <w:t xml:space="preserve"> the whole</w:t>
      </w:r>
      <w:r w:rsidR="00ED398F">
        <w:rPr>
          <w:noProof w:val="0"/>
          <w:lang w:val="en-GB"/>
        </w:rPr>
        <w:t xml:space="preserve"> </w:t>
      </w:r>
      <w:r w:rsidR="00D03933" w:rsidRPr="00964CE1">
        <w:rPr>
          <w:noProof w:val="0"/>
          <w:lang w:val="en-GB"/>
        </w:rPr>
        <w:t>course content covered in class. To pass the exam, the student will first have to comprehensively answer questions on a topic (the same for everybody) that will be made known well in advance, during the initial lectures of the academic year. In addition, he/she will have to answer</w:t>
      </w:r>
      <w:r w:rsidR="00ED398F" w:rsidRPr="00ED398F">
        <w:rPr>
          <w:lang w:val="en-US"/>
        </w:rPr>
        <w:t xml:space="preserve"> </w:t>
      </w:r>
      <w:r w:rsidRPr="00EA6598">
        <w:rPr>
          <w:lang w:val="en-US"/>
        </w:rPr>
        <w:t>with sufficient completeness at least</w:t>
      </w:r>
      <w:r w:rsidR="00D03933" w:rsidRPr="00964CE1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to the </w:t>
      </w:r>
      <w:r w:rsidR="00D03933" w:rsidRPr="00964CE1">
        <w:rPr>
          <w:noProof w:val="0"/>
          <w:lang w:val="en-GB"/>
        </w:rPr>
        <w:t xml:space="preserve">questions </w:t>
      </w:r>
      <w:r>
        <w:rPr>
          <w:noProof w:val="0"/>
          <w:lang w:val="en-GB"/>
        </w:rPr>
        <w:t xml:space="preserve">of the Lecturer </w:t>
      </w:r>
      <w:r w:rsidR="00D03933" w:rsidRPr="00964CE1">
        <w:rPr>
          <w:noProof w:val="0"/>
          <w:lang w:val="en-GB"/>
        </w:rPr>
        <w:t xml:space="preserve">on three topics of his/her (the student's) choice. After assessing the quality of the answers given, the lecturer may ask additional questions (chosen by the lecturer himself) to </w:t>
      </w:r>
      <w:proofErr w:type="gramStart"/>
      <w:r w:rsidR="00D03933" w:rsidRPr="00964CE1">
        <w:rPr>
          <w:noProof w:val="0"/>
          <w:lang w:val="en-GB"/>
        </w:rPr>
        <w:t xml:space="preserve">more accurately decide </w:t>
      </w:r>
      <w:r w:rsidR="00C11B6F" w:rsidRPr="00964CE1">
        <w:rPr>
          <w:noProof w:val="0"/>
          <w:lang w:val="en-GB"/>
        </w:rPr>
        <w:t xml:space="preserve">on </w:t>
      </w:r>
      <w:r w:rsidR="00D03933" w:rsidRPr="00964CE1">
        <w:rPr>
          <w:noProof w:val="0"/>
          <w:lang w:val="en-GB"/>
        </w:rPr>
        <w:t>the final mark</w:t>
      </w:r>
      <w:proofErr w:type="gramEnd"/>
      <w:r w:rsidR="00D03933" w:rsidRPr="00964CE1">
        <w:rPr>
          <w:noProof w:val="0"/>
          <w:lang w:val="en-GB"/>
        </w:rPr>
        <w:t xml:space="preserve">. </w:t>
      </w:r>
    </w:p>
    <w:p w14:paraId="32D479E8" w14:textId="77777777" w:rsidR="00ED398F" w:rsidRPr="00514034" w:rsidRDefault="00ED398F" w:rsidP="00ED398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6BF4F8F" w14:textId="77777777" w:rsidR="00EA6598" w:rsidRPr="008F4945" w:rsidRDefault="00EA6598" w:rsidP="00ED398F">
      <w:pPr>
        <w:spacing w:line="220" w:lineRule="exact"/>
        <w:ind w:firstLine="284"/>
        <w:rPr>
          <w:i/>
          <w:noProof/>
          <w:sz w:val="18"/>
          <w:lang w:val="en-US"/>
        </w:rPr>
      </w:pPr>
      <w:r w:rsidRPr="008F4945">
        <w:rPr>
          <w:i/>
          <w:noProof/>
          <w:sz w:val="18"/>
          <w:lang w:val="en-US"/>
        </w:rPr>
        <w:t>Prerequisites</w:t>
      </w:r>
    </w:p>
    <w:p w14:paraId="4CAD599F" w14:textId="5CBAE3CD" w:rsidR="00ED398F" w:rsidRPr="008F4945" w:rsidRDefault="00EA6598" w:rsidP="00ED398F">
      <w:pPr>
        <w:spacing w:line="220" w:lineRule="exact"/>
        <w:ind w:firstLine="284"/>
        <w:rPr>
          <w:noProof/>
          <w:sz w:val="18"/>
          <w:lang w:val="en-US"/>
        </w:rPr>
      </w:pPr>
      <w:r w:rsidRPr="008F4945">
        <w:rPr>
          <w:noProof/>
          <w:sz w:val="18"/>
          <w:lang w:val="en-US"/>
        </w:rPr>
        <w:t>The student will have to be endowed with basic knowledge of anatomy and physiology, preparatory teachings to support the final evaluation of the course.</w:t>
      </w:r>
    </w:p>
    <w:p w14:paraId="72C30301" w14:textId="606B103A" w:rsidR="00B2406C" w:rsidRPr="00EA6598" w:rsidRDefault="00A760E0" w:rsidP="00EA6598">
      <w:pPr>
        <w:pStyle w:val="Testo2"/>
        <w:spacing w:before="120"/>
        <w:rPr>
          <w:rFonts w:ascii="Times New Roman" w:hAnsi="Times New Roman"/>
          <w:szCs w:val="22"/>
          <w:lang w:val="en-US"/>
        </w:rPr>
      </w:pPr>
      <w:r w:rsidRPr="00964CE1">
        <w:rPr>
          <w:rFonts w:ascii="Times New Roman" w:hAnsi="Times New Roman"/>
          <w:szCs w:val="22"/>
          <w:lang w:val="en-US"/>
        </w:rPr>
        <w:t>Further information can be found on the lecturer's webpage at http://docenti.unicatt.it/web/searchByName.do?language=ENG or on the Faculty notice board.</w:t>
      </w:r>
    </w:p>
    <w:sectPr w:rsidR="00B2406C" w:rsidRPr="00EA659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458797">
    <w:abstractNumId w:val="13"/>
  </w:num>
  <w:num w:numId="2" w16cid:durableId="315767419">
    <w:abstractNumId w:val="12"/>
  </w:num>
  <w:num w:numId="3" w16cid:durableId="795488677">
    <w:abstractNumId w:val="10"/>
  </w:num>
  <w:num w:numId="4" w16cid:durableId="676541758">
    <w:abstractNumId w:val="14"/>
  </w:num>
  <w:num w:numId="5" w16cid:durableId="561644328">
    <w:abstractNumId w:val="11"/>
  </w:num>
  <w:num w:numId="6" w16cid:durableId="1478500023">
    <w:abstractNumId w:val="9"/>
  </w:num>
  <w:num w:numId="7" w16cid:durableId="1162969069">
    <w:abstractNumId w:val="8"/>
  </w:num>
  <w:num w:numId="8" w16cid:durableId="1276333149">
    <w:abstractNumId w:val="0"/>
  </w:num>
  <w:num w:numId="9" w16cid:durableId="2086759876">
    <w:abstractNumId w:val="1"/>
  </w:num>
  <w:num w:numId="10" w16cid:durableId="1478257529">
    <w:abstractNumId w:val="2"/>
  </w:num>
  <w:num w:numId="11" w16cid:durableId="1096708229">
    <w:abstractNumId w:val="3"/>
  </w:num>
  <w:num w:numId="12" w16cid:durableId="1589804960">
    <w:abstractNumId w:val="4"/>
  </w:num>
  <w:num w:numId="13" w16cid:durableId="553584796">
    <w:abstractNumId w:val="5"/>
  </w:num>
  <w:num w:numId="14" w16cid:durableId="1006907358">
    <w:abstractNumId w:val="6"/>
  </w:num>
  <w:num w:numId="15" w16cid:durableId="287513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F"/>
    <w:rsid w:val="00017E0B"/>
    <w:rsid w:val="000570AA"/>
    <w:rsid w:val="0006030A"/>
    <w:rsid w:val="00074682"/>
    <w:rsid w:val="000D36BA"/>
    <w:rsid w:val="00147724"/>
    <w:rsid w:val="001826A3"/>
    <w:rsid w:val="001C7E47"/>
    <w:rsid w:val="00210F3B"/>
    <w:rsid w:val="002336CB"/>
    <w:rsid w:val="00265705"/>
    <w:rsid w:val="002F2046"/>
    <w:rsid w:val="00301D87"/>
    <w:rsid w:val="0032122E"/>
    <w:rsid w:val="0036421E"/>
    <w:rsid w:val="003B52CF"/>
    <w:rsid w:val="003E7838"/>
    <w:rsid w:val="00421C5B"/>
    <w:rsid w:val="00443B22"/>
    <w:rsid w:val="00447B50"/>
    <w:rsid w:val="00450BBF"/>
    <w:rsid w:val="00474B98"/>
    <w:rsid w:val="004A059F"/>
    <w:rsid w:val="004C1393"/>
    <w:rsid w:val="004D4808"/>
    <w:rsid w:val="004F6354"/>
    <w:rsid w:val="00564F6A"/>
    <w:rsid w:val="005A7F79"/>
    <w:rsid w:val="005E1B1E"/>
    <w:rsid w:val="00605AE3"/>
    <w:rsid w:val="006655BE"/>
    <w:rsid w:val="00680C56"/>
    <w:rsid w:val="0068689D"/>
    <w:rsid w:val="006C0FF0"/>
    <w:rsid w:val="006C7E4E"/>
    <w:rsid w:val="006F1487"/>
    <w:rsid w:val="00725083"/>
    <w:rsid w:val="00767E08"/>
    <w:rsid w:val="008053A7"/>
    <w:rsid w:val="00836E47"/>
    <w:rsid w:val="008825E1"/>
    <w:rsid w:val="008F4945"/>
    <w:rsid w:val="00901B9F"/>
    <w:rsid w:val="00920BF9"/>
    <w:rsid w:val="00964CE1"/>
    <w:rsid w:val="009F2748"/>
    <w:rsid w:val="00A0000E"/>
    <w:rsid w:val="00A10C91"/>
    <w:rsid w:val="00A760E0"/>
    <w:rsid w:val="00AB1558"/>
    <w:rsid w:val="00B2406C"/>
    <w:rsid w:val="00B362CE"/>
    <w:rsid w:val="00B613BD"/>
    <w:rsid w:val="00B71F74"/>
    <w:rsid w:val="00BF1E7B"/>
    <w:rsid w:val="00C11B6F"/>
    <w:rsid w:val="00C73CEA"/>
    <w:rsid w:val="00C73D49"/>
    <w:rsid w:val="00C75450"/>
    <w:rsid w:val="00C804C2"/>
    <w:rsid w:val="00CA219F"/>
    <w:rsid w:val="00CC45F9"/>
    <w:rsid w:val="00CF4C11"/>
    <w:rsid w:val="00D03933"/>
    <w:rsid w:val="00D07FBF"/>
    <w:rsid w:val="00D23FC8"/>
    <w:rsid w:val="00D45D0F"/>
    <w:rsid w:val="00DA6A4F"/>
    <w:rsid w:val="00DB2665"/>
    <w:rsid w:val="00DB79E6"/>
    <w:rsid w:val="00DD191B"/>
    <w:rsid w:val="00DE5EBB"/>
    <w:rsid w:val="00EA4BB9"/>
    <w:rsid w:val="00EA513F"/>
    <w:rsid w:val="00EA6598"/>
    <w:rsid w:val="00EB3FA2"/>
    <w:rsid w:val="00ED398F"/>
    <w:rsid w:val="00EF20EB"/>
    <w:rsid w:val="00F30F6E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9921E"/>
  <w15:docId w15:val="{7A670FB6-4CFE-4A71-976E-9AB6FAF6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paragraph" w:customStyle="1" w:styleId="testo3">
    <w:name w:val="testo 3"/>
    <w:rsid w:val="006C0FF0"/>
    <w:pPr>
      <w:widowControl w:val="0"/>
      <w:tabs>
        <w:tab w:val="right" w:pos="567"/>
        <w:tab w:val="left" w:pos="680"/>
        <w:tab w:val="left" w:pos="1134"/>
        <w:tab w:val="left" w:pos="1814"/>
      </w:tabs>
      <w:spacing w:line="260" w:lineRule="exact"/>
      <w:jc w:val="both"/>
    </w:pPr>
    <w:rPr>
      <w:rFonts w:ascii="Times" w:hAnsi="Times"/>
      <w:sz w:val="22"/>
    </w:rPr>
  </w:style>
  <w:style w:type="paragraph" w:customStyle="1" w:styleId="testo20">
    <w:name w:val="testo 2"/>
    <w:rsid w:val="00265705"/>
    <w:pPr>
      <w:spacing w:line="220" w:lineRule="atLeast"/>
      <w:ind w:firstLine="284"/>
      <w:jc w:val="both"/>
    </w:pPr>
    <w:rPr>
      <w:rFonts w:ascii="Times" w:hAnsi="Times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2</cp:revision>
  <cp:lastPrinted>2010-05-11T12:53:00Z</cp:lastPrinted>
  <dcterms:created xsi:type="dcterms:W3CDTF">2023-06-05T15:45:00Z</dcterms:created>
  <dcterms:modified xsi:type="dcterms:W3CDTF">2023-06-05T15:45:00Z</dcterms:modified>
</cp:coreProperties>
</file>