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0C9" w14:textId="5F861D6F" w:rsidR="00072D3D" w:rsidRPr="00227F4B" w:rsidRDefault="00864D60" w:rsidP="00864D60">
      <w:pPr>
        <w:pStyle w:val="Titolo1"/>
        <w:ind w:left="0" w:firstLine="0"/>
      </w:pPr>
      <w:r w:rsidRPr="00227F4B">
        <w:t xml:space="preserve">Digital communication (module of media relation or module web analytics and web reputation) </w:t>
      </w:r>
    </w:p>
    <w:p w14:paraId="67475EC1" w14:textId="6D53CE39" w:rsidR="00CD6A80" w:rsidRPr="00227F4B" w:rsidRDefault="00CD6A80" w:rsidP="00CD6A80">
      <w:pPr>
        <w:pStyle w:val="Titolo2"/>
        <w:rPr>
          <w:lang w:val="it-IT"/>
        </w:rPr>
      </w:pPr>
      <w:r w:rsidRPr="00227F4B">
        <w:rPr>
          <w:lang w:val="it-IT"/>
        </w:rPr>
        <w:t>Prof. Andrea Cioffi; Prof. Dalia Andreotti ; Prof. Sara Sampietro</w:t>
      </w:r>
    </w:p>
    <w:p w14:paraId="431B4D81" w14:textId="3E8692B4" w:rsidR="005B5FBA" w:rsidRPr="00227F4B" w:rsidRDefault="005B5FBA" w:rsidP="005B5FBA">
      <w:pPr>
        <w:pStyle w:val="Titolo3"/>
        <w:rPr>
          <w:b/>
        </w:rPr>
      </w:pPr>
      <w:r w:rsidRPr="00227F4B">
        <w:rPr>
          <w:b/>
          <w:lang w:val="it-IT"/>
        </w:rPr>
        <w:t>T</w:t>
      </w:r>
      <w:r w:rsidRPr="00227F4B">
        <w:rPr>
          <w:b/>
          <w:caps w:val="0"/>
          <w:lang w:val="it-IT"/>
        </w:rPr>
        <w:t>ext under revision</w:t>
      </w:r>
      <w:r w:rsidRPr="00227F4B">
        <w:rPr>
          <w:b/>
          <w:lang w:val="it-IT"/>
        </w:rPr>
        <w:t xml:space="preserve">. </w:t>
      </w:r>
      <w:r w:rsidRPr="00227F4B">
        <w:rPr>
          <w:b/>
        </w:rPr>
        <w:t>N</w:t>
      </w:r>
      <w:r w:rsidRPr="00227F4B">
        <w:rPr>
          <w:b/>
          <w:caps w:val="0"/>
        </w:rPr>
        <w:t>ot yet approved by academic staff</w:t>
      </w:r>
      <w:r w:rsidRPr="00227F4B">
        <w:rPr>
          <w:b/>
        </w:rPr>
        <w:t>.</w:t>
      </w:r>
    </w:p>
    <w:p w14:paraId="32471CB0" w14:textId="7C9E358A" w:rsidR="002D5E17" w:rsidRPr="00227F4B" w:rsidRDefault="00864D60" w:rsidP="00864D60">
      <w:pPr>
        <w:spacing w:before="120"/>
      </w:pPr>
      <w:r w:rsidRPr="00227F4B">
        <w:rPr>
          <w:smallCaps/>
          <w:sz w:val="18"/>
        </w:rPr>
        <w:t>Module A</w:t>
      </w:r>
      <w:r w:rsidRPr="00227F4B">
        <w:t xml:space="preserve">: </w:t>
      </w:r>
      <w:r w:rsidRPr="00227F4B">
        <w:rPr>
          <w:i/>
        </w:rPr>
        <w:t>Digital communication</w:t>
      </w:r>
      <w:r w:rsidRPr="00227F4B">
        <w:t xml:space="preserve"> (Prof. Andrea Cioffi – 30 hours)</w:t>
      </w:r>
    </w:p>
    <w:p w14:paraId="5298BD2A" w14:textId="5C78DD80" w:rsidR="00A31DCD" w:rsidRPr="00227F4B" w:rsidRDefault="001D75E1" w:rsidP="00A31DCD">
      <w:pPr>
        <w:spacing w:before="240" w:after="120" w:line="240" w:lineRule="exact"/>
        <w:rPr>
          <w:b/>
          <w:i/>
          <w:sz w:val="18"/>
        </w:rPr>
      </w:pPr>
      <w:r w:rsidRPr="00227F4B">
        <w:rPr>
          <w:b/>
          <w:i/>
          <w:sz w:val="18"/>
        </w:rPr>
        <w:t>COURSE AIMS AND INTENDED LEARNING OUTCOMES</w:t>
      </w:r>
    </w:p>
    <w:p w14:paraId="4744131C" w14:textId="1872D9A7" w:rsidR="008B045F" w:rsidRPr="00227F4B" w:rsidRDefault="00CA769F"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Digital Communication course was designed to guide communication students towards learning how to use digital and inbound marketing to launch a start-up or grow the business of a company already operating in the market from a professionalising point of view. The revolution started by the Internet and social media has radically changed the way people live, work, sell and buy. Consequently, also the modalities employed by businesses to attract, </w:t>
      </w:r>
      <w:proofErr w:type="gramStart"/>
      <w:r w:rsidRPr="00227F4B">
        <w:rPr>
          <w:rFonts w:ascii="TimesNewRomanPSMT" w:hAnsi="TimesNewRomanPSMT"/>
          <w:color w:val="000000"/>
        </w:rPr>
        <w:t>persuade</w:t>
      </w:r>
      <w:proofErr w:type="gramEnd"/>
      <w:r w:rsidRPr="00227F4B">
        <w:rPr>
          <w:rFonts w:ascii="TimesNewRomanPSMT" w:hAnsi="TimesNewRomanPSMT"/>
          <w:color w:val="000000"/>
        </w:rPr>
        <w:t xml:space="preserve"> and satisfy their clients have altered. The Digital Communication course intends to focus on inbound marketing to put companies in a position to find clients, via specific focus on defining precise content strategy which can push potential clients towards the company and its products. The course intends to provide students with an overview of the methodologies and tools which can attract potential clients without interrupting business. </w:t>
      </w:r>
    </w:p>
    <w:p w14:paraId="13B45529" w14:textId="236C773B" w:rsidR="00C77433" w:rsidRPr="00227F4B" w:rsidRDefault="001A1139" w:rsidP="00BC6A18">
      <w:pPr>
        <w:autoSpaceDE w:val="0"/>
        <w:autoSpaceDN w:val="0"/>
        <w:adjustRightInd w:val="0"/>
        <w:spacing w:before="120" w:line="240" w:lineRule="exact"/>
        <w:rPr>
          <w:rFonts w:ascii="TimesNewRomanPSMT" w:hAnsi="TimesNewRomanPSMT" w:cs="TimesNewRomanPSMT"/>
          <w:color w:val="000000"/>
          <w:szCs w:val="20"/>
        </w:rPr>
      </w:pPr>
      <w:r w:rsidRPr="00227F4B">
        <w:rPr>
          <w:rFonts w:ascii="TimesNewRomanPSMT" w:hAnsi="TimesNewRomanPSMT"/>
          <w:color w:val="000000"/>
        </w:rPr>
        <w:t>By following the Digital Communications Management course, students will acquire the following knowledge and skills:</w:t>
      </w:r>
    </w:p>
    <w:p w14:paraId="0833B447" w14:textId="73AA0CAD" w:rsidR="00C77433" w:rsidRPr="00227F4B"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 awareness of the relevance of a digital strategy as a premise for the defining an effective communication positioning on digital </w:t>
      </w:r>
      <w:proofErr w:type="gramStart"/>
      <w:r w:rsidRPr="00227F4B">
        <w:rPr>
          <w:rFonts w:ascii="TimesNewRomanPSMT" w:hAnsi="TimesNewRomanPSMT"/>
          <w:color w:val="000000"/>
        </w:rPr>
        <w:t>channels;</w:t>
      </w:r>
      <w:proofErr w:type="gramEnd"/>
    </w:p>
    <w:p w14:paraId="4297CBFA" w14:textId="1EE08202" w:rsidR="00C77433" w:rsidRPr="00227F4B"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understand the formulation stages of a digital strategy aimed at reaching a communication positioning </w:t>
      </w:r>
      <w:proofErr w:type="gramStart"/>
      <w:r w:rsidRPr="00227F4B">
        <w:rPr>
          <w:rFonts w:ascii="TimesNewRomanPSMT" w:hAnsi="TimesNewRomanPSMT"/>
          <w:color w:val="000000"/>
        </w:rPr>
        <w:t>objective;</w:t>
      </w:r>
      <w:proofErr w:type="gramEnd"/>
    </w:p>
    <w:p w14:paraId="54791AE6" w14:textId="62CFEE22" w:rsidR="00C77433" w:rsidRPr="00227F4B"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understand the methodological stages of communicating the strategic nucleus of a company via </w:t>
      </w:r>
      <w:proofErr w:type="gramStart"/>
      <w:r w:rsidRPr="00227F4B">
        <w:rPr>
          <w:rFonts w:ascii="TimesNewRomanPSMT" w:hAnsi="TimesNewRomanPSMT"/>
          <w:color w:val="000000"/>
        </w:rPr>
        <w:t>storytelling;</w:t>
      </w:r>
      <w:proofErr w:type="gramEnd"/>
    </w:p>
    <w:p w14:paraId="4509C4AB" w14:textId="2DC78C24" w:rsidR="00C77433" w:rsidRPr="00227F4B" w:rsidRDefault="002E5521"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understand inbound methodology supporting both communication processes and commercial processes within a </w:t>
      </w:r>
      <w:proofErr w:type="gramStart"/>
      <w:r w:rsidRPr="00227F4B">
        <w:rPr>
          <w:rFonts w:ascii="TimesNewRomanPSMT" w:hAnsi="TimesNewRomanPSMT"/>
          <w:color w:val="000000"/>
        </w:rPr>
        <w:t>company;</w:t>
      </w:r>
      <w:proofErr w:type="gramEnd"/>
    </w:p>
    <w:p w14:paraId="22CAA92B" w14:textId="70C23C2E" w:rsidR="00C77433" w:rsidRPr="00227F4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understand the meaning of success factors and critical success factors and develop basic skills for mapping said factors within a </w:t>
      </w:r>
      <w:proofErr w:type="gramStart"/>
      <w:r w:rsidRPr="00227F4B">
        <w:rPr>
          <w:rFonts w:ascii="TimesNewRomanPSMT" w:hAnsi="TimesNewRomanPSMT"/>
          <w:color w:val="000000"/>
        </w:rPr>
        <w:t>company;</w:t>
      </w:r>
      <w:proofErr w:type="gramEnd"/>
    </w:p>
    <w:p w14:paraId="53C89051" w14:textId="289F07ED" w:rsidR="00C77433" w:rsidRPr="00227F4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 skills related to creating a Business Model Canvas for Communication, as a fundamental prerequisite for defining an effective content </w:t>
      </w:r>
      <w:proofErr w:type="gramStart"/>
      <w:r w:rsidRPr="00227F4B">
        <w:rPr>
          <w:rFonts w:ascii="TimesNewRomanPSMT" w:hAnsi="TimesNewRomanPSMT"/>
          <w:color w:val="000000"/>
        </w:rPr>
        <w:t>strategy;</w:t>
      </w:r>
      <w:proofErr w:type="gramEnd"/>
      <w:r w:rsidRPr="00227F4B">
        <w:rPr>
          <w:rFonts w:ascii="TimesNewRomanPSMT" w:hAnsi="TimesNewRomanPSMT"/>
          <w:color w:val="000000"/>
        </w:rPr>
        <w:t xml:space="preserve"> </w:t>
      </w:r>
    </w:p>
    <w:p w14:paraId="50554805" w14:textId="5DA617A5" w:rsidR="00C77433" w:rsidRPr="00227F4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 skills for building buyer </w:t>
      </w:r>
      <w:proofErr w:type="gramStart"/>
      <w:r w:rsidRPr="00227F4B">
        <w:rPr>
          <w:rFonts w:ascii="TimesNewRomanPSMT" w:hAnsi="TimesNewRomanPSMT"/>
          <w:color w:val="000000"/>
        </w:rPr>
        <w:t>personas;</w:t>
      </w:r>
      <w:proofErr w:type="gramEnd"/>
    </w:p>
    <w:p w14:paraId="72B8C46D" w14:textId="1E8640D1" w:rsidR="00C77433" w:rsidRPr="00227F4B" w:rsidRDefault="00AB320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lastRenderedPageBreak/>
        <w:t xml:space="preserve">learn the methodology for developing frameworks for communication positioning, both as a support when defining content strategy, as well as for optimising editorial </w:t>
      </w:r>
      <w:proofErr w:type="gramStart"/>
      <w:r w:rsidRPr="00227F4B">
        <w:rPr>
          <w:rFonts w:ascii="TimesNewRomanPSMT" w:hAnsi="TimesNewRomanPSMT"/>
          <w:color w:val="000000"/>
        </w:rPr>
        <w:t>plans;</w:t>
      </w:r>
      <w:proofErr w:type="gramEnd"/>
    </w:p>
    <w:p w14:paraId="355476EB" w14:textId="7917D126" w:rsidR="00C77433" w:rsidRPr="00227F4B"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learn the methodology for translating a communication positioning objective into SEO clusters which organically position a company into the top results on the first page of a search engine.</w:t>
      </w:r>
    </w:p>
    <w:p w14:paraId="7616A45C" w14:textId="0BDB6902" w:rsidR="00C77433" w:rsidRPr="00227F4B"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learn the methodological stages of translating a communication positioning objective into content strategy and creative formats to support a distinctive brand </w:t>
      </w:r>
      <w:proofErr w:type="gramStart"/>
      <w:r w:rsidRPr="00227F4B">
        <w:rPr>
          <w:rFonts w:ascii="TimesNewRomanPSMT" w:hAnsi="TimesNewRomanPSMT"/>
          <w:color w:val="000000"/>
        </w:rPr>
        <w:t>image;</w:t>
      </w:r>
      <w:proofErr w:type="gramEnd"/>
    </w:p>
    <w:p w14:paraId="01B47541" w14:textId="77777777" w:rsidR="00AB320D" w:rsidRPr="00227F4B"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understand recent theories regarding consumption models and the main methodologies employed to define a customer journey, as well as the main reference practice to control it effectively.</w:t>
      </w:r>
    </w:p>
    <w:p w14:paraId="67A84E1B" w14:textId="613DE8AF" w:rsidR="0083305D" w:rsidRPr="00227F4B" w:rsidRDefault="00AB320D" w:rsidP="0062224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 basic modern technology (HubSpot) skills for inbound marketing, sales and customer service, as well as basic knowledge of how to use a modern </w:t>
      </w:r>
      <w:proofErr w:type="gramStart"/>
      <w:r w:rsidRPr="00227F4B">
        <w:rPr>
          <w:rFonts w:ascii="TimesNewRomanPSMT" w:hAnsi="TimesNewRomanPSMT"/>
          <w:color w:val="000000"/>
        </w:rPr>
        <w:t>CRM;</w:t>
      </w:r>
      <w:proofErr w:type="gramEnd"/>
    </w:p>
    <w:p w14:paraId="3EC961F0" w14:textId="347265BA" w:rsidR="0083305D" w:rsidRPr="00227F4B"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understand the basic functions of LinkedIn Sales Navigator as support for inbound </w:t>
      </w:r>
      <w:proofErr w:type="gramStart"/>
      <w:r w:rsidRPr="00227F4B">
        <w:rPr>
          <w:rFonts w:ascii="TimesNewRomanPSMT" w:hAnsi="TimesNewRomanPSMT"/>
          <w:color w:val="000000"/>
        </w:rPr>
        <w:t>sales;</w:t>
      </w:r>
      <w:proofErr w:type="gramEnd"/>
    </w:p>
    <w:p w14:paraId="4EBEFEE4" w14:textId="66DCC86C" w:rsidR="0083305D" w:rsidRPr="00227F4B"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learn how to write effective e-mails.</w:t>
      </w:r>
    </w:p>
    <w:p w14:paraId="10454E58" w14:textId="297FD0B0" w:rsidR="0083305D" w:rsidRPr="00227F4B"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know the trends in conversational marketing and the implementation stages of the development of information </w:t>
      </w:r>
      <w:proofErr w:type="gramStart"/>
      <w:r w:rsidRPr="00227F4B">
        <w:rPr>
          <w:rFonts w:ascii="TimesNewRomanPSMT" w:hAnsi="TimesNewRomanPSMT"/>
          <w:color w:val="000000"/>
        </w:rPr>
        <w:t>chatbots;</w:t>
      </w:r>
      <w:proofErr w:type="gramEnd"/>
    </w:p>
    <w:p w14:paraId="4DDB2D75" w14:textId="7599BF36" w:rsidR="0083305D" w:rsidRPr="00227F4B"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 basic skills regarding the design of automated workflow within the environment of marketing </w:t>
      </w:r>
      <w:proofErr w:type="gramStart"/>
      <w:r w:rsidRPr="00227F4B">
        <w:rPr>
          <w:rFonts w:ascii="TimesNewRomanPSMT" w:hAnsi="TimesNewRomanPSMT"/>
          <w:color w:val="000000"/>
        </w:rPr>
        <w:t>automation;</w:t>
      </w:r>
      <w:proofErr w:type="gramEnd"/>
    </w:p>
    <w:p w14:paraId="6C6BB0C7" w14:textId="05543595" w:rsidR="0083305D" w:rsidRPr="00227F4B"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understand the tools and methodological stages related to measuring performance in digital channels as well as for setting up effective reporting.</w:t>
      </w:r>
    </w:p>
    <w:p w14:paraId="38EC90BC" w14:textId="426C0748" w:rsidR="00C77433" w:rsidRPr="00227F4B" w:rsidRDefault="0062224F" w:rsidP="0062224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develop critical thinking by listening to accounts from companies and learning from different case studies.</w:t>
      </w:r>
    </w:p>
    <w:p w14:paraId="199E0166" w14:textId="2244165A" w:rsidR="008B045F" w:rsidRPr="00227F4B" w:rsidRDefault="001D75E1" w:rsidP="008B045F">
      <w:pPr>
        <w:autoSpaceDE w:val="0"/>
        <w:autoSpaceDN w:val="0"/>
        <w:adjustRightInd w:val="0"/>
        <w:spacing w:after="120" w:line="240" w:lineRule="exact"/>
        <w:rPr>
          <w:rFonts w:ascii="TimesNewRomanPSMT" w:hAnsi="TimesNewRomanPSMT" w:cs="TimesNewRomanPSMT"/>
          <w:color w:val="000000"/>
          <w:szCs w:val="20"/>
        </w:rPr>
      </w:pPr>
      <w:r w:rsidRPr="00227F4B">
        <w:rPr>
          <w:rFonts w:ascii="Times-BoldItalic" w:hAnsi="Times-BoldItalic"/>
          <w:b/>
          <w:i/>
          <w:color w:val="000000"/>
          <w:sz w:val="18"/>
        </w:rPr>
        <w:t>COURSE CONTENT</w:t>
      </w:r>
    </w:p>
    <w:p w14:paraId="1B1B09D8" w14:textId="432F7298" w:rsidR="0062224F" w:rsidRPr="00227F4B" w:rsidRDefault="0062224F" w:rsidP="0062224F">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Digital Communication course is organised into weekly modules and includes guidance </w:t>
      </w:r>
      <w:proofErr w:type="gramStart"/>
      <w:r w:rsidRPr="00227F4B">
        <w:rPr>
          <w:rFonts w:ascii="TimesNewRomanPSMT" w:hAnsi="TimesNewRomanPSMT"/>
          <w:color w:val="000000"/>
        </w:rPr>
        <w:t>in order to</w:t>
      </w:r>
      <w:proofErr w:type="gramEnd"/>
      <w:r w:rsidRPr="00227F4B">
        <w:rPr>
          <w:rFonts w:ascii="TimesNewRomanPSMT" w:hAnsi="TimesNewRomanPSMT"/>
          <w:color w:val="000000"/>
        </w:rPr>
        <w:t xml:space="preserve"> obtain certification inbound methodology offered by </w:t>
      </w:r>
      <w:proofErr w:type="spellStart"/>
      <w:r w:rsidRPr="00227F4B">
        <w:rPr>
          <w:rFonts w:ascii="TimesNewRomanPSMT" w:hAnsi="TimesNewRomanPSMT"/>
          <w:color w:val="000000"/>
        </w:rPr>
        <w:t>Hubspot</w:t>
      </w:r>
      <w:proofErr w:type="spellEnd"/>
      <w:r w:rsidRPr="00227F4B">
        <w:rPr>
          <w:rFonts w:ascii="TimesNewRomanPSMT" w:hAnsi="TimesNewRomanPSMT"/>
          <w:color w:val="000000"/>
        </w:rPr>
        <w:t xml:space="preserve">, an international leader in methodology and technological tools for inbound marketing, sales &amp; customer service. In this way, Digital Communication students will have the opportunity of obtaining certification issued by a leading company on an international level, which will certainly enrich their CV’s. </w:t>
      </w:r>
    </w:p>
    <w:p w14:paraId="224DFC3D" w14:textId="350577E5" w:rsidR="008B045F" w:rsidRPr="00227F4B" w:rsidRDefault="0062224F"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Therefore, each week will be organised as follows:</w:t>
      </w:r>
    </w:p>
    <w:p w14:paraId="734DA715" w14:textId="404265C8" w:rsidR="00485442" w:rsidRPr="00227F4B" w:rsidRDefault="00442308" w:rsidP="00442308">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presentation of learning content geared towards obtaining inbound certification. Part of this material will have to be studied independently, outside lectures, consistent with the flipped teaching </w:t>
      </w:r>
      <w:proofErr w:type="gramStart"/>
      <w:r w:rsidRPr="00227F4B">
        <w:rPr>
          <w:rFonts w:ascii="TimesNewRomanPSMT" w:hAnsi="TimesNewRomanPSMT"/>
          <w:color w:val="000000"/>
        </w:rPr>
        <w:t>method;</w:t>
      </w:r>
      <w:proofErr w:type="gramEnd"/>
    </w:p>
    <w:p w14:paraId="37992B1E" w14:textId="2552FEE9" w:rsidR="00485442" w:rsidRPr="00227F4B" w:rsidRDefault="00442308"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commentary of topics addressed in the </w:t>
      </w:r>
      <w:proofErr w:type="gramStart"/>
      <w:r w:rsidRPr="00227F4B">
        <w:rPr>
          <w:rFonts w:ascii="TimesNewRomanPSMT" w:hAnsi="TimesNewRomanPSMT"/>
          <w:color w:val="000000"/>
        </w:rPr>
        <w:t>classroom;</w:t>
      </w:r>
      <w:proofErr w:type="gramEnd"/>
    </w:p>
    <w:p w14:paraId="4EC850D1" w14:textId="055712F5" w:rsidR="008B045F" w:rsidRPr="00227F4B" w:rsidRDefault="00442308" w:rsidP="00442308">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exercises and debates regarding material analysed in class and material studied independently. </w:t>
      </w:r>
    </w:p>
    <w:p w14:paraId="75D15131" w14:textId="711B2BF3" w:rsidR="008B045F" w:rsidRPr="00227F4B" w:rsidRDefault="001A7032" w:rsidP="00864D60">
      <w:pPr>
        <w:autoSpaceDE w:val="0"/>
        <w:autoSpaceDN w:val="0"/>
        <w:adjustRightInd w:val="0"/>
        <w:spacing w:line="240" w:lineRule="exact"/>
        <w:rPr>
          <w:rFonts w:ascii="TimesNewRomanPSMT" w:hAnsi="TimesNewRomanPSMT" w:cs="TimesNewRomanPSMT"/>
          <w:b/>
          <w:bCs/>
          <w:color w:val="000000"/>
          <w:sz w:val="18"/>
          <w:szCs w:val="18"/>
        </w:rPr>
      </w:pPr>
      <w:r w:rsidRPr="00227F4B">
        <w:rPr>
          <w:rFonts w:ascii="TimesNewRomanPSMT" w:hAnsi="TimesNewRomanPSMT"/>
          <w:b/>
          <w:color w:val="000000"/>
        </w:rPr>
        <w:lastRenderedPageBreak/>
        <w:t xml:space="preserve">Part 1: defining a positioning strategy on digital </w:t>
      </w:r>
      <w:proofErr w:type="gramStart"/>
      <w:r w:rsidRPr="00227F4B">
        <w:rPr>
          <w:rFonts w:ascii="TimesNewRomanPSMT" w:hAnsi="TimesNewRomanPSMT"/>
          <w:b/>
          <w:color w:val="000000"/>
        </w:rPr>
        <w:t>channels</w:t>
      </w:r>
      <w:proofErr w:type="gramEnd"/>
      <w:r w:rsidRPr="00227F4B">
        <w:rPr>
          <w:rFonts w:ascii="TimesNewRomanPSMT" w:hAnsi="TimesNewRomanPSMT"/>
          <w:b/>
          <w:color w:val="000000"/>
        </w:rPr>
        <w:t xml:space="preserve"> </w:t>
      </w:r>
    </w:p>
    <w:p w14:paraId="6E227A7E" w14:textId="357E3432" w:rsidR="008B045F" w:rsidRPr="00227F4B" w:rsidRDefault="00442308"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Part 1 of the course illustrates the different steps of a strict methodology for defining an effective communication positioning on digital channels. More specifically, the first part intends to answer the following questions: </w:t>
      </w:r>
    </w:p>
    <w:p w14:paraId="59B7D702" w14:textId="77777777" w:rsidR="00E87A57" w:rsidRPr="00227F4B" w:rsidRDefault="00E87A57" w:rsidP="00E87A57">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how can value offered by a company be aligned with its market sector?</w:t>
      </w:r>
    </w:p>
    <w:p w14:paraId="21657132" w14:textId="37DC2418" w:rsidR="008B045F" w:rsidRPr="00227F4B" w:rsidRDefault="00545E4B"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How can a company position itself effectively on digital channels?</w:t>
      </w:r>
    </w:p>
    <w:p w14:paraId="4BB44276" w14:textId="0FB94774" w:rsidR="008B045F" w:rsidRPr="00227F4B" w:rsidRDefault="00545E4B" w:rsidP="00864D60">
      <w:pPr>
        <w:autoSpaceDE w:val="0"/>
        <w:autoSpaceDN w:val="0"/>
        <w:adjustRightInd w:val="0"/>
        <w:spacing w:line="240" w:lineRule="exact"/>
        <w:rPr>
          <w:rFonts w:ascii="TimesNewRomanPSMT" w:hAnsi="TimesNewRomanPSMT" w:cs="TimesNewRomanPSMT"/>
          <w:color w:val="000000"/>
          <w:szCs w:val="20"/>
        </w:rPr>
      </w:pPr>
      <w:proofErr w:type="gramStart"/>
      <w:r w:rsidRPr="00227F4B">
        <w:rPr>
          <w:rFonts w:ascii="TimesNewRomanPSMT" w:hAnsi="TimesNewRomanPSMT"/>
          <w:color w:val="000000"/>
        </w:rPr>
        <w:t>In order to</w:t>
      </w:r>
      <w:proofErr w:type="gramEnd"/>
      <w:r w:rsidRPr="00227F4B">
        <w:rPr>
          <w:rFonts w:ascii="TimesNewRomanPSMT" w:hAnsi="TimesNewRomanPSMT"/>
          <w:color w:val="000000"/>
        </w:rPr>
        <w:t xml:space="preserve"> answer this question, the first part presents the following:  </w:t>
      </w:r>
    </w:p>
    <w:p w14:paraId="5D6684A7" w14:textId="79FC3564" w:rsidR="008B045F" w:rsidRPr="00227F4B" w:rsidRDefault="00545E4B"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alignment of sources of value within the environment of digital communication. This stage concentrates on techniques for pinpointing the strategic nucleus for communication purposes, such as the Business Model Canvas for Communication and Buyer </w:t>
      </w:r>
      <w:proofErr w:type="gramStart"/>
      <w:r w:rsidRPr="00227F4B">
        <w:rPr>
          <w:rFonts w:ascii="TimesNewRomanPSMT" w:hAnsi="TimesNewRomanPSMT"/>
          <w:color w:val="000000"/>
        </w:rPr>
        <w:t>Personas;</w:t>
      </w:r>
      <w:proofErr w:type="gramEnd"/>
    </w:p>
    <w:p w14:paraId="40FBE810" w14:textId="3AEE85E9" w:rsidR="008B045F" w:rsidRPr="00227F4B" w:rsidRDefault="006A2163" w:rsidP="006A2163">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the strategic alignment of communication processes. This stage concentrates on the development of a communication positioning framework as a useful tool for translating company strategy for communication positioning on digital channels.</w:t>
      </w:r>
    </w:p>
    <w:p w14:paraId="7511B70F" w14:textId="10A8735C" w:rsidR="008B045F" w:rsidRPr="00227F4B" w:rsidRDefault="001A7032" w:rsidP="00864D60">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Part 2: content strategy: from the positioning framework to brand image</w:t>
      </w:r>
    </w:p>
    <w:p w14:paraId="43A8AE23" w14:textId="03B37271" w:rsidR="008B045F" w:rsidRPr="00227F4B" w:rsidRDefault="006A2163"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Following the definition of the methodological steps and the main tools for defining communication positioning on digital channels, the second part focuses on content strategy and how to deduce meta subjects of communication beginning with critical factors of corporate success. This part of the course also focuses on defining content strategy for which blogs are a starting and focal point for inbound strategy. As well as examining aspects connected to the formulation of content ideas for blogs and correlated aspects regarding SEO, the lesson will focus on aspects such as editorial plans and creative action to support the brand image. </w:t>
      </w:r>
    </w:p>
    <w:p w14:paraId="1CC65142" w14:textId="05625B76" w:rsidR="008B045F" w:rsidRPr="00227F4B" w:rsidRDefault="001A7032" w:rsidP="00864D60">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Part 3: the evolution of customer journeys and the role of conversational marketing</w:t>
      </w:r>
    </w:p>
    <w:p w14:paraId="7F2806FF" w14:textId="506A16B3" w:rsidR="008B045F" w:rsidRPr="00227F4B" w:rsidRDefault="00F97D36"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Following the presentation of the development of customer journey models and digital procedures for checking them, the third part illustrates operative modalities for implementing conversational marketing strategy with multiple touchpoints as support for the generation of conversions. This module also includes the presentation of tools such as Conversational Chatbots, Smart Call-to-Action, Landing pages and so on. </w:t>
      </w:r>
    </w:p>
    <w:p w14:paraId="736FC03B" w14:textId="4C4D0539" w:rsidR="008B045F" w:rsidRPr="00227F4B" w:rsidRDefault="001A7032" w:rsidP="00864D60">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Part 4 – CRM, lead nurturing and workflow automation</w:t>
      </w:r>
    </w:p>
    <w:p w14:paraId="212E98C3" w14:textId="56DCE40B" w:rsidR="008B045F" w:rsidRPr="00227F4B" w:rsidRDefault="007A5C24" w:rsidP="00864D60">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fourth part presents the cardinal aspects of a CRM, as well as illustrating the one provided by </w:t>
      </w:r>
      <w:proofErr w:type="spellStart"/>
      <w:r w:rsidRPr="00227F4B">
        <w:rPr>
          <w:rFonts w:ascii="TimesNewRomanPSMT" w:hAnsi="TimesNewRomanPSMT"/>
          <w:color w:val="000000"/>
        </w:rPr>
        <w:t>Hubspot</w:t>
      </w:r>
      <w:proofErr w:type="spellEnd"/>
      <w:r w:rsidRPr="00227F4B">
        <w:rPr>
          <w:rFonts w:ascii="TimesNewRomanPSMT" w:hAnsi="TimesNewRomanPSMT"/>
          <w:color w:val="000000"/>
        </w:rPr>
        <w:t>, and how CRM can support e-mail marketing strategies to foster relations with existing and potential clients. This part also presents an outline of designing automated workflows for contextual communication throughout the customer journey.</w:t>
      </w:r>
    </w:p>
    <w:p w14:paraId="111FE6F5" w14:textId="732558B4" w:rsidR="008B045F" w:rsidRPr="00227F4B" w:rsidRDefault="001A7032" w:rsidP="00864D60">
      <w:pPr>
        <w:autoSpaceDE w:val="0"/>
        <w:autoSpaceDN w:val="0"/>
        <w:adjustRightInd w:val="0"/>
        <w:spacing w:line="240" w:lineRule="exact"/>
        <w:rPr>
          <w:rFonts w:ascii="TimesNewRomanPSMT" w:hAnsi="TimesNewRomanPSMT" w:cs="TimesNewRomanPSMT"/>
          <w:b/>
          <w:bCs/>
          <w:color w:val="000000"/>
          <w:sz w:val="22"/>
          <w:szCs w:val="22"/>
        </w:rPr>
      </w:pPr>
      <w:r w:rsidRPr="00227F4B">
        <w:rPr>
          <w:rFonts w:ascii="TimesNewRomanPSMT" w:hAnsi="TimesNewRomanPSMT"/>
          <w:b/>
          <w:color w:val="000000"/>
        </w:rPr>
        <w:t xml:space="preserve">Part 5 – measuring </w:t>
      </w:r>
      <w:proofErr w:type="gramStart"/>
      <w:r w:rsidRPr="00227F4B">
        <w:rPr>
          <w:rFonts w:ascii="TimesNewRomanPSMT" w:hAnsi="TimesNewRomanPSMT"/>
          <w:b/>
          <w:color w:val="000000"/>
        </w:rPr>
        <w:t>performance</w:t>
      </w:r>
      <w:proofErr w:type="gramEnd"/>
      <w:r w:rsidRPr="00227F4B">
        <w:rPr>
          <w:rFonts w:ascii="TimesNewRomanPSMT" w:hAnsi="TimesNewRomanPSMT"/>
          <w:b/>
          <w:color w:val="000000"/>
        </w:rPr>
        <w:t xml:space="preserve"> </w:t>
      </w:r>
    </w:p>
    <w:p w14:paraId="079340DE" w14:textId="77777777" w:rsidR="007A5C24" w:rsidRPr="00227F4B" w:rsidRDefault="007A5C24" w:rsidP="007A5C24">
      <w:p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lastRenderedPageBreak/>
        <w:t>The fifth part concentrates on methodology related to a Balanced Scorecard of Communication and the Digital Communication Score to implement effective measurement of strategic performance measurement of corporate positioning on digital channels.</w:t>
      </w:r>
    </w:p>
    <w:p w14:paraId="6E45EEB6" w14:textId="462A4243" w:rsidR="008B045F" w:rsidRPr="00227F4B" w:rsidRDefault="001D75E1" w:rsidP="00864D60">
      <w:pPr>
        <w:autoSpaceDE w:val="0"/>
        <w:autoSpaceDN w:val="0"/>
        <w:adjustRightInd w:val="0"/>
        <w:spacing w:before="240" w:after="120" w:line="240" w:lineRule="exact"/>
        <w:rPr>
          <w:rFonts w:ascii="Times-Bold" w:hAnsi="Times-Bold" w:cs="Times-Bold"/>
          <w:b/>
          <w:bCs/>
          <w:color w:val="000000"/>
          <w:sz w:val="18"/>
          <w:szCs w:val="18"/>
        </w:rPr>
      </w:pPr>
      <w:r w:rsidRPr="00227F4B">
        <w:rPr>
          <w:rFonts w:ascii="Times-BoldItalic" w:hAnsi="Times-BoldItalic"/>
          <w:b/>
          <w:i/>
          <w:color w:val="000000"/>
          <w:sz w:val="18"/>
        </w:rPr>
        <w:t>READING LIST</w:t>
      </w:r>
    </w:p>
    <w:p w14:paraId="0BE3A53F" w14:textId="2EF83EF2" w:rsidR="008B045F" w:rsidRPr="00227F4B" w:rsidRDefault="00BC6A18" w:rsidP="00864D60">
      <w:pPr>
        <w:pStyle w:val="Testo1"/>
        <w:spacing w:before="0"/>
      </w:pPr>
      <w:r w:rsidRPr="00227F4B">
        <w:rPr>
          <w:smallCaps/>
          <w:sz w:val="16"/>
        </w:rPr>
        <w:t>A. Cioffi</w:t>
      </w:r>
      <w:r w:rsidRPr="00227F4B">
        <w:t xml:space="preserve">, </w:t>
      </w:r>
      <w:r w:rsidRPr="00227F4B">
        <w:rPr>
          <w:i/>
        </w:rPr>
        <w:t>Digital Strategy</w:t>
      </w:r>
      <w:r w:rsidRPr="00227F4B">
        <w:t>, Hoepli, 2023, Milan.</w:t>
      </w:r>
    </w:p>
    <w:p w14:paraId="37470F5E" w14:textId="09148EEC" w:rsidR="008B045F" w:rsidRPr="00227F4B" w:rsidRDefault="007A5C24" w:rsidP="00BC6A18">
      <w:pPr>
        <w:pStyle w:val="Testo1"/>
        <w:spacing w:before="0"/>
      </w:pPr>
      <w:r w:rsidRPr="00227F4B">
        <w:t xml:space="preserve">Reading, cases and supplementary material provided by the tutor (posted on BlackBoard). </w:t>
      </w:r>
    </w:p>
    <w:p w14:paraId="3C256CCE" w14:textId="130305A9" w:rsidR="008B045F" w:rsidRPr="00227F4B" w:rsidRDefault="001D75E1" w:rsidP="003A5A62">
      <w:pPr>
        <w:autoSpaceDE w:val="0"/>
        <w:autoSpaceDN w:val="0"/>
        <w:adjustRightInd w:val="0"/>
        <w:spacing w:before="240" w:after="120"/>
        <w:rPr>
          <w:rFonts w:ascii="Times-BoldItalic" w:hAnsi="Times-BoldItalic" w:cs="Times-BoldItalic"/>
          <w:b/>
          <w:bCs/>
          <w:i/>
          <w:iCs/>
          <w:color w:val="000000"/>
          <w:sz w:val="18"/>
          <w:szCs w:val="18"/>
        </w:rPr>
      </w:pPr>
      <w:r w:rsidRPr="00227F4B">
        <w:rPr>
          <w:rFonts w:ascii="Times-BoldItalic" w:hAnsi="Times-BoldItalic"/>
          <w:b/>
          <w:i/>
          <w:color w:val="000000"/>
          <w:sz w:val="18"/>
        </w:rPr>
        <w:t>TEACHING METHOD</w:t>
      </w:r>
    </w:p>
    <w:p w14:paraId="321FE02E" w14:textId="77777777" w:rsidR="007A5C24" w:rsidRPr="00227F4B" w:rsidRDefault="007A5C24" w:rsidP="007A5C24">
      <w:pPr>
        <w:pStyle w:val="Testo2"/>
      </w:pPr>
      <w:r w:rsidRPr="00227F4B">
        <w:t xml:space="preserve">The teaching methodology includes the use of the Hubspot platform to test in practice what has been learned from a theoretical point of view. Flipped teaching will be applied in the classroom thanks also to the multiple videos that will be used, to be watched independently and then discussed in class. The course includes inbound certification provided by the  Hubspot platform. In addition, there will be visits from people representing companies who will contextualise what has been seen in theory within a specific company context.  </w:t>
      </w:r>
    </w:p>
    <w:p w14:paraId="0BE82572" w14:textId="77777777" w:rsidR="007A5C24" w:rsidRPr="00227F4B" w:rsidRDefault="007A5C24" w:rsidP="007A5C24">
      <w:pPr>
        <w:pStyle w:val="Testo2"/>
      </w:pPr>
      <w:r w:rsidRPr="00227F4B">
        <w:t xml:space="preserve">Lastly, students will have the opportunity to take part in project work to develop an inbound campaign working from a specific brief. </w:t>
      </w:r>
    </w:p>
    <w:p w14:paraId="15671A45" w14:textId="6276F210" w:rsidR="008B045F" w:rsidRPr="00227F4B" w:rsidRDefault="001D75E1" w:rsidP="003A5A62">
      <w:pPr>
        <w:autoSpaceDE w:val="0"/>
        <w:autoSpaceDN w:val="0"/>
        <w:adjustRightInd w:val="0"/>
        <w:spacing w:before="240" w:after="120"/>
        <w:rPr>
          <w:rFonts w:ascii="Times-BoldItalic" w:hAnsi="Times-BoldItalic" w:cs="Times-BoldItalic"/>
          <w:b/>
          <w:bCs/>
          <w:i/>
          <w:iCs/>
          <w:color w:val="000000"/>
          <w:sz w:val="18"/>
          <w:szCs w:val="18"/>
        </w:rPr>
      </w:pPr>
      <w:r w:rsidRPr="00227F4B">
        <w:rPr>
          <w:rFonts w:ascii="Times-BoldItalic" w:hAnsi="Times-BoldItalic"/>
          <w:b/>
          <w:i/>
          <w:color w:val="000000"/>
          <w:sz w:val="18"/>
        </w:rPr>
        <w:t xml:space="preserve">ASSESSMENT METHOD </w:t>
      </w:r>
    </w:p>
    <w:p w14:paraId="1A40DACE" w14:textId="77777777" w:rsidR="007A5C24" w:rsidRPr="00227F4B" w:rsidRDefault="007A5C24" w:rsidP="007A5C24">
      <w:pPr>
        <w:pStyle w:val="Testo2"/>
      </w:pPr>
      <w:r w:rsidRPr="00227F4B">
        <w:t xml:space="preserve">Module A will account for 70% of the final examination mark. The examination consists of a one-hour written test that will take into account the outcome of the inbound certification issued by Hubspot. </w:t>
      </w:r>
    </w:p>
    <w:p w14:paraId="44745B56" w14:textId="3B6A62BC" w:rsidR="008B045F" w:rsidRPr="00227F4B" w:rsidRDefault="001D75E1" w:rsidP="003A5A62">
      <w:pPr>
        <w:autoSpaceDE w:val="0"/>
        <w:autoSpaceDN w:val="0"/>
        <w:adjustRightInd w:val="0"/>
        <w:spacing w:before="240" w:after="120" w:line="240" w:lineRule="exact"/>
        <w:rPr>
          <w:rFonts w:ascii="Times-BoldItalic" w:hAnsi="Times-BoldItalic" w:cs="Times-BoldItalic"/>
          <w:b/>
          <w:bCs/>
          <w:i/>
          <w:iCs/>
          <w:color w:val="000000"/>
          <w:sz w:val="18"/>
          <w:szCs w:val="18"/>
        </w:rPr>
      </w:pPr>
      <w:r w:rsidRPr="00227F4B">
        <w:rPr>
          <w:rFonts w:ascii="Times-BoldItalic" w:hAnsi="Times-BoldItalic"/>
          <w:b/>
          <w:i/>
          <w:color w:val="000000"/>
          <w:sz w:val="18"/>
        </w:rPr>
        <w:t>NOTES AND PREREQUISITES</w:t>
      </w:r>
    </w:p>
    <w:p w14:paraId="01A91A65" w14:textId="77777777" w:rsidR="007A5C24" w:rsidRPr="00227F4B" w:rsidRDefault="007A5C24" w:rsidP="007A5C24">
      <w:pPr>
        <w:pStyle w:val="Testo2"/>
      </w:pPr>
      <w:r w:rsidRPr="00227F4B">
        <w:t xml:space="preserve">Blackboard will provide didactic and operational support to the course and it is where students can find material posted by the lecturer. </w:t>
      </w:r>
    </w:p>
    <w:p w14:paraId="4F66459E" w14:textId="77777777" w:rsidR="007A5C24" w:rsidRPr="00227F4B" w:rsidRDefault="007A5C24" w:rsidP="007A5C24">
      <w:pPr>
        <w:pStyle w:val="Testo2"/>
      </w:pPr>
      <w:r w:rsidRPr="00227F4B">
        <w:t xml:space="preserve">Students are strongly recommended to attend the course and take an active part in lectures. </w:t>
      </w:r>
    </w:p>
    <w:p w14:paraId="0DF17567" w14:textId="2EE5DA0A" w:rsidR="00A370D8" w:rsidRPr="00227F4B" w:rsidRDefault="007A5C24" w:rsidP="00CD6A80">
      <w:pPr>
        <w:pStyle w:val="Testo2"/>
      </w:pPr>
      <w:r w:rsidRPr="00227F4B">
        <w:t xml:space="preserve">Students must have basic knowledge of marketing concepts and  corporate communication. </w:t>
      </w:r>
    </w:p>
    <w:p w14:paraId="0331B7FB" w14:textId="5082EEA0" w:rsidR="00A370D8" w:rsidRPr="00227F4B" w:rsidRDefault="00A370D8" w:rsidP="00A370D8">
      <w:pPr>
        <w:pStyle w:val="Testo2"/>
        <w:rPr>
          <w:noProof w:val="0"/>
        </w:rPr>
      </w:pPr>
      <w:r w:rsidRPr="00227F4B">
        <w:t>Further information can be found on the lecturer's webpage at http://docenti.unicatt.it/web/searchByName.do?language=ENG or on the Faculty notice board.</w:t>
      </w:r>
    </w:p>
    <w:p w14:paraId="0C37E358" w14:textId="77777777" w:rsidR="00CD6A80" w:rsidRPr="00227F4B" w:rsidRDefault="00CD6A80" w:rsidP="00CD6A80">
      <w:pPr>
        <w:spacing w:before="240" w:after="120" w:line="240" w:lineRule="auto"/>
        <w:rPr>
          <w:b/>
          <w:sz w:val="18"/>
          <w:szCs w:val="18"/>
        </w:rPr>
      </w:pPr>
      <w:r w:rsidRPr="00227F4B">
        <w:rPr>
          <w:b/>
        </w:rPr>
        <w:t xml:space="preserve">Module B: Media Relations - curriculum Communication and marketing for manufacturing companies </w:t>
      </w:r>
      <w:r w:rsidRPr="00227F4B">
        <w:t>(</w:t>
      </w:r>
      <w:r w:rsidRPr="00227F4B">
        <w:rPr>
          <w:i/>
        </w:rPr>
        <w:t>Prof. Dalia Andreotti</w:t>
      </w:r>
      <w:r w:rsidRPr="00227F4B">
        <w:t xml:space="preserve"> – 20 hours)</w:t>
      </w:r>
    </w:p>
    <w:p w14:paraId="57195340" w14:textId="77777777" w:rsidR="00CD6A80" w:rsidRPr="00227F4B" w:rsidRDefault="00CD6A80" w:rsidP="00CD6A80">
      <w:pPr>
        <w:spacing w:before="240" w:after="120" w:line="240" w:lineRule="auto"/>
        <w:rPr>
          <w:b/>
          <w:i/>
          <w:sz w:val="18"/>
          <w:szCs w:val="18"/>
        </w:rPr>
      </w:pPr>
      <w:r w:rsidRPr="00227F4B">
        <w:rPr>
          <w:b/>
          <w:i/>
          <w:sz w:val="18"/>
        </w:rPr>
        <w:t>COURSE AIMS AND INTENDED LEARNING OUTCOMES</w:t>
      </w:r>
    </w:p>
    <w:p w14:paraId="019BA581" w14:textId="77777777" w:rsidR="00CD6A80" w:rsidRPr="00227F4B" w:rsidRDefault="00CD6A80" w:rsidP="00CD6A80">
      <w:pPr>
        <w:tabs>
          <w:tab w:val="clear" w:pos="284"/>
        </w:tabs>
        <w:spacing w:line="261" w:lineRule="auto"/>
      </w:pPr>
      <w:r w:rsidRPr="00227F4B">
        <w:t xml:space="preserve">The course aims to provide students with a general understanding of the role and the importance of Media Relations and, more in general, today’s Public Relations, in the </w:t>
      </w:r>
      <w:r w:rsidRPr="00227F4B">
        <w:lastRenderedPageBreak/>
        <w:t>activities of manufacturing companies and their management. Furthermore, it aims to illustrate the main theoretical and practical tools to understand and protect a discipline becoming more and more complex, and which interacts every day, either in a direct or mediated way, with all the stakeholders of the company: from its shareholders to its employees, from consumers to customers and suppliers, from local communities to public opinion, the world of institutions, finance, and politics.</w:t>
      </w:r>
    </w:p>
    <w:p w14:paraId="4B2904E1" w14:textId="77777777" w:rsidR="00CD6A80" w:rsidRPr="00227F4B" w:rsidRDefault="00CD6A80" w:rsidP="00CD6A80">
      <w:pPr>
        <w:tabs>
          <w:tab w:val="clear" w:pos="284"/>
        </w:tabs>
        <w:spacing w:line="261" w:lineRule="auto"/>
      </w:pPr>
      <w:r w:rsidRPr="00227F4B">
        <w:t xml:space="preserve">At the end of the course, students will be able to know the different profiles that operate within companies in the field of Media Relations and Investor Relations; the sector of reference, the main </w:t>
      </w:r>
      <w:proofErr w:type="gramStart"/>
      <w:r w:rsidRPr="00227F4B">
        <w:t>Italian</w:t>
      </w:r>
      <w:proofErr w:type="gramEnd"/>
      <w:r w:rsidRPr="00227F4B">
        <w:t xml:space="preserve"> and foreign actors; the most important institutions. In addition, they will be able to use the most important tools for the management of a press office, as well as acquire specific skills for the implementation of digital Public Relations campaigns.</w:t>
      </w:r>
    </w:p>
    <w:p w14:paraId="7FACFC5C" w14:textId="77777777" w:rsidR="00CD6A80" w:rsidRPr="00227F4B" w:rsidRDefault="00CD6A80" w:rsidP="00CD6A80">
      <w:pPr>
        <w:spacing w:before="240" w:after="120" w:line="240" w:lineRule="auto"/>
        <w:rPr>
          <w:b/>
          <w:i/>
          <w:sz w:val="18"/>
          <w:szCs w:val="18"/>
        </w:rPr>
      </w:pPr>
      <w:r w:rsidRPr="00227F4B">
        <w:rPr>
          <w:b/>
          <w:i/>
          <w:sz w:val="18"/>
        </w:rPr>
        <w:t>COURSE CONTENT</w:t>
      </w:r>
    </w:p>
    <w:p w14:paraId="2A5A4BCF" w14:textId="77777777" w:rsidR="00CD6A80" w:rsidRPr="00227F4B" w:rsidRDefault="00CD6A80" w:rsidP="00CD6A80">
      <w:pPr>
        <w:spacing w:line="240" w:lineRule="auto"/>
      </w:pPr>
      <w:r w:rsidRPr="00227F4B">
        <w:t>The course will explore the following topics:</w:t>
      </w:r>
    </w:p>
    <w:p w14:paraId="651B1DBD" w14:textId="4BB6DB0E" w:rsidR="00CD6A80" w:rsidRPr="00227F4B" w:rsidRDefault="00CD6A80" w:rsidP="00CD6A80">
      <w:pPr>
        <w:numPr>
          <w:ilvl w:val="0"/>
          <w:numId w:val="19"/>
        </w:numPr>
        <w:spacing w:line="261" w:lineRule="auto"/>
      </w:pPr>
      <w:r w:rsidRPr="00227F4B">
        <w:t>the strategic role of Public Relation</w:t>
      </w:r>
      <w:r w:rsidR="005B5FBA" w:rsidRPr="00227F4B">
        <w:t>s</w:t>
      </w:r>
      <w:r w:rsidRPr="00227F4B">
        <w:t xml:space="preserve"> in modern </w:t>
      </w:r>
      <w:proofErr w:type="gramStart"/>
      <w:r w:rsidRPr="00227F4B">
        <w:t>companies;</w:t>
      </w:r>
      <w:proofErr w:type="gramEnd"/>
    </w:p>
    <w:p w14:paraId="5C50B7D2" w14:textId="77777777" w:rsidR="00CD6A80" w:rsidRPr="00227F4B" w:rsidRDefault="00CD6A80" w:rsidP="00CD6A80">
      <w:pPr>
        <w:numPr>
          <w:ilvl w:val="0"/>
          <w:numId w:val="19"/>
        </w:numPr>
        <w:spacing w:line="261" w:lineRule="auto"/>
      </w:pPr>
      <w:r w:rsidRPr="00227F4B">
        <w:t xml:space="preserve">the sector, the main international players, the agencies, the professional </w:t>
      </w:r>
      <w:proofErr w:type="gramStart"/>
      <w:r w:rsidRPr="00227F4B">
        <w:t>figures;</w:t>
      </w:r>
      <w:proofErr w:type="gramEnd"/>
    </w:p>
    <w:p w14:paraId="1FA8DD2A" w14:textId="77777777" w:rsidR="00CD6A80" w:rsidRPr="00227F4B" w:rsidRDefault="00CD6A80" w:rsidP="00CD6A80">
      <w:pPr>
        <w:numPr>
          <w:ilvl w:val="0"/>
          <w:numId w:val="19"/>
        </w:numPr>
        <w:spacing w:line="261" w:lineRule="auto"/>
      </w:pPr>
      <w:r w:rsidRPr="00227F4B">
        <w:t xml:space="preserve">opinion, corporate, and PR </w:t>
      </w:r>
      <w:proofErr w:type="gramStart"/>
      <w:r w:rsidRPr="00227F4B">
        <w:t>brand;</w:t>
      </w:r>
      <w:proofErr w:type="gramEnd"/>
    </w:p>
    <w:p w14:paraId="2C3960FC" w14:textId="77777777" w:rsidR="00CD6A80" w:rsidRPr="00227F4B" w:rsidRDefault="00CD6A80" w:rsidP="00CD6A80">
      <w:pPr>
        <w:numPr>
          <w:ilvl w:val="0"/>
          <w:numId w:val="19"/>
        </w:numPr>
        <w:spacing w:line="261" w:lineRule="auto"/>
      </w:pPr>
      <w:r w:rsidRPr="00227F4B">
        <w:t xml:space="preserve">the goals and the tools of Media Relations within manufacturing </w:t>
      </w:r>
      <w:proofErr w:type="gramStart"/>
      <w:r w:rsidRPr="00227F4B">
        <w:t>companies;</w:t>
      </w:r>
      <w:proofErr w:type="gramEnd"/>
    </w:p>
    <w:p w14:paraId="304A7D63" w14:textId="77777777" w:rsidR="00CD6A80" w:rsidRPr="00227F4B" w:rsidRDefault="00CD6A80" w:rsidP="00CD6A80">
      <w:pPr>
        <w:numPr>
          <w:ilvl w:val="0"/>
          <w:numId w:val="19"/>
        </w:numPr>
        <w:spacing w:line="261" w:lineRule="auto"/>
      </w:pPr>
      <w:r w:rsidRPr="00227F4B">
        <w:t xml:space="preserve">digital PR and the relationship with </w:t>
      </w:r>
      <w:proofErr w:type="gramStart"/>
      <w:r w:rsidRPr="00227F4B">
        <w:t>influencers;</w:t>
      </w:r>
      <w:proofErr w:type="gramEnd"/>
    </w:p>
    <w:p w14:paraId="34B910A3" w14:textId="77777777" w:rsidR="00CD6A80" w:rsidRPr="00227F4B" w:rsidRDefault="00CD6A80" w:rsidP="00CD6A80">
      <w:pPr>
        <w:numPr>
          <w:ilvl w:val="0"/>
          <w:numId w:val="19"/>
        </w:numPr>
        <w:spacing w:line="261" w:lineRule="auto"/>
      </w:pPr>
      <w:r w:rsidRPr="00227F4B">
        <w:t xml:space="preserve">crisis and issue </w:t>
      </w:r>
      <w:proofErr w:type="gramStart"/>
      <w:r w:rsidRPr="00227F4B">
        <w:t>management;</w:t>
      </w:r>
      <w:proofErr w:type="gramEnd"/>
    </w:p>
    <w:p w14:paraId="3AC0169B" w14:textId="77777777" w:rsidR="00CD6A80" w:rsidRPr="00227F4B" w:rsidRDefault="00CD6A80" w:rsidP="00CD6A80">
      <w:pPr>
        <w:numPr>
          <w:ilvl w:val="0"/>
          <w:numId w:val="19"/>
        </w:numPr>
        <w:spacing w:after="120" w:line="261" w:lineRule="auto"/>
      </w:pPr>
      <w:r w:rsidRPr="00227F4B">
        <w:t>the measurement of needs and results.</w:t>
      </w:r>
    </w:p>
    <w:p w14:paraId="76300688" w14:textId="77777777" w:rsidR="00CD6A80" w:rsidRPr="00227F4B" w:rsidRDefault="00CD6A80" w:rsidP="00CD6A80">
      <w:pPr>
        <w:spacing w:before="240" w:after="120" w:line="240" w:lineRule="auto"/>
        <w:rPr>
          <w:b/>
          <w:i/>
          <w:sz w:val="18"/>
          <w:szCs w:val="18"/>
        </w:rPr>
      </w:pPr>
      <w:r w:rsidRPr="00227F4B">
        <w:rPr>
          <w:b/>
          <w:i/>
          <w:sz w:val="18"/>
        </w:rPr>
        <w:t>READING LIST</w:t>
      </w:r>
    </w:p>
    <w:p w14:paraId="2B778186" w14:textId="77777777" w:rsidR="00CD6A80" w:rsidRPr="00227F4B" w:rsidRDefault="00CD6A80" w:rsidP="00CD6A80">
      <w:pPr>
        <w:numPr>
          <w:ilvl w:val="0"/>
          <w:numId w:val="20"/>
        </w:numPr>
        <w:spacing w:line="240" w:lineRule="auto"/>
        <w:rPr>
          <w:sz w:val="18"/>
          <w:szCs w:val="18"/>
        </w:rPr>
      </w:pPr>
      <w:r w:rsidRPr="00227F4B">
        <w:rPr>
          <w:sz w:val="18"/>
        </w:rPr>
        <w:t>The teaching material and the presentations made available by the lecturer.</w:t>
      </w:r>
    </w:p>
    <w:p w14:paraId="22B0BDBC" w14:textId="77777777" w:rsidR="00CD6A80" w:rsidRPr="00227F4B" w:rsidRDefault="00CD6A80" w:rsidP="00CD6A80">
      <w:pPr>
        <w:numPr>
          <w:ilvl w:val="0"/>
          <w:numId w:val="20"/>
        </w:numPr>
        <w:spacing w:line="240" w:lineRule="auto"/>
        <w:rPr>
          <w:sz w:val="18"/>
          <w:szCs w:val="18"/>
          <w:lang w:val="it-IT"/>
        </w:rPr>
      </w:pPr>
      <w:r w:rsidRPr="00227F4B">
        <w:rPr>
          <w:smallCaps/>
          <w:sz w:val="16"/>
          <w:szCs w:val="22"/>
          <w:lang w:val="it-IT"/>
        </w:rPr>
        <w:t>R.R. Venturi-C. Casalegno-P. De Palma</w:t>
      </w:r>
      <w:r w:rsidRPr="00227F4B">
        <w:rPr>
          <w:sz w:val="18"/>
          <w:lang w:val="it-IT"/>
        </w:rPr>
        <w:t>, C</w:t>
      </w:r>
      <w:r w:rsidRPr="00227F4B">
        <w:rPr>
          <w:i/>
          <w:iCs/>
          <w:sz w:val="18"/>
          <w:lang w:val="it-IT"/>
        </w:rPr>
        <w:t>omunicazione integrata e PR: istruzioni per l’uso</w:t>
      </w:r>
      <w:r w:rsidRPr="00227F4B">
        <w:rPr>
          <w:sz w:val="18"/>
          <w:lang w:val="it-IT"/>
        </w:rPr>
        <w:t>, Franco Angeli, Milan, Ed. 2022.</w:t>
      </w:r>
    </w:p>
    <w:p w14:paraId="716B96C8" w14:textId="77777777" w:rsidR="00CD6A80" w:rsidRPr="00227F4B" w:rsidRDefault="00CD6A80" w:rsidP="00CD6A80">
      <w:pPr>
        <w:numPr>
          <w:ilvl w:val="0"/>
          <w:numId w:val="20"/>
        </w:numPr>
        <w:spacing w:line="240" w:lineRule="auto"/>
        <w:rPr>
          <w:sz w:val="18"/>
          <w:szCs w:val="18"/>
        </w:rPr>
      </w:pPr>
      <w:r w:rsidRPr="00227F4B">
        <w:rPr>
          <w:smallCaps/>
          <w:sz w:val="16"/>
          <w:szCs w:val="22"/>
          <w:lang w:val="nl-NL"/>
        </w:rPr>
        <w:t xml:space="preserve">R. Kozinets-U. Gretzel-R. </w:t>
      </w:r>
      <w:proofErr w:type="spellStart"/>
      <w:r w:rsidRPr="00227F4B">
        <w:rPr>
          <w:smallCaps/>
          <w:sz w:val="16"/>
          <w:szCs w:val="22"/>
        </w:rPr>
        <w:t>Gambetti</w:t>
      </w:r>
      <w:proofErr w:type="spellEnd"/>
      <w:r w:rsidRPr="00227F4B">
        <w:rPr>
          <w:sz w:val="18"/>
        </w:rPr>
        <w:t xml:space="preserve">, </w:t>
      </w:r>
      <w:r w:rsidRPr="00227F4B">
        <w:rPr>
          <w:i/>
          <w:iCs/>
          <w:sz w:val="18"/>
        </w:rPr>
        <w:t>Influencers &amp; Creators. Business, Culture and Practice</w:t>
      </w:r>
      <w:r w:rsidRPr="00227F4B">
        <w:rPr>
          <w:sz w:val="18"/>
        </w:rPr>
        <w:t>, Sage Publications, Los Angeles, Ed. 2023</w:t>
      </w:r>
    </w:p>
    <w:p w14:paraId="47846D6B" w14:textId="77777777" w:rsidR="00CD6A80" w:rsidRPr="00227F4B" w:rsidRDefault="00CD6A80" w:rsidP="00CD6A80">
      <w:pPr>
        <w:spacing w:before="240" w:after="120" w:line="240" w:lineRule="auto"/>
        <w:rPr>
          <w:b/>
          <w:i/>
          <w:sz w:val="18"/>
          <w:szCs w:val="18"/>
        </w:rPr>
      </w:pPr>
      <w:r w:rsidRPr="00227F4B">
        <w:rPr>
          <w:b/>
          <w:i/>
          <w:sz w:val="18"/>
        </w:rPr>
        <w:t>TEACHING METHOD</w:t>
      </w:r>
    </w:p>
    <w:p w14:paraId="3E6677F7" w14:textId="24C3AF1C" w:rsidR="00CD6A80" w:rsidRPr="00227F4B" w:rsidRDefault="00CD6A80" w:rsidP="00CD6A80">
      <w:pPr>
        <w:spacing w:line="240" w:lineRule="auto"/>
        <w:ind w:firstLine="280"/>
        <w:rPr>
          <w:sz w:val="18"/>
          <w:szCs w:val="18"/>
        </w:rPr>
      </w:pPr>
      <w:r w:rsidRPr="00227F4B">
        <w:rPr>
          <w:sz w:val="18"/>
        </w:rPr>
        <w:t xml:space="preserve">The course will be based on classroom lectures aimed </w:t>
      </w:r>
      <w:r w:rsidR="00BE2466" w:rsidRPr="00227F4B">
        <w:rPr>
          <w:sz w:val="18"/>
        </w:rPr>
        <w:t>at</w:t>
      </w:r>
      <w:r w:rsidRPr="00227F4B">
        <w:rPr>
          <w:sz w:val="18"/>
        </w:rPr>
        <w:t xml:space="preserve"> carry</w:t>
      </w:r>
      <w:r w:rsidR="00BE2466" w:rsidRPr="00227F4B">
        <w:rPr>
          <w:sz w:val="18"/>
        </w:rPr>
        <w:t>ing</w:t>
      </w:r>
      <w:r w:rsidRPr="00227F4B">
        <w:rPr>
          <w:sz w:val="18"/>
        </w:rPr>
        <w:t xml:space="preserve"> out an in-depth conceptual analysis of the main topics related to modern Media Relations. Particular attention will be paid to the presentation of case studies focused on companies and the experiences of different professional figures operating in this sector, as an immediate practical demonstration of the theoretical concepts illustrated in class.</w:t>
      </w:r>
    </w:p>
    <w:p w14:paraId="7C150D41" w14:textId="77777777" w:rsidR="00CD6A80" w:rsidRPr="00227F4B" w:rsidRDefault="00CD6A80" w:rsidP="00CD6A80">
      <w:pPr>
        <w:spacing w:before="240" w:after="120" w:line="261" w:lineRule="auto"/>
        <w:rPr>
          <w:b/>
          <w:i/>
          <w:sz w:val="18"/>
          <w:szCs w:val="18"/>
        </w:rPr>
      </w:pPr>
      <w:r w:rsidRPr="00227F4B">
        <w:rPr>
          <w:b/>
          <w:i/>
          <w:sz w:val="18"/>
        </w:rPr>
        <w:t>ASSESSMENT METHOD AND CRITERIA</w:t>
      </w:r>
    </w:p>
    <w:p w14:paraId="4EAA5E3D" w14:textId="4C6B2668" w:rsidR="00CD6A80" w:rsidRPr="00227F4B" w:rsidRDefault="00CD6A80" w:rsidP="00CD6A80">
      <w:pPr>
        <w:spacing w:line="240" w:lineRule="auto"/>
        <w:ind w:firstLine="280"/>
        <w:rPr>
          <w:sz w:val="18"/>
          <w:szCs w:val="18"/>
        </w:rPr>
      </w:pPr>
      <w:r w:rsidRPr="00227F4B">
        <w:rPr>
          <w:sz w:val="18"/>
        </w:rPr>
        <w:lastRenderedPageBreak/>
        <w:t xml:space="preserve">Module B will determine 30% of the final mark. The exam will consist </w:t>
      </w:r>
      <w:r w:rsidR="00BE2466" w:rsidRPr="00227F4B">
        <w:rPr>
          <w:sz w:val="18"/>
        </w:rPr>
        <w:t>of</w:t>
      </w:r>
      <w:r w:rsidRPr="00227F4B">
        <w:rPr>
          <w:sz w:val="18"/>
        </w:rPr>
        <w:t xml:space="preserve"> a written test lasting one hour and thirty minutes. Students will be asked to answer three open-ended questions based on the contents of classroom lectures, the teaching material made available by the lecturer, and the reading list for the preparation of the exam.</w:t>
      </w:r>
    </w:p>
    <w:p w14:paraId="78EE2C17" w14:textId="77777777" w:rsidR="00CD6A80" w:rsidRPr="00227F4B" w:rsidRDefault="00CD6A80" w:rsidP="00CD6A80">
      <w:pPr>
        <w:spacing w:before="240" w:after="120" w:line="261" w:lineRule="auto"/>
        <w:rPr>
          <w:b/>
          <w:i/>
          <w:sz w:val="18"/>
          <w:szCs w:val="18"/>
        </w:rPr>
      </w:pPr>
      <w:r w:rsidRPr="00227F4B">
        <w:rPr>
          <w:b/>
          <w:i/>
          <w:sz w:val="18"/>
        </w:rPr>
        <w:t>NOTES AND PREREQUISITES</w:t>
      </w:r>
    </w:p>
    <w:p w14:paraId="641E57B4" w14:textId="77777777" w:rsidR="00CD6A80" w:rsidRPr="00227F4B" w:rsidRDefault="00CD6A80" w:rsidP="00CD6A80">
      <w:pPr>
        <w:spacing w:line="240" w:lineRule="auto"/>
        <w:ind w:firstLine="280"/>
        <w:rPr>
          <w:sz w:val="18"/>
          <w:szCs w:val="18"/>
        </w:rPr>
      </w:pPr>
      <w:r w:rsidRPr="00227F4B">
        <w:rPr>
          <w:sz w:val="18"/>
        </w:rPr>
        <w:t>Blackboard will represent the learning and operational support tool of the course, where students can find the study material made available by the lecturer.</w:t>
      </w:r>
    </w:p>
    <w:p w14:paraId="7B177D36" w14:textId="77777777" w:rsidR="00CD6A80" w:rsidRPr="00227F4B" w:rsidRDefault="00CD6A80" w:rsidP="00CD6A80">
      <w:pPr>
        <w:spacing w:line="240" w:lineRule="auto"/>
        <w:ind w:firstLine="280"/>
        <w:rPr>
          <w:sz w:val="18"/>
          <w:szCs w:val="18"/>
        </w:rPr>
      </w:pPr>
      <w:r w:rsidRPr="00227F4B">
        <w:rPr>
          <w:sz w:val="18"/>
        </w:rPr>
        <w:t>Class attendance, as well as an active participation during the lectures, are strongly recommended.</w:t>
      </w:r>
    </w:p>
    <w:p w14:paraId="4F2B853D" w14:textId="77777777" w:rsidR="00CD6A80" w:rsidRPr="00227F4B" w:rsidRDefault="00CD6A80" w:rsidP="00CD6A80">
      <w:pPr>
        <w:spacing w:line="240" w:lineRule="auto"/>
        <w:ind w:firstLine="280"/>
        <w:rPr>
          <w:sz w:val="18"/>
          <w:szCs w:val="18"/>
        </w:rPr>
      </w:pPr>
      <w:r w:rsidRPr="00227F4B">
        <w:rPr>
          <w:sz w:val="18"/>
        </w:rPr>
        <w:t>Students are expected to have a basic knowledge of the concepts of marketing and business communication.</w:t>
      </w:r>
    </w:p>
    <w:p w14:paraId="72F2751B" w14:textId="77777777" w:rsidR="00CD6A80" w:rsidRPr="00227F4B" w:rsidRDefault="00CD6A80" w:rsidP="00CD6A80">
      <w:pPr>
        <w:pStyle w:val="Testo2"/>
        <w:rPr>
          <w:noProof w:val="0"/>
        </w:rPr>
      </w:pPr>
      <w:r w:rsidRPr="00227F4B">
        <w:t>Further information can be found on the lecturer's webpage at http://docenti.unicatt.it/web/searchByName.do?language=ENG or on the Faculty notice board.</w:t>
      </w:r>
    </w:p>
    <w:p w14:paraId="42AEEB55" w14:textId="71641530" w:rsidR="00D27660" w:rsidRPr="00227F4B" w:rsidRDefault="003A5A62" w:rsidP="00CE6174">
      <w:pPr>
        <w:spacing w:before="120"/>
      </w:pPr>
      <w:r w:rsidRPr="00227F4B">
        <w:rPr>
          <w:smallCaps/>
          <w:sz w:val="18"/>
        </w:rPr>
        <w:t>Module C</w:t>
      </w:r>
      <w:r w:rsidRPr="00227F4B">
        <w:t xml:space="preserve">: </w:t>
      </w:r>
      <w:r w:rsidRPr="00227F4B">
        <w:rPr>
          <w:i/>
        </w:rPr>
        <w:t xml:space="preserve">Web analytics and web reputation - Curriculum Communication and marketing for service companies; Curriculum Communication and marketing for the media and creative companies </w:t>
      </w:r>
      <w:r w:rsidRPr="00227F4B">
        <w:t>(Prof. Sara Sampietro – 20 hours)</w:t>
      </w:r>
    </w:p>
    <w:p w14:paraId="253AF0DC" w14:textId="6BA796CA" w:rsidR="004A6EA9" w:rsidRPr="00227F4B" w:rsidRDefault="001D75E1" w:rsidP="004A6EA9">
      <w:pPr>
        <w:spacing w:before="240" w:after="120" w:line="240" w:lineRule="exact"/>
        <w:rPr>
          <w:b/>
          <w:i/>
          <w:sz w:val="18"/>
        </w:rPr>
      </w:pPr>
      <w:r w:rsidRPr="00227F4B">
        <w:rPr>
          <w:b/>
          <w:i/>
          <w:sz w:val="18"/>
        </w:rPr>
        <w:t>COURSE AIMS AND INTENDED LEARNING OUTCOMES</w:t>
      </w:r>
    </w:p>
    <w:p w14:paraId="7586AAA2" w14:textId="20E4188A" w:rsidR="00312A51" w:rsidRPr="00227F4B" w:rsidRDefault="00B26DC5" w:rsidP="004A6EA9">
      <w:pPr>
        <w:autoSpaceDE w:val="0"/>
        <w:autoSpaceDN w:val="0"/>
        <w:adjustRightInd w:val="0"/>
        <w:ind w:firstLine="284"/>
        <w:rPr>
          <w:rFonts w:ascii="TimesNewRomanPSMT" w:hAnsi="TimesNewRomanPSMT" w:cs="TimesNewRomanPSMT"/>
          <w:color w:val="000000"/>
          <w:szCs w:val="20"/>
        </w:rPr>
      </w:pPr>
      <w:r w:rsidRPr="00227F4B">
        <w:rPr>
          <w:rFonts w:ascii="TimesNewRomanPSMT" w:hAnsi="TimesNewRomanPSMT"/>
          <w:color w:val="000000"/>
        </w:rPr>
        <w:t xml:space="preserve">The aims of the “Web analytics and Web Reputation” module is to teach students how to identify the main indicators of web reputation, assess them and identify strategies to improve the level of advocacy online. </w:t>
      </w:r>
    </w:p>
    <w:p w14:paraId="28C5F071" w14:textId="46A6DE2D" w:rsidR="00122282" w:rsidRPr="00227F4B" w:rsidRDefault="00122282" w:rsidP="004A6EA9">
      <w:pPr>
        <w:autoSpaceDE w:val="0"/>
        <w:autoSpaceDN w:val="0"/>
        <w:adjustRightInd w:val="0"/>
        <w:ind w:firstLine="284"/>
        <w:rPr>
          <w:rFonts w:ascii="TimesNewRomanPSMT" w:hAnsi="TimesNewRomanPSMT" w:cs="TimesNewRomanPSMT"/>
          <w:color w:val="000000"/>
          <w:szCs w:val="20"/>
        </w:rPr>
      </w:pPr>
      <w:r w:rsidRPr="00227F4B">
        <w:rPr>
          <w:rFonts w:ascii="TimesNewRomanPSMT" w:hAnsi="TimesNewRomanPSMT"/>
          <w:color w:val="000000"/>
        </w:rPr>
        <w:t xml:space="preserve">At the end of the module students will have: </w:t>
      </w:r>
    </w:p>
    <w:p w14:paraId="51528EB3" w14:textId="41E98E82" w:rsidR="00B27464" w:rsidRPr="00227F4B" w:rsidRDefault="00B26DC5"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learned KPI and web and social analysis tools, with specific focus on social listening </w:t>
      </w:r>
      <w:proofErr w:type="gramStart"/>
      <w:r w:rsidRPr="00227F4B">
        <w:rPr>
          <w:rFonts w:ascii="TimesNewRomanPSMT" w:hAnsi="TimesNewRomanPSMT"/>
          <w:color w:val="000000"/>
        </w:rPr>
        <w:t>techniques;</w:t>
      </w:r>
      <w:proofErr w:type="gramEnd"/>
    </w:p>
    <w:p w14:paraId="51378AB9" w14:textId="1F899AB4" w:rsidR="002D3162" w:rsidRPr="00227F4B" w:rsidRDefault="00FF12C7"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developed analytical skills </w:t>
      </w:r>
      <w:proofErr w:type="gramStart"/>
      <w:r w:rsidRPr="00227F4B">
        <w:rPr>
          <w:rFonts w:ascii="TimesNewRomanPSMT" w:hAnsi="TimesNewRomanPSMT"/>
          <w:color w:val="000000"/>
        </w:rPr>
        <w:t>in order to</w:t>
      </w:r>
      <w:proofErr w:type="gramEnd"/>
      <w:r w:rsidRPr="00227F4B">
        <w:rPr>
          <w:rFonts w:ascii="TimesNewRomanPSMT" w:hAnsi="TimesNewRomanPSMT"/>
          <w:color w:val="000000"/>
        </w:rPr>
        <w:t xml:space="preserve"> assess and implement a brand’s web reputation. </w:t>
      </w:r>
    </w:p>
    <w:p w14:paraId="25BCEE48" w14:textId="6E0EC740" w:rsidR="00501C61" w:rsidRPr="00227F4B" w:rsidRDefault="001D75E1" w:rsidP="001A7032">
      <w:pPr>
        <w:spacing w:before="240" w:after="120" w:line="240" w:lineRule="exact"/>
        <w:rPr>
          <w:b/>
          <w:sz w:val="18"/>
        </w:rPr>
      </w:pPr>
      <w:r w:rsidRPr="00227F4B">
        <w:rPr>
          <w:b/>
          <w:i/>
          <w:sz w:val="18"/>
        </w:rPr>
        <w:t>COURSE CONTENT</w:t>
      </w:r>
    </w:p>
    <w:p w14:paraId="2E52AE6D" w14:textId="66143030" w:rsidR="0039340F" w:rsidRPr="00227F4B" w:rsidRDefault="00534657" w:rsidP="004A6EA9">
      <w:pPr>
        <w:autoSpaceDE w:val="0"/>
        <w:autoSpaceDN w:val="0"/>
        <w:adjustRightInd w:val="0"/>
        <w:ind w:firstLine="284"/>
        <w:rPr>
          <w:rFonts w:ascii="TimesNewRomanPSMT" w:hAnsi="TimesNewRomanPSMT" w:cs="TimesNewRomanPSMT"/>
          <w:color w:val="000000"/>
          <w:szCs w:val="20"/>
        </w:rPr>
      </w:pPr>
      <w:r w:rsidRPr="00227F4B">
        <w:rPr>
          <w:rFonts w:ascii="TimesNewRomanPSMT" w:hAnsi="TimesNewRomanPSMT"/>
          <w:color w:val="000000"/>
        </w:rPr>
        <w:t>Module B will be organised into three macro areas and will focus on strategies for the analysis and implementation of digital and social environments.</w:t>
      </w:r>
    </w:p>
    <w:p w14:paraId="5AB08961" w14:textId="1526937E" w:rsidR="0039340F" w:rsidRPr="00227F4B" w:rsidRDefault="00534657" w:rsidP="00CE6174">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 xml:space="preserve">First part: Web and Social analytics </w:t>
      </w:r>
      <w:r w:rsidRPr="00227F4B">
        <w:t>(continuing and exploring in more detail the topics covered in module A - Prof. Andrea Cioffi)</w:t>
      </w:r>
    </w:p>
    <w:p w14:paraId="3AA5C702" w14:textId="7B46C228" w:rsidR="004A6EA9" w:rsidRPr="00227F4B" w:rsidRDefault="00AC65C0" w:rsidP="00CE6174">
      <w:pPr>
        <w:autoSpaceDE w:val="0"/>
        <w:autoSpaceDN w:val="0"/>
        <w:adjustRightInd w:val="0"/>
        <w:rPr>
          <w:rFonts w:ascii="TimesNewRomanPSMT" w:hAnsi="TimesNewRomanPSMT" w:cs="TimesNewRomanPSMT"/>
          <w:color w:val="000000"/>
          <w:szCs w:val="20"/>
        </w:rPr>
      </w:pPr>
      <w:r w:rsidRPr="00227F4B">
        <w:rPr>
          <w:rFonts w:ascii="TimesNewRomanPSMT" w:hAnsi="TimesNewRomanPSMT"/>
          <w:color w:val="000000"/>
        </w:rPr>
        <w:t>The first part of module B focuses on:</w:t>
      </w:r>
    </w:p>
    <w:p w14:paraId="28D125DD" w14:textId="03F51761" w:rsidR="0039340F" w:rsidRPr="00227F4B" w:rsidRDefault="009E34B1"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concept of metrics and its application to the world of digital </w:t>
      </w:r>
      <w:proofErr w:type="gramStart"/>
      <w:r w:rsidRPr="00227F4B">
        <w:rPr>
          <w:rFonts w:ascii="TimesNewRomanPSMT" w:hAnsi="TimesNewRomanPSMT"/>
          <w:color w:val="000000"/>
        </w:rPr>
        <w:t>communication;</w:t>
      </w:r>
      <w:proofErr w:type="gramEnd"/>
    </w:p>
    <w:p w14:paraId="67EDD005" w14:textId="2C072407" w:rsidR="00431C22" w:rsidRPr="00227F4B" w:rsidRDefault="009E34B1"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the web and social analytics, with the presentation of the main KPIs and the main analysis tools related to analysis platforms and objectives.</w:t>
      </w:r>
    </w:p>
    <w:p w14:paraId="7E956753" w14:textId="2B270C89" w:rsidR="0039340F" w:rsidRPr="00227F4B" w:rsidRDefault="0039340F" w:rsidP="00CE6174">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Second part: Social Listening Analysis</w:t>
      </w:r>
    </w:p>
    <w:p w14:paraId="122FA77D" w14:textId="7B45663C" w:rsidR="00005687" w:rsidRPr="00227F4B" w:rsidRDefault="00ED14BD" w:rsidP="00CE6174">
      <w:pPr>
        <w:autoSpaceDE w:val="0"/>
        <w:autoSpaceDN w:val="0"/>
        <w:adjustRightInd w:val="0"/>
        <w:rPr>
          <w:rFonts w:ascii="TimesNewRomanPSMT" w:hAnsi="TimesNewRomanPSMT" w:cs="TimesNewRomanPSMT"/>
          <w:color w:val="000000"/>
          <w:szCs w:val="20"/>
        </w:rPr>
      </w:pPr>
      <w:r w:rsidRPr="00227F4B">
        <w:rPr>
          <w:rFonts w:ascii="TimesNewRomanPSMT" w:hAnsi="TimesNewRomanPSMT"/>
          <w:color w:val="000000"/>
        </w:rPr>
        <w:t>The second part of module C focuses on:</w:t>
      </w:r>
    </w:p>
    <w:p w14:paraId="78B49086" w14:textId="5ABA19C8" w:rsidR="00193049" w:rsidRPr="00227F4B"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definition and development of Social Listening </w:t>
      </w:r>
      <w:proofErr w:type="gramStart"/>
      <w:r w:rsidRPr="00227F4B">
        <w:rPr>
          <w:rFonts w:ascii="TimesNewRomanPSMT" w:hAnsi="TimesNewRomanPSMT"/>
          <w:color w:val="000000"/>
        </w:rPr>
        <w:t>Analysis;</w:t>
      </w:r>
      <w:proofErr w:type="gramEnd"/>
    </w:p>
    <w:p w14:paraId="085E76C0" w14:textId="5E4F43F6" w:rsidR="0048136A" w:rsidRPr="00227F4B"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lastRenderedPageBreak/>
        <w:t xml:space="preserve">the objectives and tools, the limitations and future development trajectories of this research </w:t>
      </w:r>
      <w:proofErr w:type="gramStart"/>
      <w:r w:rsidRPr="00227F4B">
        <w:rPr>
          <w:rFonts w:ascii="TimesNewRomanPSMT" w:hAnsi="TimesNewRomanPSMT"/>
          <w:color w:val="000000"/>
        </w:rPr>
        <w:t>method;</w:t>
      </w:r>
      <w:proofErr w:type="gramEnd"/>
      <w:r w:rsidRPr="00227F4B">
        <w:rPr>
          <w:rFonts w:ascii="TimesNewRomanPSMT" w:hAnsi="TimesNewRomanPSMT"/>
          <w:color w:val="000000"/>
        </w:rPr>
        <w:t xml:space="preserve"> </w:t>
      </w:r>
    </w:p>
    <w:p w14:paraId="746859DD" w14:textId="5040386C" w:rsidR="0048136A" w:rsidRPr="00227F4B"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227F4B">
        <w:rPr>
          <w:rFonts w:ascii="TimesNewRomanPSMT" w:hAnsi="TimesNewRomanPSMT"/>
          <w:color w:val="000000"/>
        </w:rPr>
        <w:t xml:space="preserve">the integration with other methods of research (integrated approaches). </w:t>
      </w:r>
    </w:p>
    <w:p w14:paraId="052B2B3B" w14:textId="2A5A7CF7" w:rsidR="0048136A" w:rsidRPr="00227F4B" w:rsidRDefault="0048136A" w:rsidP="00CE6174">
      <w:pPr>
        <w:autoSpaceDE w:val="0"/>
        <w:autoSpaceDN w:val="0"/>
        <w:adjustRightInd w:val="0"/>
        <w:spacing w:line="240" w:lineRule="exact"/>
        <w:rPr>
          <w:rFonts w:ascii="TimesNewRomanPSMT" w:hAnsi="TimesNewRomanPSMT" w:cs="TimesNewRomanPSMT"/>
          <w:b/>
          <w:bCs/>
          <w:color w:val="000000"/>
          <w:szCs w:val="20"/>
        </w:rPr>
      </w:pPr>
      <w:r w:rsidRPr="00227F4B">
        <w:rPr>
          <w:rFonts w:ascii="TimesNewRomanPSMT" w:hAnsi="TimesNewRomanPSMT"/>
          <w:b/>
          <w:color w:val="000000"/>
        </w:rPr>
        <w:t>Third part: Brand Reputation &amp; Advocacy</w:t>
      </w:r>
    </w:p>
    <w:p w14:paraId="2D155BCA" w14:textId="4E0AEACB" w:rsidR="00005687" w:rsidRPr="00227F4B" w:rsidRDefault="00466453" w:rsidP="00CE6174">
      <w:pPr>
        <w:autoSpaceDE w:val="0"/>
        <w:autoSpaceDN w:val="0"/>
        <w:adjustRightInd w:val="0"/>
        <w:rPr>
          <w:rFonts w:ascii="TimesNewRomanPSMT" w:hAnsi="TimesNewRomanPSMT" w:cs="TimesNewRomanPSMT"/>
          <w:color w:val="000000"/>
          <w:szCs w:val="20"/>
        </w:rPr>
      </w:pPr>
      <w:r w:rsidRPr="00227F4B">
        <w:rPr>
          <w:rFonts w:ascii="TimesNewRomanPSMT" w:hAnsi="TimesNewRomanPSMT"/>
          <w:color w:val="000000"/>
        </w:rPr>
        <w:t>The third part of module C focuses on:</w:t>
      </w:r>
    </w:p>
    <w:p w14:paraId="07FF7348" w14:textId="6FFBACA2" w:rsidR="00F46EC6" w:rsidRPr="00227F4B" w:rsidRDefault="00CB70E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the definition of brand reputation &amp; advocacy development </w:t>
      </w:r>
      <w:proofErr w:type="gramStart"/>
      <w:r w:rsidRPr="00227F4B">
        <w:rPr>
          <w:rFonts w:ascii="TimesNewRomanPSMT" w:hAnsi="TimesNewRomanPSMT"/>
          <w:color w:val="000000"/>
        </w:rPr>
        <w:t>strategies;</w:t>
      </w:r>
      <w:proofErr w:type="gramEnd"/>
      <w:r w:rsidRPr="00227F4B">
        <w:rPr>
          <w:rFonts w:ascii="TimesNewRomanPSMT" w:hAnsi="TimesNewRomanPSMT"/>
          <w:color w:val="000000"/>
        </w:rPr>
        <w:t xml:space="preserve"> </w:t>
      </w:r>
    </w:p>
    <w:p w14:paraId="05A0D822" w14:textId="256BC860" w:rsidR="0048136A" w:rsidRPr="00227F4B" w:rsidRDefault="0048136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networking &amp; influencing systems to influence online </w:t>
      </w:r>
      <w:proofErr w:type="gramStart"/>
      <w:r w:rsidRPr="00227F4B">
        <w:rPr>
          <w:rFonts w:ascii="TimesNewRomanPSMT" w:hAnsi="TimesNewRomanPSMT"/>
          <w:color w:val="000000"/>
        </w:rPr>
        <w:t>reputation;</w:t>
      </w:r>
      <w:proofErr w:type="gramEnd"/>
    </w:p>
    <w:p w14:paraId="7E32B43F" w14:textId="51F225E2" w:rsidR="0048136A" w:rsidRPr="00227F4B" w:rsidRDefault="00CB70E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227F4B">
        <w:rPr>
          <w:rFonts w:ascii="TimesNewRomanPSMT" w:hAnsi="TimesNewRomanPSMT"/>
          <w:color w:val="000000"/>
        </w:rPr>
        <w:t xml:space="preserve">the analysis and measurement of web reputation strategies via social listening. </w:t>
      </w:r>
    </w:p>
    <w:p w14:paraId="268976F2" w14:textId="57E3A8AA" w:rsidR="002040B7" w:rsidRPr="00227F4B" w:rsidRDefault="000F0092" w:rsidP="00005687">
      <w:pPr>
        <w:autoSpaceDE w:val="0"/>
        <w:autoSpaceDN w:val="0"/>
        <w:adjustRightInd w:val="0"/>
        <w:ind w:firstLine="284"/>
        <w:rPr>
          <w:rFonts w:ascii="TimesNewRomanPSMT" w:hAnsi="TimesNewRomanPSMT" w:cs="TimesNewRomanPSMT"/>
          <w:color w:val="000000"/>
          <w:szCs w:val="20"/>
        </w:rPr>
      </w:pPr>
      <w:r w:rsidRPr="00227F4B">
        <w:rPr>
          <w:rFonts w:ascii="TimesNewRomanPSMT" w:hAnsi="TimesNewRomanPSMT"/>
          <w:color w:val="000000"/>
        </w:rPr>
        <w:t xml:space="preserve">The module will benefit from the collaboration of </w:t>
      </w:r>
      <w:proofErr w:type="spellStart"/>
      <w:r w:rsidRPr="00227F4B">
        <w:rPr>
          <w:rFonts w:ascii="TimesNewRomanPSMT" w:hAnsi="TimesNewRomanPSMT"/>
          <w:color w:val="000000"/>
        </w:rPr>
        <w:t>Blogmeter</w:t>
      </w:r>
      <w:proofErr w:type="spellEnd"/>
      <w:r w:rsidRPr="00227F4B">
        <w:rPr>
          <w:rFonts w:ascii="TimesNewRomanPSMT" w:hAnsi="TimesNewRomanPSMT"/>
          <w:color w:val="000000"/>
        </w:rPr>
        <w:t xml:space="preserve">, who will provide students with its social listening tools. </w:t>
      </w:r>
    </w:p>
    <w:p w14:paraId="2F4DC1CA" w14:textId="07CEAEB5" w:rsidR="00BF27FC" w:rsidRPr="00227F4B" w:rsidRDefault="001D75E1" w:rsidP="00BF27FC">
      <w:pPr>
        <w:spacing w:before="240" w:after="120" w:line="240" w:lineRule="exact"/>
        <w:rPr>
          <w:b/>
          <w:i/>
          <w:sz w:val="18"/>
        </w:rPr>
      </w:pPr>
      <w:r w:rsidRPr="00227F4B">
        <w:rPr>
          <w:b/>
          <w:i/>
          <w:sz w:val="18"/>
        </w:rPr>
        <w:t>READING LIST</w:t>
      </w:r>
    </w:p>
    <w:p w14:paraId="55102C43" w14:textId="2F8A8E48" w:rsidR="00BF27FC" w:rsidRPr="00227F4B" w:rsidRDefault="00BF27FC" w:rsidP="00BF27FC">
      <w:pPr>
        <w:pStyle w:val="Testo1"/>
      </w:pPr>
      <w:r w:rsidRPr="00227F4B">
        <w:t xml:space="preserve">Material and presentations provided by the lecturer.  </w:t>
      </w:r>
    </w:p>
    <w:p w14:paraId="08B29431" w14:textId="2612B7F4" w:rsidR="00AD6487" w:rsidRPr="00227F4B" w:rsidRDefault="001D75E1" w:rsidP="00AD6487">
      <w:pPr>
        <w:spacing w:before="240" w:after="120"/>
        <w:rPr>
          <w:b/>
          <w:i/>
          <w:sz w:val="18"/>
          <w:szCs w:val="18"/>
        </w:rPr>
      </w:pPr>
      <w:r w:rsidRPr="00227F4B">
        <w:rPr>
          <w:b/>
          <w:i/>
          <w:sz w:val="18"/>
        </w:rPr>
        <w:t>TEACHING METHOD</w:t>
      </w:r>
    </w:p>
    <w:p w14:paraId="45EBCB75" w14:textId="471E4DA7" w:rsidR="00AD6487" w:rsidRPr="00227F4B" w:rsidRDefault="000F0092" w:rsidP="00CE6174">
      <w:pPr>
        <w:pStyle w:val="Testo2"/>
      </w:pPr>
      <w:r w:rsidRPr="00227F4B">
        <w:t xml:space="preserve">Frontal lectures in the classroom, discussion of cases, accounts from companies in the classroom. </w:t>
      </w:r>
    </w:p>
    <w:p w14:paraId="037261AE" w14:textId="63334096" w:rsidR="00AD6487" w:rsidRPr="00227F4B" w:rsidRDefault="001D75E1" w:rsidP="00AD6487">
      <w:pPr>
        <w:spacing w:before="240" w:after="120"/>
        <w:rPr>
          <w:b/>
          <w:i/>
          <w:sz w:val="18"/>
        </w:rPr>
      </w:pPr>
      <w:r w:rsidRPr="00227F4B">
        <w:rPr>
          <w:b/>
          <w:i/>
          <w:sz w:val="18"/>
        </w:rPr>
        <w:t xml:space="preserve">ASSESSMENT METHOD AND CRITERIA </w:t>
      </w:r>
    </w:p>
    <w:p w14:paraId="62CBA185" w14:textId="338ACD7E" w:rsidR="00AD6487" w:rsidRPr="00227F4B" w:rsidRDefault="0051020D" w:rsidP="00CE6174">
      <w:pPr>
        <w:pStyle w:val="Testo2"/>
      </w:pPr>
      <w:r w:rsidRPr="00227F4B">
        <w:t>Module C will account for 30% of the exam. The examination consists of the creation of a brand advocacy project starting with a case study. The project will be organised as follows:</w:t>
      </w:r>
    </w:p>
    <w:p w14:paraId="39005AF6" w14:textId="171DA158" w:rsidR="00AD6487" w:rsidRPr="00227F4B" w:rsidRDefault="00BF27FC" w:rsidP="00CE6174">
      <w:pPr>
        <w:pStyle w:val="Testo2"/>
      </w:pPr>
      <w:r w:rsidRPr="00227F4B">
        <w:t>–</w:t>
      </w:r>
      <w:r w:rsidRPr="00227F4B">
        <w:tab/>
        <w:t>analysis of the brand’s current reputation via the integration of different research tools (interviews, quantitative surveys, web and social analysis);</w:t>
      </w:r>
    </w:p>
    <w:p w14:paraId="20649AF7" w14:textId="300F3EDA" w:rsidR="00AD6487" w:rsidRPr="00227F4B" w:rsidRDefault="00BF27FC" w:rsidP="00CE6174">
      <w:pPr>
        <w:pStyle w:val="Testo2"/>
      </w:pPr>
      <w:r w:rsidRPr="00227F4B">
        <w:t>–</w:t>
      </w:r>
      <w:r w:rsidRPr="00227F4B">
        <w:tab/>
        <w:t>a summary of the brand’s strengths and weaknesses in terms of online reputation and the definition of potential future objectives;</w:t>
      </w:r>
    </w:p>
    <w:p w14:paraId="04FBBF78" w14:textId="5A00F6CA" w:rsidR="00AD6487" w:rsidRPr="00227F4B" w:rsidRDefault="00BF27FC" w:rsidP="00CE6174">
      <w:pPr>
        <w:pStyle w:val="Testo2"/>
      </w:pPr>
      <w:r w:rsidRPr="00227F4B">
        <w:t>–</w:t>
      </w:r>
      <w:r w:rsidRPr="00227F4B">
        <w:tab/>
        <w:t xml:space="preserve">the definition of a new strategy, with real examples of operations to carry out. </w:t>
      </w:r>
    </w:p>
    <w:p w14:paraId="6B1EC24F" w14:textId="02B05EA7" w:rsidR="00AD6487" w:rsidRPr="00227F4B" w:rsidRDefault="008A5940" w:rsidP="00CE6174">
      <w:pPr>
        <w:pStyle w:val="Testo2"/>
      </w:pPr>
      <w:r w:rsidRPr="00227F4B">
        <w:t xml:space="preserve">The project will be created as a group and must be submitted at least one week before the examination date. It will be discussed orally during the examination. </w:t>
      </w:r>
    </w:p>
    <w:p w14:paraId="161139C0" w14:textId="420E030F" w:rsidR="00AD6487" w:rsidRPr="00227F4B" w:rsidRDefault="008A5940" w:rsidP="00CE6174">
      <w:pPr>
        <w:pStyle w:val="Testo2"/>
      </w:pPr>
      <w:r w:rsidRPr="00227F4B">
        <w:t>The members of the various groups can sit the examination in different dates. During the discussion each student will be asked to comment on the project whilst referencing course content and the reading material.</w:t>
      </w:r>
    </w:p>
    <w:p w14:paraId="2DE147B4" w14:textId="7D270291" w:rsidR="00AD6487" w:rsidRPr="00227F4B" w:rsidRDefault="00B40A62" w:rsidP="00CE6174">
      <w:pPr>
        <w:pStyle w:val="Testo2"/>
      </w:pPr>
      <w:r w:rsidRPr="00227F4B">
        <w:t>Assessment will be based on the scientific quality of the anlaysis carried out, on the proper use of analysis tools and models explained in the classroom and lastly, on students’ interpretative and critical skills.</w:t>
      </w:r>
    </w:p>
    <w:p w14:paraId="60EF86FE" w14:textId="0D606976" w:rsidR="00122282" w:rsidRPr="00227F4B" w:rsidRDefault="001D75E1" w:rsidP="00122282">
      <w:pPr>
        <w:spacing w:before="240" w:after="120" w:line="240" w:lineRule="exact"/>
        <w:rPr>
          <w:b/>
          <w:i/>
          <w:sz w:val="18"/>
        </w:rPr>
      </w:pPr>
      <w:r w:rsidRPr="00227F4B">
        <w:rPr>
          <w:b/>
          <w:i/>
          <w:sz w:val="18"/>
        </w:rPr>
        <w:t xml:space="preserve">NOTES AND PREREQUISITES </w:t>
      </w:r>
    </w:p>
    <w:p w14:paraId="0EBF0AD3" w14:textId="77777777" w:rsidR="00FB7F4D" w:rsidRPr="00227F4B" w:rsidRDefault="00FB7F4D" w:rsidP="00FB7F4D">
      <w:pPr>
        <w:pStyle w:val="Testo2"/>
      </w:pPr>
      <w:r w:rsidRPr="00227F4B">
        <w:t xml:space="preserve">Blackboard will provide didactic and operational support to the course and it is where students can find material posted by the lecturer. </w:t>
      </w:r>
    </w:p>
    <w:p w14:paraId="520EEE82" w14:textId="77777777" w:rsidR="00FB7F4D" w:rsidRPr="00227F4B" w:rsidRDefault="00FB7F4D" w:rsidP="00FB7F4D">
      <w:pPr>
        <w:pStyle w:val="Testo2"/>
      </w:pPr>
      <w:r w:rsidRPr="00227F4B">
        <w:t xml:space="preserve">Students are strongly recommended to attend the course and take an active part in lectures. </w:t>
      </w:r>
    </w:p>
    <w:p w14:paraId="21E0D15D" w14:textId="0545F3A2" w:rsidR="00FB7F4D" w:rsidRPr="00227F4B" w:rsidRDefault="00FB7F4D" w:rsidP="00FB7F4D">
      <w:pPr>
        <w:pStyle w:val="Testo2"/>
      </w:pPr>
      <w:r w:rsidRPr="00227F4B">
        <w:lastRenderedPageBreak/>
        <w:t xml:space="preserve">Students must have basic knowledge of marketing concepts and corporate communication. </w:t>
      </w:r>
    </w:p>
    <w:p w14:paraId="6A4D5D08" w14:textId="4F9DF90D" w:rsidR="00C54C78" w:rsidRPr="00A370D8" w:rsidRDefault="00A370D8" w:rsidP="00A370D8">
      <w:pPr>
        <w:pStyle w:val="Testo2"/>
        <w:rPr>
          <w:noProof w:val="0"/>
        </w:rPr>
      </w:pPr>
      <w:r w:rsidRPr="00227F4B">
        <w:t>Further information can be found on the lecturer's webpage at http://docenti.unicatt.it/web/searchByName.do?language=ENG or on the Faculty notice board.</w:t>
      </w:r>
    </w:p>
    <w:sectPr w:rsidR="00C54C78" w:rsidRPr="00A370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w:charset w:val="00"/>
    <w:family w:val="roman"/>
    <w:pitch w:val="default"/>
    <w:sig w:usb0="00000003" w:usb1="00000000" w:usb2="00000000" w:usb3="00000000" w:csb0="00000001" w:csb1="00000000"/>
  </w:font>
  <w:font w:name="Times-Bold">
    <w:altName w:val="Times"/>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61F6B"/>
    <w:multiLevelType w:val="hybridMultilevel"/>
    <w:tmpl w:val="215C0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16C1766"/>
    <w:multiLevelType w:val="hybridMultilevel"/>
    <w:tmpl w:val="C456D1E6"/>
    <w:lvl w:ilvl="0" w:tplc="245AE2AE">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502AA9"/>
    <w:multiLevelType w:val="hybridMultilevel"/>
    <w:tmpl w:val="8D265F2C"/>
    <w:lvl w:ilvl="0" w:tplc="4CF81B6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3B0554"/>
    <w:multiLevelType w:val="hybridMultilevel"/>
    <w:tmpl w:val="240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71A26"/>
    <w:multiLevelType w:val="multilevel"/>
    <w:tmpl w:val="D04A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53BA4"/>
    <w:multiLevelType w:val="multilevel"/>
    <w:tmpl w:val="A500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8563F"/>
    <w:multiLevelType w:val="hybridMultilevel"/>
    <w:tmpl w:val="65A87294"/>
    <w:lvl w:ilvl="0" w:tplc="C922A5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ABC2C1B"/>
    <w:multiLevelType w:val="hybridMultilevel"/>
    <w:tmpl w:val="B4EEA7BA"/>
    <w:lvl w:ilvl="0" w:tplc="530438C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6" w15:restartNumberingAfterBreak="0">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14575C"/>
    <w:multiLevelType w:val="hybridMultilevel"/>
    <w:tmpl w:val="5192C87A"/>
    <w:lvl w:ilvl="0" w:tplc="8F9607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4F290E"/>
    <w:multiLevelType w:val="hybridMultilevel"/>
    <w:tmpl w:val="5486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31758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0447973">
    <w:abstractNumId w:val="7"/>
  </w:num>
  <w:num w:numId="3" w16cid:durableId="1934974253">
    <w:abstractNumId w:val="16"/>
  </w:num>
  <w:num w:numId="4" w16cid:durableId="575869726">
    <w:abstractNumId w:val="4"/>
  </w:num>
  <w:num w:numId="5" w16cid:durableId="632947597">
    <w:abstractNumId w:val="19"/>
  </w:num>
  <w:num w:numId="6" w16cid:durableId="975988352">
    <w:abstractNumId w:val="13"/>
  </w:num>
  <w:num w:numId="7" w16cid:durableId="137651264">
    <w:abstractNumId w:val="5"/>
  </w:num>
  <w:num w:numId="8" w16cid:durableId="780688222">
    <w:abstractNumId w:val="17"/>
  </w:num>
  <w:num w:numId="9" w16cid:durableId="921909544">
    <w:abstractNumId w:val="8"/>
  </w:num>
  <w:num w:numId="10" w16cid:durableId="1629362779">
    <w:abstractNumId w:val="14"/>
  </w:num>
  <w:num w:numId="11" w16cid:durableId="2083985266">
    <w:abstractNumId w:val="12"/>
  </w:num>
  <w:num w:numId="12" w16cid:durableId="156196066">
    <w:abstractNumId w:val="0"/>
  </w:num>
  <w:num w:numId="13" w16cid:durableId="1245215318">
    <w:abstractNumId w:val="1"/>
  </w:num>
  <w:num w:numId="14" w16cid:durableId="60638197">
    <w:abstractNumId w:val="2"/>
  </w:num>
  <w:num w:numId="15" w16cid:durableId="983120110">
    <w:abstractNumId w:val="3"/>
  </w:num>
  <w:num w:numId="16" w16cid:durableId="1377504564">
    <w:abstractNumId w:val="18"/>
  </w:num>
  <w:num w:numId="17" w16cid:durableId="123470138">
    <w:abstractNumId w:val="9"/>
  </w:num>
  <w:num w:numId="18" w16cid:durableId="2107651595">
    <w:abstractNumId w:val="6"/>
  </w:num>
  <w:num w:numId="19" w16cid:durableId="1083836250">
    <w:abstractNumId w:val="10"/>
  </w:num>
  <w:num w:numId="20" w16cid:durableId="576785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A2"/>
    <w:rsid w:val="00005687"/>
    <w:rsid w:val="00060B7E"/>
    <w:rsid w:val="00061790"/>
    <w:rsid w:val="00072D3D"/>
    <w:rsid w:val="00095D35"/>
    <w:rsid w:val="000A342B"/>
    <w:rsid w:val="000C33C6"/>
    <w:rsid w:val="000E247E"/>
    <w:rsid w:val="000F0092"/>
    <w:rsid w:val="00122282"/>
    <w:rsid w:val="00187B99"/>
    <w:rsid w:val="00193049"/>
    <w:rsid w:val="001A1139"/>
    <w:rsid w:val="001A7032"/>
    <w:rsid w:val="001C762F"/>
    <w:rsid w:val="001D2F2A"/>
    <w:rsid w:val="001D75E1"/>
    <w:rsid w:val="002014DD"/>
    <w:rsid w:val="002040B7"/>
    <w:rsid w:val="00227F4B"/>
    <w:rsid w:val="002465EE"/>
    <w:rsid w:val="002661AF"/>
    <w:rsid w:val="002757A2"/>
    <w:rsid w:val="00277879"/>
    <w:rsid w:val="00292712"/>
    <w:rsid w:val="002A4BB7"/>
    <w:rsid w:val="002B109B"/>
    <w:rsid w:val="002B2DAD"/>
    <w:rsid w:val="002C7EA1"/>
    <w:rsid w:val="002D3162"/>
    <w:rsid w:val="002D5E17"/>
    <w:rsid w:val="002E5521"/>
    <w:rsid w:val="00312A51"/>
    <w:rsid w:val="0034370E"/>
    <w:rsid w:val="00366164"/>
    <w:rsid w:val="0039340F"/>
    <w:rsid w:val="003A5A1E"/>
    <w:rsid w:val="003A5A62"/>
    <w:rsid w:val="003D0EED"/>
    <w:rsid w:val="00431C22"/>
    <w:rsid w:val="00442308"/>
    <w:rsid w:val="00466453"/>
    <w:rsid w:val="0048136A"/>
    <w:rsid w:val="0048326B"/>
    <w:rsid w:val="00485442"/>
    <w:rsid w:val="00487C54"/>
    <w:rsid w:val="004A6EA9"/>
    <w:rsid w:val="004B2D49"/>
    <w:rsid w:val="004C2741"/>
    <w:rsid w:val="004C7A6A"/>
    <w:rsid w:val="004D1217"/>
    <w:rsid w:val="004D14B4"/>
    <w:rsid w:val="004D6008"/>
    <w:rsid w:val="004E54D9"/>
    <w:rsid w:val="004F6D7A"/>
    <w:rsid w:val="00501C61"/>
    <w:rsid w:val="0051020D"/>
    <w:rsid w:val="00533E8D"/>
    <w:rsid w:val="00534657"/>
    <w:rsid w:val="00545E4B"/>
    <w:rsid w:val="00562063"/>
    <w:rsid w:val="0058014C"/>
    <w:rsid w:val="00586A52"/>
    <w:rsid w:val="00586E7E"/>
    <w:rsid w:val="00591AB7"/>
    <w:rsid w:val="005A2BC5"/>
    <w:rsid w:val="005B5FBA"/>
    <w:rsid w:val="005D4BA1"/>
    <w:rsid w:val="0062224F"/>
    <w:rsid w:val="00640794"/>
    <w:rsid w:val="00662257"/>
    <w:rsid w:val="00662557"/>
    <w:rsid w:val="00666B29"/>
    <w:rsid w:val="006A2163"/>
    <w:rsid w:val="006B67F7"/>
    <w:rsid w:val="006D7EBB"/>
    <w:rsid w:val="006F1772"/>
    <w:rsid w:val="00726EA3"/>
    <w:rsid w:val="0076709B"/>
    <w:rsid w:val="007671B1"/>
    <w:rsid w:val="00783E33"/>
    <w:rsid w:val="007A5C24"/>
    <w:rsid w:val="007A7BCA"/>
    <w:rsid w:val="007C4A62"/>
    <w:rsid w:val="007E7C4E"/>
    <w:rsid w:val="00822BDF"/>
    <w:rsid w:val="00826DC4"/>
    <w:rsid w:val="008304E3"/>
    <w:rsid w:val="0083305D"/>
    <w:rsid w:val="0083630D"/>
    <w:rsid w:val="008528EF"/>
    <w:rsid w:val="00864D60"/>
    <w:rsid w:val="008942E7"/>
    <w:rsid w:val="008A1204"/>
    <w:rsid w:val="008A5940"/>
    <w:rsid w:val="008B045F"/>
    <w:rsid w:val="008D02A8"/>
    <w:rsid w:val="008D4D91"/>
    <w:rsid w:val="008D7211"/>
    <w:rsid w:val="008F1E9E"/>
    <w:rsid w:val="00900CCA"/>
    <w:rsid w:val="009144DA"/>
    <w:rsid w:val="00924B77"/>
    <w:rsid w:val="00937810"/>
    <w:rsid w:val="00940DA2"/>
    <w:rsid w:val="00942F65"/>
    <w:rsid w:val="00963809"/>
    <w:rsid w:val="009C28D8"/>
    <w:rsid w:val="009C5F0A"/>
    <w:rsid w:val="009C6DA2"/>
    <w:rsid w:val="009C774D"/>
    <w:rsid w:val="009E055C"/>
    <w:rsid w:val="009E34B1"/>
    <w:rsid w:val="009F3DC6"/>
    <w:rsid w:val="009F4582"/>
    <w:rsid w:val="00A112E1"/>
    <w:rsid w:val="00A26647"/>
    <w:rsid w:val="00A31DCD"/>
    <w:rsid w:val="00A351CE"/>
    <w:rsid w:val="00A370D8"/>
    <w:rsid w:val="00A40B37"/>
    <w:rsid w:val="00A44D3F"/>
    <w:rsid w:val="00A74F6F"/>
    <w:rsid w:val="00A96C95"/>
    <w:rsid w:val="00AA531E"/>
    <w:rsid w:val="00AB320D"/>
    <w:rsid w:val="00AC4507"/>
    <w:rsid w:val="00AC50D1"/>
    <w:rsid w:val="00AC65C0"/>
    <w:rsid w:val="00AD6487"/>
    <w:rsid w:val="00AD7557"/>
    <w:rsid w:val="00B06E8F"/>
    <w:rsid w:val="00B21240"/>
    <w:rsid w:val="00B26DC5"/>
    <w:rsid w:val="00B27464"/>
    <w:rsid w:val="00B40A62"/>
    <w:rsid w:val="00B50C5D"/>
    <w:rsid w:val="00B51253"/>
    <w:rsid w:val="00B525CC"/>
    <w:rsid w:val="00B551C4"/>
    <w:rsid w:val="00B9434B"/>
    <w:rsid w:val="00BB575D"/>
    <w:rsid w:val="00BC6A18"/>
    <w:rsid w:val="00BD0557"/>
    <w:rsid w:val="00BE2466"/>
    <w:rsid w:val="00BF27FC"/>
    <w:rsid w:val="00C16A5E"/>
    <w:rsid w:val="00C17EB5"/>
    <w:rsid w:val="00C54C78"/>
    <w:rsid w:val="00C60DFD"/>
    <w:rsid w:val="00C657D5"/>
    <w:rsid w:val="00C77433"/>
    <w:rsid w:val="00CA769F"/>
    <w:rsid w:val="00CB3F32"/>
    <w:rsid w:val="00CB5BBA"/>
    <w:rsid w:val="00CB70EA"/>
    <w:rsid w:val="00CD6A80"/>
    <w:rsid w:val="00CE6174"/>
    <w:rsid w:val="00D0596A"/>
    <w:rsid w:val="00D16B81"/>
    <w:rsid w:val="00D27660"/>
    <w:rsid w:val="00D404F2"/>
    <w:rsid w:val="00D42BCA"/>
    <w:rsid w:val="00D732E7"/>
    <w:rsid w:val="00D746B5"/>
    <w:rsid w:val="00D93064"/>
    <w:rsid w:val="00DF1D76"/>
    <w:rsid w:val="00DF2FC9"/>
    <w:rsid w:val="00DF4594"/>
    <w:rsid w:val="00E008C1"/>
    <w:rsid w:val="00E50DB5"/>
    <w:rsid w:val="00E5202E"/>
    <w:rsid w:val="00E607E6"/>
    <w:rsid w:val="00E87A57"/>
    <w:rsid w:val="00EB44BE"/>
    <w:rsid w:val="00EB562E"/>
    <w:rsid w:val="00ED14BD"/>
    <w:rsid w:val="00F17F51"/>
    <w:rsid w:val="00F46EC6"/>
    <w:rsid w:val="00F65466"/>
    <w:rsid w:val="00F77299"/>
    <w:rsid w:val="00F97D36"/>
    <w:rsid w:val="00FB7F4D"/>
    <w:rsid w:val="00FF12C7"/>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15:chartTrackingRefBased/>
  <w15:docId w15:val="{B67DC36C-12A6-4820-B6EC-15FA685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character" w:customStyle="1" w:styleId="Titolo3Carattere">
    <w:name w:val="Titolo 3 Carattere"/>
    <w:basedOn w:val="Carpredefinitoparagrafo"/>
    <w:link w:val="Titolo3"/>
    <w:rsid w:val="00BC6A1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511">
      <w:bodyDiv w:val="1"/>
      <w:marLeft w:val="0"/>
      <w:marRight w:val="0"/>
      <w:marTop w:val="0"/>
      <w:marBottom w:val="0"/>
      <w:divBdr>
        <w:top w:val="none" w:sz="0" w:space="0" w:color="auto"/>
        <w:left w:val="none" w:sz="0" w:space="0" w:color="auto"/>
        <w:bottom w:val="none" w:sz="0" w:space="0" w:color="auto"/>
        <w:right w:val="none" w:sz="0" w:space="0" w:color="auto"/>
      </w:divBdr>
    </w:div>
    <w:div w:id="18751949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8">
          <w:marLeft w:val="0"/>
          <w:marRight w:val="0"/>
          <w:marTop w:val="0"/>
          <w:marBottom w:val="0"/>
          <w:divBdr>
            <w:top w:val="none" w:sz="0" w:space="0" w:color="auto"/>
            <w:left w:val="none" w:sz="0" w:space="0" w:color="auto"/>
            <w:bottom w:val="none" w:sz="0" w:space="0" w:color="auto"/>
            <w:right w:val="none" w:sz="0" w:space="0" w:color="auto"/>
          </w:divBdr>
          <w:divsChild>
            <w:div w:id="721179180">
              <w:marLeft w:val="0"/>
              <w:marRight w:val="0"/>
              <w:marTop w:val="0"/>
              <w:marBottom w:val="0"/>
              <w:divBdr>
                <w:top w:val="none" w:sz="0" w:space="0" w:color="auto"/>
                <w:left w:val="none" w:sz="0" w:space="0" w:color="auto"/>
                <w:bottom w:val="none" w:sz="0" w:space="0" w:color="auto"/>
                <w:right w:val="none" w:sz="0" w:space="0" w:color="auto"/>
              </w:divBdr>
            </w:div>
          </w:divsChild>
        </w:div>
        <w:div w:id="1394113154">
          <w:marLeft w:val="0"/>
          <w:marRight w:val="0"/>
          <w:marTop w:val="0"/>
          <w:marBottom w:val="0"/>
          <w:divBdr>
            <w:top w:val="none" w:sz="0" w:space="0" w:color="auto"/>
            <w:left w:val="none" w:sz="0" w:space="0" w:color="auto"/>
            <w:bottom w:val="none" w:sz="0" w:space="0" w:color="auto"/>
            <w:right w:val="none" w:sz="0" w:space="0" w:color="auto"/>
          </w:divBdr>
          <w:divsChild>
            <w:div w:id="905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F26A-021F-4EE6-A57F-FE95130E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8</Pages>
  <Words>2397</Words>
  <Characters>13839</Characters>
  <Application>Microsoft Office Word</Application>
  <DocSecurity>0</DocSecurity>
  <Lines>115</Lines>
  <Paragraphs>32</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Digital communication (module of web analytics and web reputation) </vt:lpstr>
      <vt:lpstr>    Prof. Andrea Cioffi; Prof. Sara Sampietro </vt:lpstr>
      <vt:lpstr>        TEXT UNDER REVISION, NOT YET APPROVED BY ACADEMIC STAFF</vt:lpstr>
    </vt:vector>
  </TitlesOfParts>
  <Company>U.C.S.C. MILANO</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Stefano</cp:lastModifiedBy>
  <cp:revision>7</cp:revision>
  <cp:lastPrinted>2003-03-27T10:42:00Z</cp:lastPrinted>
  <dcterms:created xsi:type="dcterms:W3CDTF">2023-07-12T13:35:00Z</dcterms:created>
  <dcterms:modified xsi:type="dcterms:W3CDTF">2023-09-04T14:20:00Z</dcterms:modified>
</cp:coreProperties>
</file>