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D7F12" w14:textId="1113AF57" w:rsidR="009761A9" w:rsidRPr="00810536" w:rsidRDefault="00F60CAD">
      <w:pPr>
        <w:pStyle w:val="Titolo1"/>
        <w:rPr>
          <w:noProof w:val="0"/>
        </w:rPr>
      </w:pPr>
      <w:r w:rsidRPr="00810536">
        <w:rPr>
          <w:bCs/>
          <w:noProof w:val="0"/>
        </w:rPr>
        <w:t>Ontology and Metaphysics</w:t>
      </w:r>
    </w:p>
    <w:p w14:paraId="56608EB5" w14:textId="382C5E54" w:rsidR="009761A9" w:rsidRPr="00810536" w:rsidRDefault="00F60CAD">
      <w:pPr>
        <w:pStyle w:val="Titolo2"/>
        <w:rPr>
          <w:noProof w:val="0"/>
        </w:rPr>
      </w:pPr>
      <w:r w:rsidRPr="00810536">
        <w:rPr>
          <w:noProof w:val="0"/>
        </w:rPr>
        <w:t>Prof. Dario Sacchi</w:t>
      </w:r>
    </w:p>
    <w:p w14:paraId="339BB536" w14:textId="0687002A" w:rsidR="00415377" w:rsidRPr="00810536" w:rsidRDefault="00415377" w:rsidP="00415377">
      <w:pPr>
        <w:spacing w:before="240" w:after="120"/>
        <w:rPr>
          <w:b/>
          <w:i/>
          <w:sz w:val="18"/>
        </w:rPr>
      </w:pPr>
      <w:r w:rsidRPr="00810536">
        <w:rPr>
          <w:b/>
          <w:bCs/>
          <w:i/>
          <w:iCs/>
          <w:sz w:val="18"/>
        </w:rPr>
        <w:t xml:space="preserve">COURSE AIMS AND INTENDED LEARNING OUTCOMES </w:t>
      </w:r>
    </w:p>
    <w:p w14:paraId="0A0ED818" w14:textId="6EAC03CE" w:rsidR="009761A9" w:rsidRPr="00810536" w:rsidRDefault="00F60CAD">
      <w:r w:rsidRPr="00810536">
        <w:t xml:space="preserve">The course presents and analyses the fundamental questions of the metaphysical tradition. The aim is to systematically investigate the following topics: what is metaphysics; ontology as its privileged field; </w:t>
      </w:r>
      <w:r w:rsidRPr="00810536">
        <w:rPr>
          <w:szCs w:val="20"/>
        </w:rPr>
        <w:t xml:space="preserve">the importance of this discipline, including </w:t>
      </w:r>
      <w:r w:rsidR="00B85133" w:rsidRPr="00810536">
        <w:rPr>
          <w:szCs w:val="20"/>
        </w:rPr>
        <w:t xml:space="preserve">from a more </w:t>
      </w:r>
      <w:r w:rsidRPr="00810536">
        <w:rPr>
          <w:szCs w:val="20"/>
        </w:rPr>
        <w:t xml:space="preserve">technical </w:t>
      </w:r>
      <w:r w:rsidR="00B85133" w:rsidRPr="00810536">
        <w:rPr>
          <w:szCs w:val="20"/>
        </w:rPr>
        <w:t>perspective</w:t>
      </w:r>
      <w:r w:rsidRPr="00810536">
        <w:rPr>
          <w:szCs w:val="20"/>
        </w:rPr>
        <w:t>, in the rational clarification of the meaning of life, values and the totality of real</w:t>
      </w:r>
      <w:r w:rsidR="00B85133" w:rsidRPr="00810536">
        <w:rPr>
          <w:szCs w:val="20"/>
        </w:rPr>
        <w:t>ity</w:t>
      </w:r>
      <w:r w:rsidRPr="00810536">
        <w:rPr>
          <w:szCs w:val="20"/>
        </w:rPr>
        <w:t>;</w:t>
      </w:r>
      <w:r w:rsidRPr="00810536">
        <w:t xml:space="preserve"> the modern and contemporary denial of the possibility of metaphysical knowledge; the current state of the ontological-metaphysical debate. </w:t>
      </w:r>
    </w:p>
    <w:p w14:paraId="47B50F30" w14:textId="3D3358A6" w:rsidR="00DE636C" w:rsidRPr="00810536" w:rsidRDefault="00415377" w:rsidP="00DE636C">
      <w:r w:rsidRPr="00810536">
        <w:rPr>
          <w:szCs w:val="20"/>
        </w:rPr>
        <w:t>At the end of the course</w:t>
      </w:r>
      <w:r w:rsidR="00B85133" w:rsidRPr="00810536">
        <w:rPr>
          <w:szCs w:val="20"/>
        </w:rPr>
        <w:t>,</w:t>
      </w:r>
      <w:r w:rsidRPr="00810536">
        <w:rPr>
          <w:szCs w:val="20"/>
        </w:rPr>
        <w:t xml:space="preserve"> students will have: 1) recognised that metaphysics, far from a merely dogmatic attitude </w:t>
      </w:r>
      <w:r w:rsidR="00B85133" w:rsidRPr="00810536">
        <w:rPr>
          <w:szCs w:val="20"/>
        </w:rPr>
        <w:t xml:space="preserve">that </w:t>
      </w:r>
      <w:r w:rsidRPr="00810536">
        <w:rPr>
          <w:szCs w:val="20"/>
        </w:rPr>
        <w:t>human thought</w:t>
      </w:r>
      <w:r w:rsidR="00B85133" w:rsidRPr="00810536">
        <w:rPr>
          <w:szCs w:val="20"/>
        </w:rPr>
        <w:t xml:space="preserve"> has long left behind</w:t>
      </w:r>
      <w:r w:rsidRPr="00810536">
        <w:rPr>
          <w:szCs w:val="20"/>
        </w:rPr>
        <w:t xml:space="preserve">, </w:t>
      </w:r>
      <w:r w:rsidR="00B85133" w:rsidRPr="00810536">
        <w:rPr>
          <w:szCs w:val="20"/>
        </w:rPr>
        <w:t>is in fact an</w:t>
      </w:r>
      <w:r w:rsidRPr="00810536">
        <w:rPr>
          <w:szCs w:val="20"/>
        </w:rPr>
        <w:t xml:space="preserve"> </w:t>
      </w:r>
      <w:r w:rsidR="00B85133" w:rsidRPr="00810536">
        <w:rPr>
          <w:szCs w:val="20"/>
        </w:rPr>
        <w:t xml:space="preserve">essential and still </w:t>
      </w:r>
      <w:r w:rsidRPr="00810536">
        <w:rPr>
          <w:szCs w:val="20"/>
        </w:rPr>
        <w:t xml:space="preserve">relevant </w:t>
      </w:r>
      <w:r w:rsidR="00B85133" w:rsidRPr="00810536">
        <w:rPr>
          <w:szCs w:val="20"/>
        </w:rPr>
        <w:t xml:space="preserve">occupation </w:t>
      </w:r>
      <w:r w:rsidRPr="00810536">
        <w:rPr>
          <w:szCs w:val="20"/>
        </w:rPr>
        <w:t xml:space="preserve">(2) acquired the conceptual tools to identify and evaluate the ontological and metaphysical premises </w:t>
      </w:r>
      <w:r w:rsidR="00B85133" w:rsidRPr="00810536">
        <w:rPr>
          <w:szCs w:val="20"/>
        </w:rPr>
        <w:t xml:space="preserve">that are </w:t>
      </w:r>
      <w:r w:rsidRPr="00810536">
        <w:rPr>
          <w:szCs w:val="20"/>
        </w:rPr>
        <w:t>inevitably present</w:t>
      </w:r>
      <w:r w:rsidR="00B85133" w:rsidRPr="00810536">
        <w:rPr>
          <w:szCs w:val="20"/>
        </w:rPr>
        <w:t>,</w:t>
      </w:r>
      <w:r w:rsidRPr="00810536">
        <w:rPr>
          <w:szCs w:val="20"/>
        </w:rPr>
        <w:t xml:space="preserve"> even in the works of authors and amid schools of thought in the history of philosophy that declare themselves extraneous or even hostile to </w:t>
      </w:r>
      <w:r w:rsidR="00B85133" w:rsidRPr="00810536">
        <w:rPr>
          <w:szCs w:val="20"/>
        </w:rPr>
        <w:t xml:space="preserve">any metaphysical perspective. </w:t>
      </w:r>
      <w:r w:rsidR="00245CCE" w:rsidRPr="00810536">
        <w:t>This awareness and conceptual endowment will allow students both to orient themselves critically in the contemporary philosophical debate and to fully grasp the formative advantages of teaching philosophy in secondary school that is based on the centrality of metaphysics</w:t>
      </w:r>
      <w:r w:rsidR="00DE636C" w:rsidRPr="00810536">
        <w:t>.</w:t>
      </w:r>
    </w:p>
    <w:p w14:paraId="7684B701" w14:textId="5B543B1C" w:rsidR="009761A9" w:rsidRPr="00810536" w:rsidRDefault="00F60CAD">
      <w:pPr>
        <w:spacing w:before="240" w:after="120"/>
        <w:rPr>
          <w:b/>
          <w:sz w:val="18"/>
        </w:rPr>
      </w:pPr>
      <w:r w:rsidRPr="00810536">
        <w:rPr>
          <w:b/>
          <w:bCs/>
          <w:i/>
          <w:iCs/>
          <w:sz w:val="18"/>
        </w:rPr>
        <w:t>COURSE CONTENT</w:t>
      </w:r>
    </w:p>
    <w:p w14:paraId="72745C79" w14:textId="77777777" w:rsidR="009B7939" w:rsidRDefault="00850A87" w:rsidP="009B7939">
      <w:pPr>
        <w:pStyle w:val="Paragrafoelenco"/>
        <w:numPr>
          <w:ilvl w:val="0"/>
          <w:numId w:val="6"/>
        </w:numPr>
        <w:spacing w:before="120"/>
      </w:pPr>
      <w:r w:rsidRPr="00C4154E">
        <w:t xml:space="preserve">Immanence or transcendence as one of </w:t>
      </w:r>
      <w:r w:rsidR="00F864B6">
        <w:t xml:space="preserve">the fundamental alternatives of the </w:t>
      </w:r>
      <w:r w:rsidRPr="00C4154E">
        <w:t xml:space="preserve">metaphysical thought: presentation of the essential lines of a </w:t>
      </w:r>
      <w:r w:rsidR="006F6728" w:rsidRPr="00C4154E">
        <w:t xml:space="preserve">transcendence </w:t>
      </w:r>
      <w:r w:rsidRPr="00C4154E">
        <w:t xml:space="preserve">metaphysics through the critical comparison both with the </w:t>
      </w:r>
      <w:r w:rsidR="006F6728" w:rsidRPr="00C4154E">
        <w:t xml:space="preserve">immanentism </w:t>
      </w:r>
      <w:r w:rsidRPr="00C4154E">
        <w:t>motivations and with the main positions of modern and contemporary anti-metaphysics</w:t>
      </w:r>
      <w:r w:rsidR="004D44EE" w:rsidRPr="00C4154E">
        <w:t>.</w:t>
      </w:r>
    </w:p>
    <w:p w14:paraId="7FEF93A5" w14:textId="22AC3594" w:rsidR="009B7939" w:rsidRDefault="009B7939" w:rsidP="00916638">
      <w:pPr>
        <w:pStyle w:val="Paragrafoelenco"/>
        <w:numPr>
          <w:ilvl w:val="0"/>
          <w:numId w:val="6"/>
        </w:numPr>
        <w:spacing w:before="120"/>
      </w:pPr>
      <w:r w:rsidRPr="00916638">
        <w:t>Transcendence metaphysics as the foundation of a personalistic anthropology: problems and perspectives.</w:t>
      </w:r>
    </w:p>
    <w:p w14:paraId="151E1C63" w14:textId="7FB64907" w:rsidR="005940F1" w:rsidRPr="00641FE8" w:rsidRDefault="005940F1" w:rsidP="00916638">
      <w:pPr>
        <w:spacing w:before="240" w:after="120"/>
      </w:pPr>
      <w:r w:rsidRPr="00641FE8">
        <w:rPr>
          <w:b/>
          <w:i/>
          <w:lang w:val="it-IT"/>
        </w:rPr>
        <w:t>READING LIST</w:t>
      </w:r>
    </w:p>
    <w:p w14:paraId="3F33B55E" w14:textId="77777777" w:rsidR="005940F1" w:rsidRPr="00810536" w:rsidRDefault="005940F1" w:rsidP="005940F1">
      <w:pPr>
        <w:pStyle w:val="P68B1DB1-Normale2"/>
        <w:rPr>
          <w:highlight w:val="none"/>
          <w:lang w:val="it-IT"/>
        </w:rPr>
      </w:pPr>
      <w:r w:rsidRPr="00C4154E">
        <w:rPr>
          <w:highlight w:val="none"/>
          <w:lang w:val="it-IT"/>
        </w:rPr>
        <w:t>For point 1):</w:t>
      </w:r>
    </w:p>
    <w:p w14:paraId="2120B4E4" w14:textId="77777777" w:rsidR="008A215C" w:rsidRDefault="005940F1" w:rsidP="00B251DA">
      <w:pPr>
        <w:pStyle w:val="P68B1DB1-Normale2"/>
        <w:rPr>
          <w:highlight w:val="none"/>
          <w:lang w:val="it-IT"/>
        </w:rPr>
      </w:pPr>
      <w:r w:rsidRPr="00916638">
        <w:rPr>
          <w:smallCaps/>
          <w:sz w:val="16"/>
          <w:szCs w:val="16"/>
          <w:highlight w:val="none"/>
          <w:lang w:val="it-IT"/>
        </w:rPr>
        <w:t>D. Sacchi</w:t>
      </w:r>
      <w:r w:rsidRPr="00810536">
        <w:rPr>
          <w:highlight w:val="none"/>
          <w:lang w:val="it-IT"/>
        </w:rPr>
        <w:t xml:space="preserve">, </w:t>
      </w:r>
      <w:r w:rsidRPr="00810536">
        <w:rPr>
          <w:i/>
          <w:highlight w:val="none"/>
          <w:lang w:val="it-IT"/>
        </w:rPr>
        <w:t>Lineamenti di una metafisica di trascendenza</w:t>
      </w:r>
      <w:r w:rsidRPr="00810536">
        <w:rPr>
          <w:highlight w:val="none"/>
          <w:lang w:val="it-IT"/>
        </w:rPr>
        <w:t>, Studium, Rome 2007.</w:t>
      </w:r>
    </w:p>
    <w:p w14:paraId="640357BD" w14:textId="04F74F27" w:rsidR="008A215C" w:rsidRPr="008A215C" w:rsidRDefault="005940F1" w:rsidP="00B251DA">
      <w:pPr>
        <w:pStyle w:val="P68B1DB1-Normale2"/>
        <w:rPr>
          <w:highlight w:val="none"/>
        </w:rPr>
      </w:pPr>
      <w:r w:rsidRPr="00810536">
        <w:rPr>
          <w:highlight w:val="none"/>
        </w:rPr>
        <w:t>For point 2):</w:t>
      </w:r>
    </w:p>
    <w:p w14:paraId="452D2081" w14:textId="77D792DB" w:rsidR="00B251DA" w:rsidRPr="00B251DA" w:rsidRDefault="00916638" w:rsidP="00B251DA">
      <w:pPr>
        <w:pStyle w:val="P68B1DB1-Normale2"/>
        <w:rPr>
          <w:highlight w:val="none"/>
        </w:rPr>
      </w:pPr>
      <w:r w:rsidRPr="00916638">
        <w:rPr>
          <w:smallCaps/>
          <w:sz w:val="16"/>
          <w:szCs w:val="16"/>
          <w:highlight w:val="none"/>
        </w:rPr>
        <w:t xml:space="preserve">C. </w:t>
      </w:r>
      <w:proofErr w:type="spellStart"/>
      <w:r w:rsidRPr="00916638">
        <w:rPr>
          <w:smallCaps/>
          <w:sz w:val="16"/>
          <w:szCs w:val="16"/>
          <w:highlight w:val="none"/>
        </w:rPr>
        <w:t>Ciancio</w:t>
      </w:r>
      <w:proofErr w:type="spellEnd"/>
      <w:r>
        <w:rPr>
          <w:smallCaps/>
          <w:sz w:val="16"/>
          <w:szCs w:val="16"/>
          <w:highlight w:val="none"/>
        </w:rPr>
        <w:t xml:space="preserve"> -</w:t>
      </w:r>
      <w:r w:rsidRPr="00916638">
        <w:rPr>
          <w:smallCaps/>
          <w:sz w:val="16"/>
          <w:szCs w:val="16"/>
          <w:highlight w:val="none"/>
        </w:rPr>
        <w:t xml:space="preserve"> </w:t>
      </w:r>
      <w:r>
        <w:rPr>
          <w:smallCaps/>
          <w:sz w:val="16"/>
          <w:szCs w:val="16"/>
          <w:highlight w:val="none"/>
        </w:rPr>
        <w:t>G</w:t>
      </w:r>
      <w:r w:rsidRPr="00916638">
        <w:rPr>
          <w:smallCaps/>
          <w:sz w:val="16"/>
          <w:szCs w:val="16"/>
          <w:highlight w:val="none"/>
        </w:rPr>
        <w:t>. Goisis</w:t>
      </w:r>
      <w:r>
        <w:rPr>
          <w:smallCaps/>
          <w:sz w:val="16"/>
          <w:szCs w:val="16"/>
          <w:highlight w:val="none"/>
        </w:rPr>
        <w:t xml:space="preserve"> -</w:t>
      </w:r>
      <w:r w:rsidRPr="00916638">
        <w:rPr>
          <w:smallCaps/>
          <w:sz w:val="16"/>
          <w:szCs w:val="16"/>
          <w:highlight w:val="none"/>
        </w:rPr>
        <w:t xml:space="preserve"> </w:t>
      </w:r>
      <w:r>
        <w:rPr>
          <w:smallCaps/>
          <w:sz w:val="16"/>
          <w:szCs w:val="16"/>
          <w:highlight w:val="none"/>
        </w:rPr>
        <w:t>V</w:t>
      </w:r>
      <w:r w:rsidRPr="00916638">
        <w:rPr>
          <w:smallCaps/>
          <w:sz w:val="16"/>
          <w:szCs w:val="16"/>
          <w:highlight w:val="none"/>
        </w:rPr>
        <w:t xml:space="preserve">. </w:t>
      </w:r>
      <w:proofErr w:type="spellStart"/>
      <w:r w:rsidRPr="00916638">
        <w:rPr>
          <w:smallCaps/>
          <w:sz w:val="16"/>
          <w:szCs w:val="16"/>
          <w:highlight w:val="none"/>
        </w:rPr>
        <w:t>Possenti</w:t>
      </w:r>
      <w:proofErr w:type="spellEnd"/>
      <w:r>
        <w:rPr>
          <w:smallCaps/>
          <w:sz w:val="16"/>
          <w:szCs w:val="16"/>
          <w:highlight w:val="none"/>
        </w:rPr>
        <w:t xml:space="preserve"> -</w:t>
      </w:r>
      <w:r w:rsidRPr="00916638">
        <w:rPr>
          <w:smallCaps/>
          <w:sz w:val="16"/>
          <w:szCs w:val="16"/>
          <w:highlight w:val="none"/>
        </w:rPr>
        <w:t xml:space="preserve"> </w:t>
      </w:r>
      <w:r>
        <w:rPr>
          <w:smallCaps/>
          <w:sz w:val="16"/>
          <w:szCs w:val="16"/>
          <w:highlight w:val="none"/>
        </w:rPr>
        <w:t>F</w:t>
      </w:r>
      <w:r w:rsidRPr="00916638">
        <w:rPr>
          <w:smallCaps/>
          <w:sz w:val="16"/>
          <w:szCs w:val="16"/>
          <w:highlight w:val="none"/>
        </w:rPr>
        <w:t xml:space="preserve">. </w:t>
      </w:r>
      <w:proofErr w:type="spellStart"/>
      <w:r w:rsidRPr="00916638">
        <w:rPr>
          <w:smallCaps/>
          <w:sz w:val="16"/>
          <w:szCs w:val="16"/>
          <w:highlight w:val="none"/>
        </w:rPr>
        <w:t>Totaro</w:t>
      </w:r>
      <w:proofErr w:type="spellEnd"/>
      <w:r w:rsidR="00B251DA" w:rsidRPr="00B251DA">
        <w:rPr>
          <w:szCs w:val="18"/>
          <w:highlight w:val="none"/>
        </w:rPr>
        <w:t xml:space="preserve"> (</w:t>
      </w:r>
      <w:r>
        <w:rPr>
          <w:szCs w:val="18"/>
          <w:highlight w:val="none"/>
        </w:rPr>
        <w:t>edited by</w:t>
      </w:r>
      <w:r w:rsidR="00B251DA" w:rsidRPr="00B251DA">
        <w:rPr>
          <w:szCs w:val="18"/>
          <w:highlight w:val="none"/>
        </w:rPr>
        <w:t xml:space="preserve">), </w:t>
      </w:r>
      <w:r w:rsidR="00B251DA" w:rsidRPr="00B251DA">
        <w:rPr>
          <w:i/>
          <w:szCs w:val="18"/>
          <w:highlight w:val="none"/>
        </w:rPr>
        <w:t xml:space="preserve">Persona: </w:t>
      </w:r>
      <w:proofErr w:type="spellStart"/>
      <w:r w:rsidR="00B251DA" w:rsidRPr="00B251DA">
        <w:rPr>
          <w:i/>
          <w:szCs w:val="18"/>
          <w:highlight w:val="none"/>
        </w:rPr>
        <w:t>centralità</w:t>
      </w:r>
      <w:proofErr w:type="spellEnd"/>
      <w:r w:rsidR="00B251DA" w:rsidRPr="00B251DA">
        <w:rPr>
          <w:i/>
          <w:szCs w:val="18"/>
          <w:highlight w:val="none"/>
        </w:rPr>
        <w:t xml:space="preserve"> e </w:t>
      </w:r>
      <w:proofErr w:type="spellStart"/>
      <w:r w:rsidR="00B251DA" w:rsidRPr="00B251DA">
        <w:rPr>
          <w:i/>
          <w:szCs w:val="18"/>
          <w:highlight w:val="none"/>
        </w:rPr>
        <w:t>prospettive</w:t>
      </w:r>
      <w:proofErr w:type="spellEnd"/>
      <w:r w:rsidR="00B251DA" w:rsidRPr="00B251DA">
        <w:rPr>
          <w:szCs w:val="18"/>
          <w:highlight w:val="none"/>
        </w:rPr>
        <w:t>, Mimesis, Milano-Udine 2022</w:t>
      </w:r>
      <w:r>
        <w:rPr>
          <w:szCs w:val="18"/>
          <w:highlight w:val="none"/>
        </w:rPr>
        <w:t>.</w:t>
      </w:r>
    </w:p>
    <w:p w14:paraId="2FEBD034" w14:textId="7C8C6DE8" w:rsidR="005940F1" w:rsidRPr="00810536" w:rsidRDefault="005940F1" w:rsidP="005940F1">
      <w:pPr>
        <w:pStyle w:val="P68B1DB1-Normale2"/>
        <w:rPr>
          <w:highlight w:val="none"/>
        </w:rPr>
      </w:pPr>
    </w:p>
    <w:p w14:paraId="1D7DBD7C" w14:textId="77777777" w:rsidR="009761A9" w:rsidRPr="00810536" w:rsidRDefault="00F60CAD">
      <w:pPr>
        <w:spacing w:before="240" w:after="120" w:line="220" w:lineRule="exact"/>
        <w:rPr>
          <w:b/>
          <w:i/>
          <w:sz w:val="18"/>
        </w:rPr>
      </w:pPr>
      <w:r w:rsidRPr="00810536">
        <w:rPr>
          <w:b/>
          <w:bCs/>
          <w:i/>
          <w:iCs/>
          <w:sz w:val="18"/>
        </w:rPr>
        <w:t>TEACHING METHOD</w:t>
      </w:r>
    </w:p>
    <w:p w14:paraId="7BDB02E7" w14:textId="7CFAB209" w:rsidR="009761A9" w:rsidRPr="00810536" w:rsidRDefault="00415377">
      <w:pPr>
        <w:pStyle w:val="Testo2"/>
        <w:rPr>
          <w:noProof w:val="0"/>
        </w:rPr>
      </w:pPr>
      <w:r w:rsidRPr="00810536">
        <w:rPr>
          <w:noProof w:val="0"/>
        </w:rPr>
        <w:t>Lectures.</w:t>
      </w:r>
    </w:p>
    <w:p w14:paraId="2F5C659C" w14:textId="77777777" w:rsidR="00415377" w:rsidRPr="00810536" w:rsidRDefault="00415377" w:rsidP="00415377">
      <w:pPr>
        <w:spacing w:before="240" w:after="120" w:line="220" w:lineRule="exact"/>
        <w:rPr>
          <w:b/>
          <w:i/>
          <w:sz w:val="18"/>
        </w:rPr>
      </w:pPr>
      <w:r w:rsidRPr="00810536">
        <w:rPr>
          <w:b/>
          <w:bCs/>
          <w:i/>
          <w:iCs/>
          <w:sz w:val="18"/>
        </w:rPr>
        <w:t>ASSESSMENT METHOD AND CRITERIA</w:t>
      </w:r>
    </w:p>
    <w:p w14:paraId="79D613DE" w14:textId="7FF1D14D" w:rsidR="009761A9" w:rsidRPr="00810536" w:rsidRDefault="00415377">
      <w:pPr>
        <w:pStyle w:val="Testo2"/>
        <w:rPr>
          <w:noProof w:val="0"/>
          <w:bdr w:val="none" w:sz="0" w:space="0" w:color="auto" w:frame="1"/>
        </w:rPr>
      </w:pPr>
      <w:r w:rsidRPr="00810536">
        <w:rPr>
          <w:rFonts w:ascii="Times New Roman" w:hAnsi="Times New Roman"/>
          <w:noProof w:val="0"/>
        </w:rPr>
        <w:t>Oral exams at the end of the course</w:t>
      </w:r>
      <w:r w:rsidRPr="00810536">
        <w:rPr>
          <w:rFonts w:ascii="Times New Roman" w:hAnsi="Times New Roman"/>
          <w:noProof w:val="0"/>
          <w:sz w:val="20"/>
        </w:rPr>
        <w:t xml:space="preserve">. </w:t>
      </w:r>
      <w:r w:rsidRPr="00810536">
        <w:rPr>
          <w:noProof w:val="0"/>
          <w:bdr w:val="none" w:sz="0" w:space="0" w:color="auto" w:frame="1"/>
        </w:rPr>
        <w:t>Students will be most closely assessed on their presentation clarity, their appropriate use of the discipline's vocabulary, their ability to critically argue the topics addressed, including commenting on the texts examined during the course.</w:t>
      </w:r>
    </w:p>
    <w:p w14:paraId="1F40EBC3" w14:textId="77777777" w:rsidR="00415377" w:rsidRPr="00810536" w:rsidRDefault="00415377" w:rsidP="00415377">
      <w:pPr>
        <w:spacing w:before="240" w:after="120"/>
        <w:rPr>
          <w:b/>
          <w:i/>
          <w:sz w:val="18"/>
        </w:rPr>
      </w:pPr>
      <w:r w:rsidRPr="00810536">
        <w:rPr>
          <w:b/>
          <w:bCs/>
          <w:i/>
          <w:iCs/>
          <w:sz w:val="18"/>
        </w:rPr>
        <w:t>NOTES AND PREREQUISITES</w:t>
      </w:r>
    </w:p>
    <w:p w14:paraId="00B8F424" w14:textId="32174561" w:rsidR="00415377" w:rsidRPr="00810536" w:rsidRDefault="00415377" w:rsidP="00415377">
      <w:pPr>
        <w:spacing w:line="220" w:lineRule="exact"/>
        <w:ind w:firstLine="284"/>
        <w:rPr>
          <w:rFonts w:ascii="Times" w:hAnsi="Times"/>
          <w:sz w:val="18"/>
          <w:szCs w:val="20"/>
        </w:rPr>
      </w:pPr>
      <w:r w:rsidRPr="00810536">
        <w:rPr>
          <w:rFonts w:ascii="Times" w:hAnsi="Times"/>
          <w:sz w:val="18"/>
          <w:szCs w:val="20"/>
        </w:rPr>
        <w:t xml:space="preserve">Students will </w:t>
      </w:r>
      <w:r w:rsidR="00C95F21" w:rsidRPr="00810536">
        <w:rPr>
          <w:rFonts w:ascii="Times" w:hAnsi="Times"/>
          <w:sz w:val="18"/>
          <w:szCs w:val="20"/>
        </w:rPr>
        <w:t xml:space="preserve">be </w:t>
      </w:r>
      <w:r w:rsidRPr="00810536">
        <w:rPr>
          <w:rFonts w:ascii="Times" w:hAnsi="Times"/>
          <w:sz w:val="18"/>
          <w:szCs w:val="20"/>
        </w:rPr>
        <w:t>required knowledge of the history of philosophy, acquired on their three-year (undergraduate) degree.</w:t>
      </w:r>
    </w:p>
    <w:p w14:paraId="375068A3" w14:textId="77777777" w:rsidR="001B1632" w:rsidRPr="00850A87" w:rsidRDefault="001B1632" w:rsidP="00415377">
      <w:pPr>
        <w:pStyle w:val="Testo2"/>
        <w:spacing w:before="120"/>
        <w:rPr>
          <w:noProof w:val="0"/>
        </w:rPr>
      </w:pPr>
      <w:r w:rsidRPr="00810536">
        <w:rPr>
          <w:noProof w:val="0"/>
          <w:shd w:val="clear" w:color="auto" w:fill="FFFFFF"/>
        </w:rPr>
        <w:t>Further information can be found on the lecturer's webpage at http://docenti.unicatt.it/web/searchByName.do?language=ENG, or on the Faculty notice board.</w:t>
      </w:r>
    </w:p>
    <w:p w14:paraId="22CAF881" w14:textId="77777777" w:rsidR="009761A9" w:rsidRDefault="009761A9" w:rsidP="001B1632">
      <w:pPr>
        <w:pStyle w:val="Testo2"/>
        <w:rPr>
          <w:sz w:val="20"/>
        </w:rPr>
      </w:pPr>
    </w:p>
    <w:sectPr w:rsidR="009761A9">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00BE3"/>
    <w:multiLevelType w:val="hybridMultilevel"/>
    <w:tmpl w:val="AD10D7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A596B64"/>
    <w:multiLevelType w:val="hybridMultilevel"/>
    <w:tmpl w:val="BFFA66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F120F27"/>
    <w:multiLevelType w:val="hybridMultilevel"/>
    <w:tmpl w:val="8294E6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92B55BB"/>
    <w:multiLevelType w:val="hybridMultilevel"/>
    <w:tmpl w:val="484618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79022E5"/>
    <w:multiLevelType w:val="hybridMultilevel"/>
    <w:tmpl w:val="F5D6A8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EA5666E"/>
    <w:multiLevelType w:val="hybridMultilevel"/>
    <w:tmpl w:val="BFB408F6"/>
    <w:lvl w:ilvl="0" w:tplc="0410000F">
      <w:start w:val="1"/>
      <w:numFmt w:val="decimal"/>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num w:numId="1" w16cid:durableId="602419554">
    <w:abstractNumId w:val="2"/>
  </w:num>
  <w:num w:numId="2" w16cid:durableId="594368030">
    <w:abstractNumId w:val="0"/>
  </w:num>
  <w:num w:numId="3" w16cid:durableId="615989135">
    <w:abstractNumId w:val="1"/>
  </w:num>
  <w:num w:numId="4" w16cid:durableId="1014767197">
    <w:abstractNumId w:val="3"/>
  </w:num>
  <w:num w:numId="5" w16cid:durableId="589856762">
    <w:abstractNumId w:val="5"/>
  </w:num>
  <w:num w:numId="6" w16cid:durableId="1275539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8154F"/>
    <w:rsid w:val="00137123"/>
    <w:rsid w:val="00187B99"/>
    <w:rsid w:val="001B1632"/>
    <w:rsid w:val="001C691A"/>
    <w:rsid w:val="001E38A1"/>
    <w:rsid w:val="002014DD"/>
    <w:rsid w:val="00245CCE"/>
    <w:rsid w:val="00302E62"/>
    <w:rsid w:val="00321D7E"/>
    <w:rsid w:val="003733C4"/>
    <w:rsid w:val="00385C3D"/>
    <w:rsid w:val="00415377"/>
    <w:rsid w:val="004D1217"/>
    <w:rsid w:val="004D1E84"/>
    <w:rsid w:val="004D44EE"/>
    <w:rsid w:val="004D6008"/>
    <w:rsid w:val="005027BA"/>
    <w:rsid w:val="005940F1"/>
    <w:rsid w:val="0060174D"/>
    <w:rsid w:val="006333C3"/>
    <w:rsid w:val="00641FE8"/>
    <w:rsid w:val="006F1772"/>
    <w:rsid w:val="006F6728"/>
    <w:rsid w:val="00790A56"/>
    <w:rsid w:val="007C4AF5"/>
    <w:rsid w:val="00810536"/>
    <w:rsid w:val="00850A87"/>
    <w:rsid w:val="008A1204"/>
    <w:rsid w:val="008A215C"/>
    <w:rsid w:val="00900CCA"/>
    <w:rsid w:val="00916638"/>
    <w:rsid w:val="00924B77"/>
    <w:rsid w:val="00940DA2"/>
    <w:rsid w:val="009761A9"/>
    <w:rsid w:val="00984D25"/>
    <w:rsid w:val="009A2F3C"/>
    <w:rsid w:val="009B7939"/>
    <w:rsid w:val="009E055C"/>
    <w:rsid w:val="00A74F6F"/>
    <w:rsid w:val="00A76A54"/>
    <w:rsid w:val="00AD7557"/>
    <w:rsid w:val="00B251DA"/>
    <w:rsid w:val="00B51253"/>
    <w:rsid w:val="00B525CC"/>
    <w:rsid w:val="00B7326F"/>
    <w:rsid w:val="00B85133"/>
    <w:rsid w:val="00B9526E"/>
    <w:rsid w:val="00C4154E"/>
    <w:rsid w:val="00C507A6"/>
    <w:rsid w:val="00C95F21"/>
    <w:rsid w:val="00D404F2"/>
    <w:rsid w:val="00DE636C"/>
    <w:rsid w:val="00E607E6"/>
    <w:rsid w:val="00F55EDE"/>
    <w:rsid w:val="00F60CAD"/>
    <w:rsid w:val="00F864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833C6"/>
  <w15:docId w15:val="{BA86AFD8-DC26-408C-BCFA-70D177BD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4D1E8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4D1E84"/>
    <w:rPr>
      <w:rFonts w:ascii="Segoe UI" w:hAnsi="Segoe UI" w:cs="Segoe UI"/>
      <w:sz w:val="18"/>
      <w:szCs w:val="18"/>
    </w:rPr>
  </w:style>
  <w:style w:type="paragraph" w:styleId="Paragrafoelenco">
    <w:name w:val="List Paragraph"/>
    <w:basedOn w:val="Normale"/>
    <w:uiPriority w:val="34"/>
    <w:qFormat/>
    <w:rsid w:val="00B9526E"/>
    <w:pPr>
      <w:ind w:left="720"/>
      <w:contextualSpacing/>
    </w:pPr>
  </w:style>
  <w:style w:type="paragraph" w:customStyle="1" w:styleId="P68B1DB1-Normale1">
    <w:name w:val="P68B1DB1-Normale1"/>
    <w:basedOn w:val="Normale"/>
    <w:rsid w:val="005940F1"/>
    <w:pPr>
      <w:tabs>
        <w:tab w:val="clear" w:pos="284"/>
      </w:tabs>
    </w:pPr>
    <w:rPr>
      <w:rFonts w:eastAsia="MS Mincho"/>
      <w:szCs w:val="20"/>
      <w:highlight w:val="yellow"/>
    </w:rPr>
  </w:style>
  <w:style w:type="paragraph" w:customStyle="1" w:styleId="P68B1DB1-Normale2">
    <w:name w:val="P68B1DB1-Normale2"/>
    <w:basedOn w:val="Normale"/>
    <w:rsid w:val="005940F1"/>
    <w:pPr>
      <w:tabs>
        <w:tab w:val="clear" w:pos="284"/>
      </w:tabs>
    </w:pPr>
    <w:rPr>
      <w:rFonts w:eastAsia="MS Mincho"/>
      <w:sz w:val="18"/>
      <w:szCs w:val="20"/>
      <w:highlight w:val="yellow"/>
    </w:rPr>
  </w:style>
  <w:style w:type="paragraph" w:customStyle="1" w:styleId="P68B1DB1-Normale4">
    <w:name w:val="P68B1DB1-Normale4"/>
    <w:basedOn w:val="Normale"/>
    <w:rsid w:val="005940F1"/>
    <w:pPr>
      <w:tabs>
        <w:tab w:val="clear" w:pos="284"/>
      </w:tabs>
    </w:pPr>
    <w:rPr>
      <w:rFonts w:eastAsia="MS Mincho"/>
      <w:b/>
      <w:i/>
      <w:sz w:val="18"/>
      <w:szCs w:val="20"/>
      <w:highlight w:val="yellow"/>
    </w:rPr>
  </w:style>
  <w:style w:type="paragraph" w:styleId="Corpotesto">
    <w:name w:val="Body Text"/>
    <w:basedOn w:val="Normale"/>
    <w:link w:val="CorpotestoCarattere"/>
    <w:rsid w:val="00C4154E"/>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C4154E"/>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65026">
      <w:bodyDiv w:val="1"/>
      <w:marLeft w:val="0"/>
      <w:marRight w:val="0"/>
      <w:marTop w:val="0"/>
      <w:marBottom w:val="0"/>
      <w:divBdr>
        <w:top w:val="none" w:sz="0" w:space="0" w:color="auto"/>
        <w:left w:val="none" w:sz="0" w:space="0" w:color="auto"/>
        <w:bottom w:val="none" w:sz="0" w:space="0" w:color="auto"/>
        <w:right w:val="none" w:sz="0" w:space="0" w:color="auto"/>
      </w:divBdr>
    </w:div>
    <w:div w:id="924651328">
      <w:bodyDiv w:val="1"/>
      <w:marLeft w:val="0"/>
      <w:marRight w:val="0"/>
      <w:marTop w:val="0"/>
      <w:marBottom w:val="0"/>
      <w:divBdr>
        <w:top w:val="none" w:sz="0" w:space="0" w:color="auto"/>
        <w:left w:val="none" w:sz="0" w:space="0" w:color="auto"/>
        <w:bottom w:val="none" w:sz="0" w:space="0" w:color="auto"/>
        <w:right w:val="none" w:sz="0" w:space="0" w:color="auto"/>
      </w:divBdr>
    </w:div>
    <w:div w:id="127725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2305</Characters>
  <Application>Microsoft Office Word</Application>
  <DocSecurity>4</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2018-05-28T09:20:00Z</cp:lastPrinted>
  <dcterms:created xsi:type="dcterms:W3CDTF">2023-06-06T09:50:00Z</dcterms:created>
  <dcterms:modified xsi:type="dcterms:W3CDTF">2023-06-06T09:50:00Z</dcterms:modified>
</cp:coreProperties>
</file>