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BE96" w14:textId="77777777" w:rsidR="00F72DCF" w:rsidRPr="002D151E" w:rsidRDefault="00F72DCF" w:rsidP="00F72DCF">
      <w:pPr>
        <w:pBdr>
          <w:top w:val="nil"/>
          <w:left w:val="nil"/>
          <w:bottom w:val="nil"/>
          <w:right w:val="nil"/>
          <w:between w:val="nil"/>
          <w:bar w:val="nil"/>
        </w:pBdr>
        <w:spacing w:before="480"/>
        <w:ind w:left="284" w:hanging="284"/>
        <w:outlineLvl w:val="0"/>
        <w:rPr>
          <w:rFonts w:ascii="Times" w:eastAsia="Arial Unicode MS" w:hAnsi="Times" w:cs="Arial Unicode MS"/>
          <w:b/>
          <w:color w:val="000000"/>
          <w:u w:color="000000"/>
          <w:bdr w:val="nil"/>
        </w:rPr>
      </w:pPr>
      <w:r w:rsidRPr="002D151E">
        <w:rPr>
          <w:rFonts w:ascii="Times" w:hAnsi="Times"/>
          <w:b/>
          <w:color w:val="000000"/>
          <w:u w:color="000000"/>
          <w:bdr w:val="nil"/>
        </w:rPr>
        <w:t>Analytical Ontology</w:t>
      </w:r>
    </w:p>
    <w:p w14:paraId="6696583B" w14:textId="77777777" w:rsidR="005668C4" w:rsidRPr="006D6C78" w:rsidRDefault="005668C4" w:rsidP="005668C4">
      <w:pPr>
        <w:pStyle w:val="Titolo2"/>
      </w:pPr>
      <w:r w:rsidRPr="006D6C78">
        <w:t>Prof. Alessandro Giordani</w:t>
      </w:r>
    </w:p>
    <w:p w14:paraId="6149A5AC" w14:textId="77777777" w:rsidR="00DE0600" w:rsidRPr="00DE0600" w:rsidRDefault="00706BC7" w:rsidP="00DE0600">
      <w:pPr>
        <w:spacing w:before="240" w:after="120"/>
        <w:rPr>
          <w:b/>
          <w:i/>
          <w:sz w:val="24"/>
          <w:lang w:val="en-US"/>
        </w:rPr>
      </w:pPr>
      <w:r w:rsidRPr="00A0030D">
        <w:rPr>
          <w:b/>
          <w:i/>
          <w:sz w:val="18"/>
          <w:lang w:val="en-US"/>
        </w:rPr>
        <w:t xml:space="preserve">COURSE AIMS AND INTENDED LEARNING OUTCOMES </w:t>
      </w:r>
    </w:p>
    <w:p w14:paraId="12F4B2C3" w14:textId="1E91B640" w:rsidR="00A22823" w:rsidRPr="00CD5565" w:rsidRDefault="00DC3280" w:rsidP="00CD5565">
      <w:r>
        <w:t>During the last 30 years, co</w:t>
      </w:r>
      <w:r w:rsidR="00A22823">
        <w:t>ntem</w:t>
      </w:r>
      <w:r w:rsidR="002C3C87">
        <w:t>porary debate on the notion</w:t>
      </w:r>
      <w:r>
        <w:t xml:space="preserve"> of substance, one of the fundamental topics of classical metaphysics, has developed in an extremely interesting way, </w:t>
      </w:r>
      <w:r w:rsidR="002C3C87">
        <w:t>mainly due to the new conceptual tools used to address this topic. The aim of the course is to methodically present an overview of traditional and present metaphysics and the links between contemporary and classical conceptions of the crucial topics th</w:t>
      </w:r>
      <w:r w:rsidR="00A22823">
        <w:t xml:space="preserve">at are discussed, specifically: </w:t>
      </w:r>
      <w:r w:rsidR="00CD5565">
        <w:t>s</w:t>
      </w:r>
      <w:r w:rsidR="002C3C87">
        <w:t>ubstance as a structured whole</w:t>
      </w:r>
      <w:r w:rsidR="00CD5565">
        <w:t xml:space="preserve">, </w:t>
      </w:r>
      <w:r w:rsidR="002C3C87">
        <w:t xml:space="preserve">substance as a </w:t>
      </w:r>
      <w:r w:rsidR="00DB1375">
        <w:t xml:space="preserve">substrate of properties and persistent substrate of becoming, substance as the foundation of being.  </w:t>
      </w:r>
    </w:p>
    <w:p w14:paraId="0DCAE63A" w14:textId="5709685A" w:rsidR="00A22823" w:rsidRDefault="00706BC7" w:rsidP="0065429A">
      <w:pPr>
        <w:spacing w:before="240" w:after="120"/>
        <w:rPr>
          <w:b/>
          <w:i/>
          <w:sz w:val="18"/>
        </w:rPr>
      </w:pPr>
      <w:r>
        <w:rPr>
          <w:b/>
          <w:i/>
          <w:sz w:val="18"/>
        </w:rPr>
        <w:t>COURSE CONTENT</w:t>
      </w:r>
    </w:p>
    <w:p w14:paraId="3BEEE788" w14:textId="77777777" w:rsidR="00562AB3" w:rsidRPr="00F42043" w:rsidRDefault="00562AB3" w:rsidP="00562AB3">
      <w:pPr>
        <w:rPr>
          <w:b/>
        </w:rPr>
      </w:pPr>
      <w:r w:rsidRPr="00F42043">
        <w:rPr>
          <w:b/>
          <w:smallCaps/>
        </w:rPr>
        <w:t>Introdu</w:t>
      </w:r>
      <w:r w:rsidR="0015023A">
        <w:rPr>
          <w:b/>
          <w:smallCaps/>
        </w:rPr>
        <w:t>ctio</w:t>
      </w:r>
      <w:r w:rsidR="00A22823">
        <w:rPr>
          <w:b/>
          <w:smallCaps/>
        </w:rPr>
        <w:t>n</w:t>
      </w:r>
      <w:r w:rsidRPr="00F42043">
        <w:rPr>
          <w:b/>
        </w:rPr>
        <w:t xml:space="preserve">. </w:t>
      </w:r>
      <w:r w:rsidR="0015023A">
        <w:rPr>
          <w:b/>
        </w:rPr>
        <w:t>The concept of substance</w:t>
      </w:r>
    </w:p>
    <w:p w14:paraId="5735298B" w14:textId="77777777" w:rsidR="00562AB3" w:rsidRDefault="00562AB3" w:rsidP="00562AB3">
      <w:r>
        <w:t xml:space="preserve">1. </w:t>
      </w:r>
      <w:r w:rsidR="00EA7952">
        <w:t>The fundamentality of substance</w:t>
      </w:r>
      <w:r>
        <w:t>.</w:t>
      </w:r>
    </w:p>
    <w:p w14:paraId="2D878ADF" w14:textId="77777777" w:rsidR="00562AB3" w:rsidRDefault="00562AB3" w:rsidP="00562AB3">
      <w:r>
        <w:t xml:space="preserve">2. </w:t>
      </w:r>
      <w:r w:rsidR="00EA7952">
        <w:t>Substance as principle of becoming.</w:t>
      </w:r>
      <w:r>
        <w:t xml:space="preserve"> </w:t>
      </w:r>
    </w:p>
    <w:p w14:paraId="43E74A87" w14:textId="77777777" w:rsidR="00562AB3" w:rsidRDefault="00562AB3" w:rsidP="00562AB3">
      <w:r>
        <w:t xml:space="preserve">3. </w:t>
      </w:r>
      <w:r w:rsidR="00EA7952">
        <w:t>Substance as principle of being in general.</w:t>
      </w:r>
    </w:p>
    <w:p w14:paraId="2820E55E" w14:textId="1EF519E4" w:rsidR="00562AB3" w:rsidRPr="007E236F" w:rsidRDefault="00562AB3" w:rsidP="00562AB3">
      <w:r>
        <w:t xml:space="preserve">4. </w:t>
      </w:r>
      <w:r w:rsidR="00EA7952">
        <w:t xml:space="preserve">Substance as principle of </w:t>
      </w:r>
      <w:r w:rsidR="005D3D4D">
        <w:t>existence</w:t>
      </w:r>
      <w:r w:rsidR="00EA7952">
        <w:t xml:space="preserve">, identity, identification.  </w:t>
      </w:r>
    </w:p>
    <w:p w14:paraId="110C2137" w14:textId="77777777" w:rsidR="00562AB3" w:rsidRPr="00F42043" w:rsidRDefault="00562AB3" w:rsidP="0065429A">
      <w:pPr>
        <w:spacing w:before="120"/>
        <w:rPr>
          <w:b/>
        </w:rPr>
      </w:pPr>
      <w:r w:rsidRPr="00F42043">
        <w:rPr>
          <w:b/>
          <w:smallCaps/>
        </w:rPr>
        <w:t>Part</w:t>
      </w:r>
      <w:r w:rsidRPr="00F42043">
        <w:rPr>
          <w:b/>
        </w:rPr>
        <w:t xml:space="preserve"> I: </w:t>
      </w:r>
      <w:r w:rsidR="000108F0">
        <w:rPr>
          <w:b/>
        </w:rPr>
        <w:t>historical perspective</w:t>
      </w:r>
      <w:r w:rsidRPr="00F42043">
        <w:rPr>
          <w:b/>
        </w:rPr>
        <w:t>.</w:t>
      </w:r>
    </w:p>
    <w:p w14:paraId="1962FB32" w14:textId="77777777" w:rsidR="00562AB3" w:rsidRDefault="00562AB3" w:rsidP="00562AB3">
      <w:r>
        <w:t xml:space="preserve">I.1. </w:t>
      </w:r>
      <w:r w:rsidR="000108F0">
        <w:t>Definition of s</w:t>
      </w:r>
      <w:r w:rsidR="00A22823">
        <w:t>ubstance</w:t>
      </w:r>
      <w:r>
        <w:t xml:space="preserve"> in Aristotle.</w:t>
      </w:r>
    </w:p>
    <w:p w14:paraId="054B7A32" w14:textId="77777777" w:rsidR="00562AB3" w:rsidRDefault="00562AB3" w:rsidP="00562AB3">
      <w:r>
        <w:t xml:space="preserve">I.2. </w:t>
      </w:r>
      <w:r w:rsidR="000108F0">
        <w:t>Definition of substance</w:t>
      </w:r>
      <w:r>
        <w:t xml:space="preserve"> in Locke.</w:t>
      </w:r>
    </w:p>
    <w:p w14:paraId="3B9B7927" w14:textId="77777777" w:rsidR="00562AB3" w:rsidRDefault="00562AB3" w:rsidP="00562AB3">
      <w:r>
        <w:t xml:space="preserve">I.3. </w:t>
      </w:r>
      <w:r w:rsidR="000108F0">
        <w:t xml:space="preserve">Definition of substance </w:t>
      </w:r>
      <w:r>
        <w:t>in Hume.</w:t>
      </w:r>
    </w:p>
    <w:p w14:paraId="0FF913F3" w14:textId="3BEF0776" w:rsidR="00562AB3" w:rsidRPr="007E236F" w:rsidRDefault="00562AB3" w:rsidP="00562AB3">
      <w:r>
        <w:t xml:space="preserve">I.4. </w:t>
      </w:r>
      <w:r w:rsidR="000108F0">
        <w:t xml:space="preserve">Definition of substance </w:t>
      </w:r>
      <w:r>
        <w:t>in Kant.</w:t>
      </w:r>
    </w:p>
    <w:p w14:paraId="617F116A" w14:textId="77777777" w:rsidR="00562AB3" w:rsidRPr="00F42043" w:rsidRDefault="00562AB3" w:rsidP="0065429A">
      <w:pPr>
        <w:spacing w:before="120"/>
        <w:rPr>
          <w:b/>
        </w:rPr>
      </w:pPr>
      <w:r w:rsidRPr="00F42043">
        <w:rPr>
          <w:b/>
          <w:smallCaps/>
        </w:rPr>
        <w:t>Part</w:t>
      </w:r>
      <w:r w:rsidRPr="00F42043">
        <w:rPr>
          <w:b/>
        </w:rPr>
        <w:t xml:space="preserve"> </w:t>
      </w:r>
      <w:r>
        <w:rPr>
          <w:b/>
        </w:rPr>
        <w:t>I</w:t>
      </w:r>
      <w:r w:rsidRPr="00F42043">
        <w:rPr>
          <w:b/>
        </w:rPr>
        <w:t xml:space="preserve">I: </w:t>
      </w:r>
      <w:r w:rsidR="000108F0">
        <w:rPr>
          <w:b/>
        </w:rPr>
        <w:t>theoretical perspective</w:t>
      </w:r>
      <w:r w:rsidRPr="00F42043">
        <w:rPr>
          <w:b/>
        </w:rPr>
        <w:t>.</w:t>
      </w:r>
    </w:p>
    <w:p w14:paraId="62CBFBED" w14:textId="77777777" w:rsidR="00562AB3" w:rsidRDefault="00562AB3" w:rsidP="00562AB3">
      <w:r>
        <w:t xml:space="preserve">II.1. </w:t>
      </w:r>
      <w:r w:rsidR="000108F0">
        <w:t>The conceptual framework</w:t>
      </w:r>
      <w:r>
        <w:t>.</w:t>
      </w:r>
    </w:p>
    <w:p w14:paraId="468CACEE" w14:textId="77777777" w:rsidR="00562AB3" w:rsidRDefault="00562AB3" w:rsidP="00562AB3">
      <w:r>
        <w:t xml:space="preserve">II.2. </w:t>
      </w:r>
      <w:r w:rsidR="00AE5D29">
        <w:t>Theories with</w:t>
      </w:r>
      <w:r>
        <w:t xml:space="preserve"> costituent</w:t>
      </w:r>
      <w:r w:rsidR="00AE5D29">
        <w:t>s</w:t>
      </w:r>
      <w:r>
        <w:t>.</w:t>
      </w:r>
    </w:p>
    <w:p w14:paraId="1DD30DA4" w14:textId="77777777" w:rsidR="00562AB3" w:rsidRDefault="00562AB3" w:rsidP="00562AB3">
      <w:r>
        <w:t xml:space="preserve">II.3. </w:t>
      </w:r>
      <w:r w:rsidR="00AE5D29">
        <w:t>Mereological theories with structured wholes.</w:t>
      </w:r>
    </w:p>
    <w:p w14:paraId="44BF04A0" w14:textId="77777777" w:rsidR="00562AB3" w:rsidRDefault="00562AB3" w:rsidP="00562AB3">
      <w:r>
        <w:t xml:space="preserve">II.4. </w:t>
      </w:r>
      <w:r w:rsidR="004B0E84">
        <w:t>Theories of becoming</w:t>
      </w:r>
      <w:r>
        <w:t xml:space="preserve">: </w:t>
      </w:r>
      <w:r w:rsidR="00AE5D29">
        <w:t>E</w:t>
      </w:r>
      <w:r>
        <w:t xml:space="preserve">ndurantism, </w:t>
      </w:r>
      <w:r w:rsidR="00AE5D29">
        <w:t>P</w:t>
      </w:r>
      <w:r w:rsidR="00A22823">
        <w:t>erdurantism</w:t>
      </w:r>
      <w:r>
        <w:t>, sta</w:t>
      </w:r>
      <w:r w:rsidR="00AE5D29">
        <w:t>ges</w:t>
      </w:r>
      <w:r>
        <w:t>.</w:t>
      </w:r>
    </w:p>
    <w:p w14:paraId="6F2142DE" w14:textId="77777777" w:rsidR="005668C4" w:rsidRPr="00287FC9" w:rsidRDefault="00706BC7" w:rsidP="0065429A">
      <w:pPr>
        <w:spacing w:before="240" w:after="120" w:line="240" w:lineRule="exact"/>
        <w:rPr>
          <w:b/>
          <w:i/>
          <w:sz w:val="18"/>
        </w:rPr>
      </w:pPr>
      <w:r>
        <w:rPr>
          <w:b/>
          <w:i/>
          <w:sz w:val="18"/>
        </w:rPr>
        <w:t>READING LIST</w:t>
      </w:r>
    </w:p>
    <w:p w14:paraId="6A0F2932" w14:textId="77777777" w:rsidR="005668C4" w:rsidRPr="00C1662C" w:rsidRDefault="00706BC7" w:rsidP="00287FC9">
      <w:pPr>
        <w:pStyle w:val="Testo1"/>
        <w:spacing w:before="0"/>
        <w:rPr>
          <w:lang w:val="en-US"/>
        </w:rPr>
      </w:pPr>
      <w:r w:rsidRPr="00C1662C">
        <w:rPr>
          <w:lang w:val="en-US"/>
        </w:rPr>
        <w:t>Lecturer’s handouts</w:t>
      </w:r>
      <w:r w:rsidR="005668C4" w:rsidRPr="00C1662C">
        <w:rPr>
          <w:lang w:val="en-US"/>
        </w:rPr>
        <w:t>.</w:t>
      </w:r>
    </w:p>
    <w:p w14:paraId="62AC4864" w14:textId="77777777" w:rsidR="005668C4" w:rsidRPr="00287FC9" w:rsidRDefault="005668C4" w:rsidP="00CD5565">
      <w:pPr>
        <w:pStyle w:val="Testo1"/>
        <w:spacing w:before="0"/>
        <w:rPr>
          <w:lang w:val="en-US"/>
        </w:rPr>
      </w:pPr>
      <w:r w:rsidRPr="00C1662C">
        <w:rPr>
          <w:lang w:val="en-US"/>
        </w:rPr>
        <w:t>Introdu</w:t>
      </w:r>
      <w:r w:rsidR="00706BC7" w:rsidRPr="00C1662C">
        <w:rPr>
          <w:lang w:val="en-US"/>
        </w:rPr>
        <w:t>ction and further in-depth reading</w:t>
      </w:r>
      <w:r w:rsidRPr="00C1662C">
        <w:rPr>
          <w:lang w:val="en-US"/>
        </w:rPr>
        <w:t>:</w:t>
      </w:r>
    </w:p>
    <w:p w14:paraId="06620D62" w14:textId="77777777" w:rsidR="00CD5565" w:rsidRDefault="005348F8" w:rsidP="0065429A">
      <w:pPr>
        <w:pStyle w:val="Testo1"/>
        <w:spacing w:before="0"/>
      </w:pPr>
      <w:r>
        <w:rPr>
          <w:smallCaps/>
          <w:sz w:val="16"/>
          <w:szCs w:val="18"/>
        </w:rPr>
        <w:t xml:space="preserve">D. </w:t>
      </w:r>
      <w:r w:rsidR="00CD5565" w:rsidRPr="005348F8">
        <w:rPr>
          <w:smallCaps/>
          <w:sz w:val="16"/>
          <w:szCs w:val="18"/>
        </w:rPr>
        <w:t>Armstrong,</w:t>
      </w:r>
      <w:r w:rsidR="00CD5565" w:rsidRPr="00CD5565">
        <w:t xml:space="preserve"> </w:t>
      </w:r>
      <w:r w:rsidR="00CD5565" w:rsidRPr="00CD5565">
        <w:rPr>
          <w:i/>
        </w:rPr>
        <w:t>Che cos'è la metafisica</w:t>
      </w:r>
      <w:r w:rsidR="00CD5565" w:rsidRPr="00CD5565">
        <w:t>. Carocci</w:t>
      </w:r>
      <w:r>
        <w:t>, 2016.</w:t>
      </w:r>
      <w:r w:rsidR="00CD5565" w:rsidRPr="00CD5565">
        <w:t xml:space="preserve"> </w:t>
      </w:r>
    </w:p>
    <w:p w14:paraId="7AA80F09" w14:textId="77777777" w:rsidR="00CD5565" w:rsidRDefault="005348F8" w:rsidP="0065429A">
      <w:pPr>
        <w:pStyle w:val="Testo1"/>
        <w:spacing w:before="0"/>
      </w:pPr>
      <w:r>
        <w:rPr>
          <w:smallCaps/>
          <w:sz w:val="16"/>
          <w:szCs w:val="18"/>
        </w:rPr>
        <w:t xml:space="preserve">M. </w:t>
      </w:r>
      <w:r w:rsidR="00CD5565" w:rsidRPr="005348F8">
        <w:rPr>
          <w:smallCaps/>
          <w:sz w:val="16"/>
          <w:szCs w:val="18"/>
        </w:rPr>
        <w:t>Carrara</w:t>
      </w:r>
      <w:r>
        <w:rPr>
          <w:smallCaps/>
          <w:sz w:val="16"/>
          <w:szCs w:val="18"/>
        </w:rPr>
        <w:t xml:space="preserve"> – C.</w:t>
      </w:r>
      <w:r w:rsidR="00CD5565" w:rsidRPr="005348F8">
        <w:rPr>
          <w:smallCaps/>
          <w:sz w:val="16"/>
          <w:szCs w:val="18"/>
        </w:rPr>
        <w:t xml:space="preserve"> De Florio</w:t>
      </w:r>
      <w:r>
        <w:rPr>
          <w:smallCaps/>
          <w:sz w:val="16"/>
          <w:szCs w:val="18"/>
        </w:rPr>
        <w:t xml:space="preserve"> – G.</w:t>
      </w:r>
      <w:r w:rsidR="00CD5565" w:rsidRPr="005348F8">
        <w:rPr>
          <w:smallCaps/>
          <w:sz w:val="16"/>
          <w:szCs w:val="18"/>
        </w:rPr>
        <w:t xml:space="preserve"> Lando</w:t>
      </w:r>
      <w:r>
        <w:rPr>
          <w:smallCaps/>
          <w:sz w:val="16"/>
          <w:szCs w:val="18"/>
        </w:rPr>
        <w:t xml:space="preserve"> – V. </w:t>
      </w:r>
      <w:r w:rsidR="00CD5565" w:rsidRPr="005348F8">
        <w:rPr>
          <w:smallCaps/>
          <w:sz w:val="16"/>
          <w:szCs w:val="18"/>
        </w:rPr>
        <w:t xml:space="preserve"> Morato, </w:t>
      </w:r>
      <w:r w:rsidR="00CD5565" w:rsidRPr="00CD5565">
        <w:t>2021</w:t>
      </w:r>
      <w:r w:rsidR="00CD5565">
        <w:t>.</w:t>
      </w:r>
      <w:r w:rsidR="00CD5565" w:rsidRPr="00CD5565">
        <w:t> </w:t>
      </w:r>
      <w:r w:rsidR="00CD5565" w:rsidRPr="00CD5565">
        <w:rPr>
          <w:i/>
          <w:iCs/>
        </w:rPr>
        <w:t>Introduzione alla metafisica</w:t>
      </w:r>
      <w:r w:rsidR="00CD5565">
        <w:t>, Il Mulino.</w:t>
      </w:r>
    </w:p>
    <w:p w14:paraId="1C55D371" w14:textId="77777777" w:rsidR="00CD5565" w:rsidRPr="00C1662C" w:rsidRDefault="00CD5565" w:rsidP="0065429A">
      <w:pPr>
        <w:pStyle w:val="Testo1"/>
        <w:spacing w:before="0"/>
        <w:rPr>
          <w:lang w:val="en-US"/>
        </w:rPr>
      </w:pPr>
      <w:r w:rsidRPr="00C1662C">
        <w:rPr>
          <w:smallCaps/>
          <w:sz w:val="16"/>
          <w:szCs w:val="18"/>
          <w:lang w:val="en-US"/>
        </w:rPr>
        <w:t>Koons, R. &amp; Pickavance, T.</w:t>
      </w:r>
      <w:r w:rsidR="006454FB" w:rsidRPr="00C1662C">
        <w:rPr>
          <w:smallCaps/>
          <w:sz w:val="16"/>
          <w:szCs w:val="18"/>
          <w:lang w:val="en-US"/>
        </w:rPr>
        <w:t>,</w:t>
      </w:r>
      <w:r w:rsidR="006454FB" w:rsidRPr="00C1662C">
        <w:rPr>
          <w:sz w:val="16"/>
          <w:szCs w:val="18"/>
          <w:lang w:val="en-US"/>
        </w:rPr>
        <w:t xml:space="preserve"> </w:t>
      </w:r>
      <w:r w:rsidR="006454FB" w:rsidRPr="00C1662C">
        <w:rPr>
          <w:lang w:val="en-US"/>
        </w:rPr>
        <w:t>2015,</w:t>
      </w:r>
      <w:r w:rsidRPr="00C1662C">
        <w:rPr>
          <w:lang w:val="en-US"/>
        </w:rPr>
        <w:t xml:space="preserve"> </w:t>
      </w:r>
      <w:r w:rsidRPr="00C1662C">
        <w:rPr>
          <w:i/>
          <w:lang w:val="en-US"/>
        </w:rPr>
        <w:t>Metaphysics. The Fundamentals</w:t>
      </w:r>
      <w:r w:rsidRPr="00C1662C">
        <w:rPr>
          <w:lang w:val="en-US"/>
        </w:rPr>
        <w:t>. Blackwell.</w:t>
      </w:r>
    </w:p>
    <w:p w14:paraId="239D639B" w14:textId="77777777" w:rsidR="006454FB" w:rsidRPr="00C1662C" w:rsidRDefault="006454FB" w:rsidP="0065429A">
      <w:pPr>
        <w:pStyle w:val="Testo1"/>
        <w:spacing w:before="0"/>
        <w:rPr>
          <w:lang w:val="en-US"/>
        </w:rPr>
      </w:pPr>
      <w:r w:rsidRPr="00C1662C">
        <w:rPr>
          <w:smallCaps/>
          <w:sz w:val="16"/>
          <w:szCs w:val="18"/>
          <w:lang w:val="en-US"/>
        </w:rPr>
        <w:t>Koslicki, K.,</w:t>
      </w:r>
      <w:r w:rsidRPr="00C1662C">
        <w:rPr>
          <w:sz w:val="16"/>
          <w:szCs w:val="18"/>
          <w:lang w:val="en-US"/>
        </w:rPr>
        <w:t xml:space="preserve"> </w:t>
      </w:r>
      <w:r w:rsidRPr="00C1662C">
        <w:rPr>
          <w:lang w:val="en-US"/>
        </w:rPr>
        <w:t xml:space="preserve">2018, </w:t>
      </w:r>
      <w:r w:rsidRPr="00C1662C">
        <w:rPr>
          <w:i/>
          <w:lang w:val="en-US"/>
        </w:rPr>
        <w:t>Form, Matter, Substance</w:t>
      </w:r>
      <w:r w:rsidR="00B23D5B" w:rsidRPr="00C1662C">
        <w:rPr>
          <w:lang w:val="en-US"/>
        </w:rPr>
        <w:t xml:space="preserve">. Oxford </w:t>
      </w:r>
      <w:r w:rsidRPr="00C1662C">
        <w:rPr>
          <w:lang w:val="en-US"/>
        </w:rPr>
        <w:t>University Press.</w:t>
      </w:r>
    </w:p>
    <w:p w14:paraId="6802E4B5" w14:textId="77777777" w:rsidR="00CD5565" w:rsidRPr="00C1662C" w:rsidRDefault="00CD5565" w:rsidP="0065429A">
      <w:pPr>
        <w:pStyle w:val="Testo1"/>
        <w:spacing w:before="0"/>
        <w:rPr>
          <w:lang w:val="en-US"/>
        </w:rPr>
      </w:pPr>
      <w:r w:rsidRPr="00C1662C">
        <w:rPr>
          <w:smallCaps/>
          <w:sz w:val="16"/>
          <w:szCs w:val="18"/>
          <w:lang w:val="en-US"/>
        </w:rPr>
        <w:t>Loux, M. &amp; Crisp</w:t>
      </w:r>
      <w:r w:rsidRPr="00C1662C">
        <w:rPr>
          <w:lang w:val="en-US"/>
        </w:rPr>
        <w:t xml:space="preserve">, T. 2017. </w:t>
      </w:r>
      <w:r w:rsidRPr="00C1662C">
        <w:rPr>
          <w:i/>
          <w:lang w:val="en-US"/>
        </w:rPr>
        <w:t>Metaphysics. A Contemporary Introduction</w:t>
      </w:r>
      <w:r w:rsidRPr="00C1662C">
        <w:rPr>
          <w:lang w:val="en-US"/>
        </w:rPr>
        <w:t>. Routledge.</w:t>
      </w:r>
    </w:p>
    <w:p w14:paraId="520CE4D2" w14:textId="77777777" w:rsidR="00CD5565" w:rsidRPr="00C1662C" w:rsidRDefault="00CD5565" w:rsidP="0065429A">
      <w:pPr>
        <w:pStyle w:val="Testo1"/>
        <w:spacing w:before="0"/>
        <w:rPr>
          <w:lang w:val="en-US"/>
        </w:rPr>
      </w:pPr>
      <w:r w:rsidRPr="005348F8">
        <w:rPr>
          <w:smallCaps/>
          <w:sz w:val="16"/>
          <w:szCs w:val="18"/>
        </w:rPr>
        <w:lastRenderedPageBreak/>
        <w:t>Lowe, J.,</w:t>
      </w:r>
      <w:r w:rsidRPr="005348F8">
        <w:rPr>
          <w:sz w:val="16"/>
          <w:szCs w:val="18"/>
        </w:rPr>
        <w:t xml:space="preserve"> </w:t>
      </w:r>
      <w:r w:rsidRPr="00CD5565">
        <w:t xml:space="preserve">2009. </w:t>
      </w:r>
      <w:r w:rsidRPr="00CD5565">
        <w:rPr>
          <w:bCs/>
          <w:i/>
        </w:rPr>
        <w:t>La possibilità della metafisica</w:t>
      </w:r>
      <w:r w:rsidR="00562AB3">
        <w:t xml:space="preserve">. </w:t>
      </w:r>
      <w:r w:rsidR="00562AB3" w:rsidRPr="00C1662C">
        <w:rPr>
          <w:lang w:val="en-US"/>
        </w:rPr>
        <w:t>Rubettino.</w:t>
      </w:r>
    </w:p>
    <w:p w14:paraId="53B329CC" w14:textId="77777777" w:rsidR="00CD5565" w:rsidRPr="00C1662C" w:rsidRDefault="00CD5565" w:rsidP="0065429A">
      <w:pPr>
        <w:pStyle w:val="Testo1"/>
        <w:spacing w:before="0"/>
        <w:rPr>
          <w:lang w:val="en-US"/>
        </w:rPr>
      </w:pPr>
      <w:r w:rsidRPr="00C1662C">
        <w:rPr>
          <w:smallCaps/>
          <w:sz w:val="16"/>
          <w:szCs w:val="18"/>
          <w:lang w:val="en-US"/>
        </w:rPr>
        <w:t>Ney, A</w:t>
      </w:r>
      <w:r w:rsidRPr="00C1662C">
        <w:rPr>
          <w:lang w:val="en-US"/>
        </w:rPr>
        <w:t xml:space="preserve">., 2014. T. </w:t>
      </w:r>
      <w:r w:rsidRPr="00C1662C">
        <w:rPr>
          <w:i/>
          <w:lang w:val="en-US"/>
        </w:rPr>
        <w:t>Metaphysics. An Introduction</w:t>
      </w:r>
      <w:r w:rsidRPr="00C1662C">
        <w:rPr>
          <w:lang w:val="en-US"/>
        </w:rPr>
        <w:t>. Routledge.</w:t>
      </w:r>
    </w:p>
    <w:p w14:paraId="1B576B53" w14:textId="77777777" w:rsidR="00562AB3" w:rsidRPr="00C1662C" w:rsidRDefault="00562AB3" w:rsidP="0065429A">
      <w:pPr>
        <w:pStyle w:val="Testo1"/>
        <w:spacing w:before="0"/>
        <w:rPr>
          <w:lang w:val="en-US"/>
        </w:rPr>
      </w:pPr>
      <w:r w:rsidRPr="00C1662C">
        <w:rPr>
          <w:smallCaps/>
          <w:sz w:val="16"/>
          <w:szCs w:val="18"/>
          <w:lang w:val="en-US"/>
        </w:rPr>
        <w:t>Sattig, T.,</w:t>
      </w:r>
      <w:r w:rsidRPr="00C1662C">
        <w:rPr>
          <w:sz w:val="16"/>
          <w:szCs w:val="18"/>
          <w:lang w:val="en-US"/>
        </w:rPr>
        <w:t xml:space="preserve"> </w:t>
      </w:r>
      <w:r w:rsidRPr="00C1662C">
        <w:rPr>
          <w:lang w:val="en-US"/>
        </w:rPr>
        <w:t xml:space="preserve">2021. </w:t>
      </w:r>
      <w:r w:rsidRPr="00C1662C">
        <w:rPr>
          <w:i/>
          <w:lang w:val="en-US"/>
        </w:rPr>
        <w:t>Material Objects</w:t>
      </w:r>
      <w:r w:rsidRPr="00C1662C">
        <w:rPr>
          <w:lang w:val="en-US"/>
        </w:rPr>
        <w:t>. Cambridge University Press.</w:t>
      </w:r>
    </w:p>
    <w:p w14:paraId="09451C2F" w14:textId="5BFE0638" w:rsidR="00A22823" w:rsidRPr="00C1662C" w:rsidRDefault="00CD5565" w:rsidP="0065429A">
      <w:pPr>
        <w:pStyle w:val="Testo1"/>
        <w:spacing w:before="0"/>
        <w:rPr>
          <w:lang w:val="en-US"/>
        </w:rPr>
      </w:pPr>
      <w:r w:rsidRPr="00C1662C">
        <w:rPr>
          <w:smallCaps/>
          <w:sz w:val="16"/>
          <w:szCs w:val="18"/>
          <w:lang w:val="en-US"/>
        </w:rPr>
        <w:t>Tallant, J.,</w:t>
      </w:r>
      <w:r w:rsidRPr="00C1662C">
        <w:rPr>
          <w:sz w:val="16"/>
          <w:szCs w:val="18"/>
          <w:lang w:val="en-US"/>
        </w:rPr>
        <w:t xml:space="preserve"> </w:t>
      </w:r>
      <w:r w:rsidRPr="00C1662C">
        <w:rPr>
          <w:lang w:val="en-US"/>
        </w:rPr>
        <w:t xml:space="preserve">2017. </w:t>
      </w:r>
      <w:r w:rsidRPr="00C1662C">
        <w:rPr>
          <w:i/>
          <w:lang w:val="en-US"/>
        </w:rPr>
        <w:t>Metaphysics. An Introduction</w:t>
      </w:r>
      <w:r w:rsidRPr="00C1662C">
        <w:rPr>
          <w:lang w:val="en-US"/>
        </w:rPr>
        <w:t>. Bloomsbury.</w:t>
      </w:r>
    </w:p>
    <w:p w14:paraId="11374BF9" w14:textId="0A0FA1A4" w:rsidR="00A22823" w:rsidRPr="00C1662C" w:rsidRDefault="00706BC7" w:rsidP="0065429A">
      <w:pPr>
        <w:pStyle w:val="Testo2"/>
        <w:spacing w:before="240" w:after="120"/>
        <w:ind w:firstLine="0"/>
        <w:rPr>
          <w:b/>
          <w:i/>
          <w:lang w:val="en-US"/>
        </w:rPr>
      </w:pPr>
      <w:r w:rsidRPr="00C1662C">
        <w:rPr>
          <w:b/>
          <w:i/>
          <w:lang w:val="en-US"/>
        </w:rPr>
        <w:t>TEACHING METHOD</w:t>
      </w:r>
    </w:p>
    <w:p w14:paraId="37E69659" w14:textId="14B8CA0D" w:rsidR="00A22823" w:rsidRPr="0065429A" w:rsidRDefault="00706BC7" w:rsidP="0065429A">
      <w:pPr>
        <w:pStyle w:val="Testo2"/>
        <w:ind w:firstLine="0"/>
        <w:rPr>
          <w:lang w:val="en-US"/>
        </w:rPr>
      </w:pPr>
      <w:r w:rsidRPr="00C1662C">
        <w:rPr>
          <w:lang w:val="en-US"/>
        </w:rPr>
        <w:t>Frontal lectures in the classroom</w:t>
      </w:r>
      <w:r w:rsidR="005668C4" w:rsidRPr="00C1662C">
        <w:rPr>
          <w:lang w:val="en-US"/>
        </w:rPr>
        <w:t>.</w:t>
      </w:r>
    </w:p>
    <w:p w14:paraId="5D78AE15" w14:textId="102C146A" w:rsidR="00A22823" w:rsidRDefault="00706BC7" w:rsidP="0065429A">
      <w:pPr>
        <w:pStyle w:val="Testo2"/>
        <w:spacing w:before="240" w:after="120"/>
        <w:ind w:firstLine="0"/>
        <w:rPr>
          <w:b/>
          <w:i/>
          <w:lang w:val="en-US"/>
        </w:rPr>
      </w:pPr>
      <w:r w:rsidRPr="00A0030D">
        <w:rPr>
          <w:b/>
          <w:i/>
          <w:lang w:val="en-US"/>
        </w:rPr>
        <w:t>ASSESSMENT METHOD AND CRITERIA</w:t>
      </w:r>
    </w:p>
    <w:p w14:paraId="79BB4AAB" w14:textId="77777777" w:rsidR="005668C4" w:rsidRPr="00C1662C" w:rsidRDefault="00A22823" w:rsidP="00A22823">
      <w:pPr>
        <w:pStyle w:val="Testo2"/>
        <w:ind w:firstLine="0"/>
        <w:rPr>
          <w:lang w:val="en-US"/>
        </w:rPr>
      </w:pPr>
      <w:r w:rsidRPr="00C1662C">
        <w:rPr>
          <w:lang w:val="en-US"/>
        </w:rPr>
        <w:tab/>
      </w:r>
      <w:r w:rsidR="00BD2687" w:rsidRPr="00C1662C">
        <w:rPr>
          <w:lang w:val="en-US"/>
        </w:rPr>
        <w:t>Two alternative methods are used to assess the knowledge and skills acquired by students; an oral exam or the presentation of a written essay</w:t>
      </w:r>
      <w:r w:rsidRPr="00C1662C">
        <w:rPr>
          <w:lang w:val="en-US"/>
        </w:rPr>
        <w:t>.</w:t>
      </w:r>
      <w:r w:rsidR="00BD2687" w:rsidRPr="00C1662C">
        <w:rPr>
          <w:lang w:val="en-US"/>
        </w:rPr>
        <w:t xml:space="preserve"> The exam is designed to </w:t>
      </w:r>
      <w:r w:rsidRPr="00C1662C">
        <w:rPr>
          <w:lang w:val="en-US"/>
        </w:rPr>
        <w:t>assess students’ knowledge of</w:t>
      </w:r>
      <w:r w:rsidR="00BD2687" w:rsidRPr="00C1662C">
        <w:rPr>
          <w:lang w:val="en-US"/>
        </w:rPr>
        <w:t xml:space="preserve"> the main topics and issues of the metaphysics of substance</w:t>
      </w:r>
      <w:r w:rsidRPr="00C1662C">
        <w:rPr>
          <w:lang w:val="en-US"/>
        </w:rPr>
        <w:t xml:space="preserve"> in the contemporary world. </w:t>
      </w:r>
      <w:r w:rsidR="00BD2687" w:rsidRPr="00C1662C">
        <w:rPr>
          <w:lang w:val="en-US"/>
        </w:rPr>
        <w:t xml:space="preserve">The questions that will be asked during the exam will follow the </w:t>
      </w:r>
      <w:r w:rsidR="00C86A2F" w:rsidRPr="00C1662C">
        <w:rPr>
          <w:lang w:val="en-US"/>
        </w:rPr>
        <w:t>course structure, focusing on the reading specified for</w:t>
      </w:r>
      <w:r w:rsidRPr="00C1662C">
        <w:rPr>
          <w:lang w:val="en-US"/>
        </w:rPr>
        <w:t xml:space="preserve"> each part of the course</w:t>
      </w:r>
      <w:r w:rsidR="00CD5565" w:rsidRPr="00C1662C">
        <w:rPr>
          <w:lang w:val="en-US"/>
        </w:rPr>
        <w:t>.</w:t>
      </w:r>
      <w:r w:rsidR="005668C4" w:rsidRPr="00C1662C">
        <w:rPr>
          <w:lang w:val="en-US"/>
        </w:rPr>
        <w:t xml:space="preserve"> </w:t>
      </w:r>
      <w:r w:rsidR="00C86A2F" w:rsidRPr="00C1662C">
        <w:rPr>
          <w:lang w:val="en-US"/>
        </w:rPr>
        <w:t>Moreover, students will be assessed on the basis of their abili</w:t>
      </w:r>
      <w:r w:rsidR="0015023A" w:rsidRPr="00C1662C">
        <w:rPr>
          <w:lang w:val="en-US"/>
        </w:rPr>
        <w:t xml:space="preserve">ty to manage the tools </w:t>
      </w:r>
      <w:r w:rsidR="00C86A2F" w:rsidRPr="00C1662C">
        <w:rPr>
          <w:lang w:val="en-US"/>
        </w:rPr>
        <w:t xml:space="preserve">required to recreate the analysed positions and to evaluate the content of the arguments and assumptions inherent </w:t>
      </w:r>
      <w:r w:rsidR="0015023A" w:rsidRPr="00C1662C">
        <w:rPr>
          <w:lang w:val="en-US"/>
        </w:rPr>
        <w:t>to each argumentation</w:t>
      </w:r>
      <w:r w:rsidR="00C86A2F" w:rsidRPr="00C1662C">
        <w:rPr>
          <w:lang w:val="en-US"/>
        </w:rPr>
        <w:t xml:space="preserve">.  </w:t>
      </w:r>
    </w:p>
    <w:p w14:paraId="212C89AB" w14:textId="77777777" w:rsidR="005668C4" w:rsidRPr="005668C4" w:rsidRDefault="00706BC7" w:rsidP="0065429A">
      <w:pPr>
        <w:spacing w:before="240" w:after="120" w:line="240" w:lineRule="exact"/>
        <w:rPr>
          <w:b/>
          <w:i/>
          <w:sz w:val="18"/>
        </w:rPr>
      </w:pPr>
      <w:r>
        <w:rPr>
          <w:b/>
          <w:i/>
          <w:sz w:val="18"/>
        </w:rPr>
        <w:t xml:space="preserve">NOTES AND </w:t>
      </w:r>
      <w:r w:rsidR="005668C4">
        <w:rPr>
          <w:b/>
          <w:i/>
          <w:sz w:val="18"/>
        </w:rPr>
        <w:t xml:space="preserve"> PREREQUISIT</w:t>
      </w:r>
      <w:r>
        <w:rPr>
          <w:b/>
          <w:i/>
          <w:sz w:val="18"/>
        </w:rPr>
        <w:t>ES</w:t>
      </w:r>
    </w:p>
    <w:p w14:paraId="44AA2F3A" w14:textId="2794F0ED" w:rsidR="005668C4" w:rsidRPr="00C1662C" w:rsidRDefault="00706BC7" w:rsidP="005668C4">
      <w:pPr>
        <w:pStyle w:val="Testo2"/>
        <w:rPr>
          <w:lang w:val="en-US"/>
        </w:rPr>
      </w:pPr>
      <w:r w:rsidRPr="00C1662C">
        <w:rPr>
          <w:lang w:val="en-US"/>
        </w:rPr>
        <w:t xml:space="preserve">There are no prerequisites in order for students to attend the course. For a basic introduction to metaphysics, students may refer to </w:t>
      </w:r>
      <w:r w:rsidR="005668C4" w:rsidRPr="00C1662C">
        <w:rPr>
          <w:lang w:val="en-US"/>
        </w:rPr>
        <w:t xml:space="preserve"> </w:t>
      </w:r>
      <w:r w:rsidR="005668C4" w:rsidRPr="00C1662C">
        <w:rPr>
          <w:smallCaps/>
          <w:spacing w:val="-5"/>
          <w:sz w:val="16"/>
          <w:lang w:val="en-US"/>
        </w:rPr>
        <w:t>S. Vanni Rovighi</w:t>
      </w:r>
      <w:r w:rsidR="005668C4" w:rsidRPr="00C1662C">
        <w:rPr>
          <w:lang w:val="en-US"/>
        </w:rPr>
        <w:t>,</w:t>
      </w:r>
      <w:r w:rsidR="005668C4" w:rsidRPr="00C1662C">
        <w:rPr>
          <w:i/>
          <w:lang w:val="en-US"/>
        </w:rPr>
        <w:t xml:space="preserve"> Elementi di Filosofia,</w:t>
      </w:r>
      <w:r w:rsidR="005668C4" w:rsidRPr="00C1662C">
        <w:rPr>
          <w:lang w:val="en-US"/>
        </w:rPr>
        <w:t xml:space="preserve"> </w:t>
      </w:r>
      <w:r w:rsidR="00AB25F5" w:rsidRPr="00857A62">
        <w:rPr>
          <w:lang w:val="en-US"/>
        </w:rPr>
        <w:t>Vol. 3</w:t>
      </w:r>
      <w:r w:rsidR="005668C4" w:rsidRPr="00C1662C">
        <w:rPr>
          <w:lang w:val="en-US"/>
        </w:rPr>
        <w:t xml:space="preserve"> La Scuola, 1967.</w:t>
      </w:r>
    </w:p>
    <w:p w14:paraId="4FE29032" w14:textId="77777777" w:rsidR="00F72DCF" w:rsidRPr="002D151E" w:rsidRDefault="00F72DCF" w:rsidP="00F72DCF">
      <w:pPr>
        <w:pStyle w:val="Testo2"/>
        <w:rPr>
          <w:rFonts w:ascii="Times New Roman" w:hAnsi="Times New Roman"/>
          <w:noProof w:val="0"/>
          <w:lang w:val="en-GB"/>
        </w:rPr>
      </w:pPr>
      <w:r w:rsidRPr="002D151E">
        <w:rPr>
          <w:noProof w:val="0"/>
          <w:lang w:val="en-GB"/>
        </w:rPr>
        <w:t>Further information can be found on the lecturer's webpage at http://docenti.unicatt.it/web/searchByName.do?language=ENG or on the Faculty notice board</w:t>
      </w:r>
      <w:r w:rsidRPr="002D151E">
        <w:rPr>
          <w:rFonts w:ascii="Times New Roman" w:hAnsi="Times New Roman"/>
          <w:noProof w:val="0"/>
          <w:lang w:val="en-GB"/>
        </w:rPr>
        <w:t>.</w:t>
      </w:r>
    </w:p>
    <w:p w14:paraId="41C2BCFC" w14:textId="77777777" w:rsidR="00217D98" w:rsidRPr="00C1662C" w:rsidRDefault="00217D98" w:rsidP="00F72DCF">
      <w:pPr>
        <w:pStyle w:val="Testo2"/>
        <w:spacing w:before="120"/>
        <w:rPr>
          <w:rFonts w:ascii="Times New Roman" w:hAnsi="Times New Roman"/>
          <w:lang w:val="en-US"/>
        </w:rPr>
      </w:pPr>
    </w:p>
    <w:sectPr w:rsidR="00217D98" w:rsidRPr="00C1662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668C4"/>
    <w:rsid w:val="000108F0"/>
    <w:rsid w:val="0015023A"/>
    <w:rsid w:val="00187B99"/>
    <w:rsid w:val="002014DD"/>
    <w:rsid w:val="00217D98"/>
    <w:rsid w:val="00287FC9"/>
    <w:rsid w:val="002C3C87"/>
    <w:rsid w:val="002D5E17"/>
    <w:rsid w:val="003B0C4B"/>
    <w:rsid w:val="004A5349"/>
    <w:rsid w:val="004B0E84"/>
    <w:rsid w:val="004D1217"/>
    <w:rsid w:val="004D6008"/>
    <w:rsid w:val="005348F8"/>
    <w:rsid w:val="00562AB3"/>
    <w:rsid w:val="005668C4"/>
    <w:rsid w:val="005D3D4D"/>
    <w:rsid w:val="00640794"/>
    <w:rsid w:val="006454FB"/>
    <w:rsid w:val="0065429A"/>
    <w:rsid w:val="006F1772"/>
    <w:rsid w:val="00706BC7"/>
    <w:rsid w:val="007D3599"/>
    <w:rsid w:val="00857A62"/>
    <w:rsid w:val="008942E7"/>
    <w:rsid w:val="008A1204"/>
    <w:rsid w:val="00900CCA"/>
    <w:rsid w:val="00924B77"/>
    <w:rsid w:val="00940DA2"/>
    <w:rsid w:val="009E055C"/>
    <w:rsid w:val="00A22823"/>
    <w:rsid w:val="00A6752E"/>
    <w:rsid w:val="00A74F6F"/>
    <w:rsid w:val="00AB25F5"/>
    <w:rsid w:val="00AC695C"/>
    <w:rsid w:val="00AD7557"/>
    <w:rsid w:val="00AE5D29"/>
    <w:rsid w:val="00AE6B61"/>
    <w:rsid w:val="00AF4A74"/>
    <w:rsid w:val="00B23D5B"/>
    <w:rsid w:val="00B50C5D"/>
    <w:rsid w:val="00B51253"/>
    <w:rsid w:val="00B525CC"/>
    <w:rsid w:val="00BD2687"/>
    <w:rsid w:val="00BF4A66"/>
    <w:rsid w:val="00C1662C"/>
    <w:rsid w:val="00C86A2F"/>
    <w:rsid w:val="00CA1C4A"/>
    <w:rsid w:val="00CD5565"/>
    <w:rsid w:val="00D404F2"/>
    <w:rsid w:val="00DB1375"/>
    <w:rsid w:val="00DC3280"/>
    <w:rsid w:val="00DE0600"/>
    <w:rsid w:val="00E607E6"/>
    <w:rsid w:val="00EA7952"/>
    <w:rsid w:val="00F054EE"/>
    <w:rsid w:val="00F72DCF"/>
    <w:rsid w:val="00FB4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6040C"/>
  <w15:docId w15:val="{D33DAD05-5106-4594-AF7E-0C3E32AC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706BC7"/>
    <w:rPr>
      <w:rFonts w:ascii="Times" w:hAnsi="Times"/>
      <w:noProof/>
      <w:sz w:val="18"/>
    </w:rPr>
  </w:style>
  <w:style w:type="paragraph" w:styleId="Testofumetto">
    <w:name w:val="Balloon Text"/>
    <w:basedOn w:val="Normale"/>
    <w:link w:val="TestofumettoCarattere"/>
    <w:semiHidden/>
    <w:unhideWhenUsed/>
    <w:rsid w:val="00706BC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706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0304">
      <w:bodyDiv w:val="1"/>
      <w:marLeft w:val="0"/>
      <w:marRight w:val="0"/>
      <w:marTop w:val="0"/>
      <w:marBottom w:val="0"/>
      <w:divBdr>
        <w:top w:val="none" w:sz="0" w:space="0" w:color="auto"/>
        <w:left w:val="none" w:sz="0" w:space="0" w:color="auto"/>
        <w:bottom w:val="none" w:sz="0" w:space="0" w:color="auto"/>
        <w:right w:val="none" w:sz="0" w:space="0" w:color="auto"/>
      </w:divBdr>
    </w:div>
    <w:div w:id="1286765312">
      <w:bodyDiv w:val="1"/>
      <w:marLeft w:val="0"/>
      <w:marRight w:val="0"/>
      <w:marTop w:val="0"/>
      <w:marBottom w:val="0"/>
      <w:divBdr>
        <w:top w:val="none" w:sz="0" w:space="0" w:color="auto"/>
        <w:left w:val="none" w:sz="0" w:space="0" w:color="auto"/>
        <w:bottom w:val="none" w:sz="0" w:space="0" w:color="auto"/>
        <w:right w:val="none" w:sz="0" w:space="0" w:color="auto"/>
      </w:divBdr>
      <w:divsChild>
        <w:div w:id="1612204803">
          <w:marLeft w:val="0"/>
          <w:marRight w:val="0"/>
          <w:marTop w:val="0"/>
          <w:marBottom w:val="240"/>
          <w:divBdr>
            <w:top w:val="none" w:sz="0" w:space="0" w:color="auto"/>
            <w:left w:val="none" w:sz="0" w:space="0" w:color="auto"/>
            <w:bottom w:val="none" w:sz="0" w:space="0" w:color="auto"/>
            <w:right w:val="none" w:sz="0" w:space="0" w:color="auto"/>
          </w:divBdr>
        </w:div>
      </w:divsChild>
    </w:div>
    <w:div w:id="193581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4EFC-58C2-4946-AE8E-D45507F8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2694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10</cp:revision>
  <cp:lastPrinted>2003-03-27T10:42:00Z</cp:lastPrinted>
  <dcterms:created xsi:type="dcterms:W3CDTF">2023-07-31T20:33:00Z</dcterms:created>
  <dcterms:modified xsi:type="dcterms:W3CDTF">2024-01-09T15:29:00Z</dcterms:modified>
</cp:coreProperties>
</file>