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09418" w14:textId="77777777" w:rsidR="00CC32BC" w:rsidRPr="00772EC6" w:rsidRDefault="00D0567D">
      <w:pPr>
        <w:pStyle w:val="CorpoA"/>
        <w:spacing w:line="240" w:lineRule="exact"/>
        <w:ind w:left="284" w:hanging="284"/>
        <w:jc w:val="left"/>
        <w:rPr>
          <w:shd w:val="clear" w:color="auto" w:fill="FEFFFF"/>
          <w:lang w:val="en-GB"/>
        </w:rPr>
      </w:pPr>
      <w:r w:rsidRPr="00772EC6">
        <w:rPr>
          <w:rFonts w:ascii="Times" w:hAnsi="Times"/>
          <w:b/>
          <w:bCs/>
          <w:shd w:val="clear" w:color="auto" w:fill="FEFFFF"/>
          <w:lang w:val="en-GB"/>
        </w:rPr>
        <w:t>Art Criticism and Phenomenology</w:t>
      </w:r>
    </w:p>
    <w:p w14:paraId="569E23E6" w14:textId="77777777" w:rsidR="00F42A82" w:rsidRPr="00772EC6" w:rsidRDefault="00D0567D" w:rsidP="00975887">
      <w:pPr>
        <w:pStyle w:val="Titolo2"/>
        <w:rPr>
          <w:lang w:val="en-US"/>
        </w:rPr>
      </w:pPr>
      <w:r w:rsidRPr="00772EC6">
        <w:rPr>
          <w:lang w:val="en-GB"/>
        </w:rPr>
        <w:t xml:space="preserve">Prof. </w:t>
      </w:r>
      <w:r w:rsidRPr="00772EC6">
        <w:rPr>
          <w:lang w:val="en-US"/>
        </w:rPr>
        <w:t>Giovanni Ferrario</w:t>
      </w:r>
    </w:p>
    <w:p w14:paraId="0BD41DD4" w14:textId="6AF5E0F4" w:rsidR="002D2759" w:rsidRPr="00772EC6" w:rsidRDefault="002D2759" w:rsidP="002D2759">
      <w:pPr>
        <w:spacing w:before="240" w:after="120"/>
        <w:rPr>
          <w:b/>
          <w:i/>
          <w:sz w:val="18"/>
          <w:lang w:val="en-GB"/>
        </w:rPr>
      </w:pPr>
      <w:r w:rsidRPr="00772EC6">
        <w:rPr>
          <w:b/>
          <w:i/>
          <w:sz w:val="18"/>
          <w:lang w:val="en-GB"/>
        </w:rPr>
        <w:t xml:space="preserve">COURSE AIMS AND INTENDED LEARNING OUTCOMES </w:t>
      </w:r>
    </w:p>
    <w:p w14:paraId="6388F760" w14:textId="77777777" w:rsidR="00CC32BC" w:rsidRPr="00772EC6" w:rsidRDefault="00D0567D">
      <w:pPr>
        <w:pStyle w:val="CorpoA"/>
        <w:spacing w:line="240" w:lineRule="exact"/>
        <w:rPr>
          <w:shd w:val="clear" w:color="auto" w:fill="FEFFFF"/>
          <w:lang w:val="en-GB"/>
        </w:rPr>
      </w:pPr>
      <w:r w:rsidRPr="00772EC6">
        <w:rPr>
          <w:shd w:val="clear" w:color="auto" w:fill="FEFFFF"/>
          <w:lang w:val="en-GB"/>
        </w:rPr>
        <w:t xml:space="preserve">The course encourages in-depth criticism of images through art, by producing a comparative analysis between works of art dating to different ages in order to make artistic and cultural heritage management more informed and efficient. The course provides students with methods to analyse critically the structure of works of art as a dynamic, fluid and complex research area. </w:t>
      </w:r>
    </w:p>
    <w:p w14:paraId="188701E8" w14:textId="0469D5C8" w:rsidR="00D4390C" w:rsidRPr="00772EC6" w:rsidRDefault="00E8152C" w:rsidP="00681965">
      <w:pPr>
        <w:rPr>
          <w:sz w:val="20"/>
          <w:szCs w:val="16"/>
          <w:lang w:val="it-IT"/>
        </w:rPr>
      </w:pPr>
      <w:r w:rsidRPr="00772EC6">
        <w:rPr>
          <w:sz w:val="20"/>
          <w:szCs w:val="20"/>
          <w:lang w:val="en-GB"/>
        </w:rPr>
        <w:t>Intended learning outcomes include the ability to gather and interpret data</w:t>
      </w:r>
      <w:r w:rsidR="00F42A82" w:rsidRPr="00772EC6">
        <w:rPr>
          <w:sz w:val="20"/>
          <w:szCs w:val="20"/>
          <w:lang w:val="en-GB"/>
        </w:rPr>
        <w:t xml:space="preserve">, develop their communication skills through the use of an appropriate terminology, and acquire new critical reading skills. In addition, it aims to illustrate the complexity of art works and </w:t>
      </w:r>
      <w:r w:rsidR="00681965" w:rsidRPr="00772EC6">
        <w:rPr>
          <w:sz w:val="20"/>
          <w:szCs w:val="20"/>
          <w:lang w:val="en-GB"/>
        </w:rPr>
        <w:t xml:space="preserve">of the </w:t>
      </w:r>
      <w:r w:rsidR="00F42A82" w:rsidRPr="00772EC6">
        <w:rPr>
          <w:sz w:val="20"/>
          <w:szCs w:val="20"/>
          <w:lang w:val="en-GB"/>
        </w:rPr>
        <w:t>cultural phenomena</w:t>
      </w:r>
      <w:r w:rsidR="00681965" w:rsidRPr="00772EC6">
        <w:rPr>
          <w:sz w:val="20"/>
          <w:szCs w:val="20"/>
          <w:lang w:val="en-GB"/>
        </w:rPr>
        <w:t xml:space="preserve"> behind them</w:t>
      </w:r>
      <w:r w:rsidR="00F42A82" w:rsidRPr="00772EC6">
        <w:rPr>
          <w:sz w:val="20"/>
          <w:szCs w:val="20"/>
          <w:lang w:val="en-GB"/>
        </w:rPr>
        <w:t>, also through a comparative analysis of their geographical and historical background</w:t>
      </w:r>
      <w:r w:rsidR="00D4390C" w:rsidRPr="00772EC6">
        <w:rPr>
          <w:sz w:val="20"/>
          <w:szCs w:val="20"/>
          <w:lang w:val="en-GB"/>
        </w:rPr>
        <w:t xml:space="preserve">. </w:t>
      </w:r>
      <w:r w:rsidR="00F42A82" w:rsidRPr="00772EC6">
        <w:rPr>
          <w:sz w:val="20"/>
          <w:szCs w:val="20"/>
          <w:lang w:val="en-GB"/>
        </w:rPr>
        <w:t>At the end of the course, students wi</w:t>
      </w:r>
      <w:r w:rsidR="00681965" w:rsidRPr="00772EC6">
        <w:rPr>
          <w:sz w:val="20"/>
          <w:szCs w:val="20"/>
          <w:lang w:val="en-GB"/>
        </w:rPr>
        <w:t>ll be able to use their newly-</w:t>
      </w:r>
      <w:r w:rsidR="00F42A82" w:rsidRPr="00772EC6">
        <w:rPr>
          <w:sz w:val="20"/>
          <w:szCs w:val="20"/>
          <w:lang w:val="en-GB"/>
        </w:rPr>
        <w:t xml:space="preserve">acquired skills </w:t>
      </w:r>
      <w:r w:rsidR="00681965" w:rsidRPr="00772EC6">
        <w:rPr>
          <w:sz w:val="20"/>
          <w:szCs w:val="20"/>
          <w:lang w:val="en-GB"/>
        </w:rPr>
        <w:t>for a</w:t>
      </w:r>
      <w:r w:rsidR="00F42A82" w:rsidRPr="00772EC6">
        <w:rPr>
          <w:sz w:val="20"/>
          <w:szCs w:val="20"/>
          <w:lang w:val="en-GB"/>
        </w:rPr>
        <w:t xml:space="preserve"> comparative reading of the phenomena under analysis</w:t>
      </w:r>
      <w:r w:rsidR="00681965" w:rsidRPr="00772EC6">
        <w:rPr>
          <w:sz w:val="20"/>
          <w:szCs w:val="20"/>
          <w:lang w:val="en-GB"/>
        </w:rPr>
        <w:t>, thanks to a</w:t>
      </w:r>
      <w:r w:rsidR="00F42A82" w:rsidRPr="00772EC6">
        <w:rPr>
          <w:sz w:val="20"/>
          <w:szCs w:val="20"/>
          <w:lang w:val="en-GB"/>
        </w:rPr>
        <w:t xml:space="preserve"> methodology aimed at </w:t>
      </w:r>
      <w:r w:rsidR="00681965" w:rsidRPr="00772EC6">
        <w:rPr>
          <w:sz w:val="20"/>
          <w:szCs w:val="20"/>
          <w:lang w:val="en-GB"/>
        </w:rPr>
        <w:t>developing</w:t>
      </w:r>
      <w:r w:rsidR="00F42A82" w:rsidRPr="00772EC6">
        <w:rPr>
          <w:sz w:val="20"/>
          <w:szCs w:val="20"/>
          <w:lang w:val="en-GB"/>
        </w:rPr>
        <w:t xml:space="preserve"> their critical thinking </w:t>
      </w:r>
      <w:r w:rsidR="00681965" w:rsidRPr="00772EC6">
        <w:rPr>
          <w:sz w:val="20"/>
          <w:szCs w:val="20"/>
          <w:lang w:val="en-GB"/>
        </w:rPr>
        <w:t>abilities</w:t>
      </w:r>
      <w:r w:rsidR="002D7131" w:rsidRPr="00772EC6">
        <w:rPr>
          <w:sz w:val="20"/>
          <w:szCs w:val="20"/>
          <w:lang w:val="en-GB"/>
        </w:rPr>
        <w:t xml:space="preserve"> </w:t>
      </w:r>
      <w:r w:rsidRPr="00772EC6">
        <w:rPr>
          <w:sz w:val="20"/>
          <w:szCs w:val="16"/>
        </w:rPr>
        <w:t xml:space="preserve">and the ability to learn which allows them to study independently. </w:t>
      </w:r>
      <w:r w:rsidR="002D7131" w:rsidRPr="00772EC6">
        <w:rPr>
          <w:sz w:val="20"/>
          <w:szCs w:val="16"/>
        </w:rPr>
        <w:t xml:space="preserve"> </w:t>
      </w:r>
    </w:p>
    <w:p w14:paraId="0E60E791" w14:textId="77777777" w:rsidR="00CC32BC" w:rsidRPr="00772EC6" w:rsidRDefault="00D0567D">
      <w:pPr>
        <w:pStyle w:val="CorpoA"/>
        <w:spacing w:before="120" w:line="240" w:lineRule="exact"/>
        <w:rPr>
          <w:smallCaps/>
          <w:sz w:val="18"/>
          <w:szCs w:val="18"/>
          <w:shd w:val="clear" w:color="auto" w:fill="FEFFFF"/>
          <w:lang w:val="en-GB"/>
        </w:rPr>
      </w:pPr>
      <w:r w:rsidRPr="00772EC6">
        <w:rPr>
          <w:smallCaps/>
          <w:sz w:val="18"/>
          <w:szCs w:val="18"/>
          <w:shd w:val="clear" w:color="auto" w:fill="FEFFFF"/>
          <w:lang w:val="en-GB"/>
        </w:rPr>
        <w:t>Course structure</w:t>
      </w:r>
    </w:p>
    <w:p w14:paraId="36A067B0" w14:textId="77777777" w:rsidR="00CC32BC" w:rsidRPr="00772EC6" w:rsidRDefault="00D0567D">
      <w:pPr>
        <w:pStyle w:val="CorpoA"/>
        <w:spacing w:before="120" w:line="240" w:lineRule="exact"/>
        <w:rPr>
          <w:rFonts w:ascii="Times" w:eastAsia="Times" w:hAnsi="Times" w:cs="Times"/>
          <w:b/>
          <w:bCs/>
          <w:i/>
          <w:iCs/>
          <w:shd w:val="clear" w:color="auto" w:fill="FEFFFF"/>
          <w:lang w:val="en-GB"/>
        </w:rPr>
      </w:pPr>
      <w:r w:rsidRPr="00772EC6">
        <w:rPr>
          <w:kern w:val="0"/>
          <w:shd w:val="clear" w:color="auto" w:fill="FEFFFF"/>
          <w:lang w:val="en-GB"/>
        </w:rPr>
        <w:t>The course comprises 40 hours of lectures with the possible participation of some artists and professionals in the industry to cover specific topics.</w:t>
      </w:r>
      <w:r w:rsidRPr="00772EC6">
        <w:rPr>
          <w:shd w:val="clear" w:color="auto" w:fill="FEFFFF"/>
          <w:lang w:val="en-GB"/>
        </w:rPr>
        <w:t xml:space="preserve"> Lectures will encourage debate and can also include visiting important exhibitions.</w:t>
      </w:r>
    </w:p>
    <w:p w14:paraId="42B6A5C0" w14:textId="77777777" w:rsidR="00CC32BC" w:rsidRPr="00772EC6" w:rsidRDefault="00D0567D">
      <w:pPr>
        <w:pStyle w:val="CorpoA"/>
        <w:spacing w:before="240" w:after="120" w:line="240" w:lineRule="exact"/>
        <w:rPr>
          <w:smallCaps/>
          <w:sz w:val="18"/>
          <w:szCs w:val="18"/>
          <w:shd w:val="clear" w:color="auto" w:fill="FEFFFF"/>
          <w:lang w:val="en-GB"/>
        </w:rPr>
      </w:pPr>
      <w:r w:rsidRPr="00772EC6">
        <w:rPr>
          <w:b/>
          <w:bCs/>
          <w:i/>
          <w:iCs/>
          <w:sz w:val="18"/>
          <w:szCs w:val="18"/>
          <w:shd w:val="clear" w:color="auto" w:fill="FEFFFF"/>
          <w:lang w:val="en-GB"/>
        </w:rPr>
        <w:t xml:space="preserve">COURSE CONTENT </w:t>
      </w:r>
    </w:p>
    <w:p w14:paraId="74019648" w14:textId="77777777" w:rsidR="00CC32BC" w:rsidRPr="00772EC6" w:rsidRDefault="00D0567D">
      <w:pPr>
        <w:pStyle w:val="CorpoA"/>
        <w:spacing w:line="240" w:lineRule="exact"/>
        <w:ind w:firstLine="284"/>
        <w:rPr>
          <w:i/>
          <w:iCs/>
          <w:shd w:val="clear" w:color="auto" w:fill="FEFFFF"/>
          <w:lang w:val="en-GB"/>
        </w:rPr>
      </w:pPr>
      <w:r w:rsidRPr="00772EC6">
        <w:rPr>
          <w:smallCaps/>
          <w:sz w:val="18"/>
          <w:szCs w:val="18"/>
          <w:shd w:val="clear" w:color="auto" w:fill="FEFFFF"/>
          <w:lang w:val="en-GB"/>
        </w:rPr>
        <w:t xml:space="preserve">First Part </w:t>
      </w:r>
    </w:p>
    <w:p w14:paraId="7BEF38B2" w14:textId="77777777" w:rsidR="00CC32BC" w:rsidRPr="00772EC6" w:rsidRDefault="00D0567D">
      <w:pPr>
        <w:pStyle w:val="CorpoA"/>
        <w:spacing w:line="240" w:lineRule="exact"/>
        <w:rPr>
          <w:shd w:val="clear" w:color="auto" w:fill="FEFFFF"/>
          <w:lang w:val="en-GB"/>
        </w:rPr>
      </w:pPr>
      <w:r w:rsidRPr="00772EC6">
        <w:rPr>
          <w:i/>
          <w:iCs/>
          <w:shd w:val="clear" w:color="auto" w:fill="FEFFFF"/>
          <w:lang w:val="en-GB"/>
        </w:rPr>
        <w:t xml:space="preserve">Description of general features of art criticism and visual theories </w:t>
      </w:r>
    </w:p>
    <w:p w14:paraId="235EFE46" w14:textId="77777777" w:rsidR="00CC32BC" w:rsidRPr="00772EC6" w:rsidRDefault="00D0567D" w:rsidP="00D4390C">
      <w:pPr>
        <w:rPr>
          <w:i/>
          <w:iCs/>
          <w:sz w:val="20"/>
          <w:szCs w:val="20"/>
        </w:rPr>
      </w:pPr>
      <w:r w:rsidRPr="00772EC6">
        <w:rPr>
          <w:sz w:val="20"/>
          <w:shd w:val="clear" w:color="auto" w:fill="FEFFFF"/>
          <w:lang w:val="en-GB"/>
        </w:rPr>
        <w:t xml:space="preserve">Analysis on the function of criticism and methodological bases for analytical research into images </w:t>
      </w:r>
      <w:r w:rsidR="00E57D8C" w:rsidRPr="00772EC6">
        <w:rPr>
          <w:sz w:val="20"/>
          <w:szCs w:val="20"/>
        </w:rPr>
        <w:t>and the main aesthetic features of visual arts</w:t>
      </w:r>
      <w:r w:rsidR="00D4390C" w:rsidRPr="00772EC6">
        <w:rPr>
          <w:sz w:val="20"/>
          <w:szCs w:val="20"/>
        </w:rPr>
        <w:t>.</w:t>
      </w:r>
    </w:p>
    <w:p w14:paraId="0E4D95C7" w14:textId="77777777" w:rsidR="00CC32BC" w:rsidRPr="00772EC6" w:rsidRDefault="00D0567D">
      <w:pPr>
        <w:pStyle w:val="CorpoA"/>
        <w:spacing w:before="120" w:line="240" w:lineRule="exact"/>
        <w:ind w:firstLine="284"/>
        <w:rPr>
          <w:i/>
          <w:iCs/>
          <w:shd w:val="clear" w:color="auto" w:fill="FEFFFF"/>
          <w:lang w:val="it-IT"/>
        </w:rPr>
      </w:pPr>
      <w:r w:rsidRPr="00772EC6">
        <w:rPr>
          <w:smallCaps/>
          <w:sz w:val="18"/>
          <w:szCs w:val="18"/>
          <w:shd w:val="clear" w:color="auto" w:fill="FEFFFF"/>
          <w:lang w:val="it-IT"/>
        </w:rPr>
        <w:t xml:space="preserve">Second Part </w:t>
      </w:r>
    </w:p>
    <w:p w14:paraId="29778F52" w14:textId="1F202CAF" w:rsidR="002D7131" w:rsidRPr="00772EC6" w:rsidRDefault="002D7131" w:rsidP="002D7131">
      <w:pPr>
        <w:pStyle w:val="P68B1DB1-Normale2"/>
        <w:rPr>
          <w:i/>
          <w:highlight w:val="none"/>
          <w:lang w:val="it-IT"/>
        </w:rPr>
      </w:pPr>
      <w:r w:rsidRPr="00772EC6">
        <w:rPr>
          <w:i/>
          <w:highlight w:val="none"/>
          <w:lang w:val="it-IT"/>
        </w:rPr>
        <w:t>Crea</w:t>
      </w:r>
      <w:r w:rsidR="00706BC2" w:rsidRPr="00772EC6">
        <w:rPr>
          <w:i/>
          <w:highlight w:val="none"/>
          <w:lang w:val="it-IT"/>
        </w:rPr>
        <w:t xml:space="preserve">tion and </w:t>
      </w:r>
      <w:r w:rsidRPr="00772EC6">
        <w:rPr>
          <w:i/>
          <w:highlight w:val="none"/>
          <w:lang w:val="it-IT"/>
        </w:rPr>
        <w:t>natur</w:t>
      </w:r>
      <w:r w:rsidR="00706BC2" w:rsidRPr="00772EC6">
        <w:rPr>
          <w:i/>
          <w:highlight w:val="none"/>
          <w:lang w:val="it-IT"/>
        </w:rPr>
        <w:t>e</w:t>
      </w:r>
      <w:r w:rsidRPr="00772EC6">
        <w:rPr>
          <w:i/>
          <w:highlight w:val="none"/>
          <w:lang w:val="it-IT"/>
        </w:rPr>
        <w:t>.</w:t>
      </w:r>
    </w:p>
    <w:p w14:paraId="67FD430F" w14:textId="05B689E8" w:rsidR="002D7131" w:rsidRPr="00772EC6" w:rsidRDefault="00706BC2" w:rsidP="002D7131">
      <w:pPr>
        <w:pStyle w:val="CorpoA"/>
        <w:keepNext/>
        <w:spacing w:line="240" w:lineRule="exact"/>
      </w:pPr>
      <w:r w:rsidRPr="00772EC6">
        <w:t>Through the study of artistic processes the course attempts to problematise the question of artistic creation and its transformative capacity.</w:t>
      </w:r>
      <w:r w:rsidR="002D7131" w:rsidRPr="00772EC6">
        <w:t xml:space="preserve"> </w:t>
      </w:r>
      <w:r w:rsidRPr="00772EC6">
        <w:t>Within the event of art there is unexplored territory which can amaze and bring to light the contradictions of a world in danger of losing its humanity.</w:t>
      </w:r>
    </w:p>
    <w:p w14:paraId="529EE1AC" w14:textId="77777777" w:rsidR="00CC32BC" w:rsidRPr="00772EC6" w:rsidRDefault="00D0567D">
      <w:pPr>
        <w:pStyle w:val="CorpoA"/>
        <w:keepNext/>
        <w:spacing w:before="240" w:after="120" w:line="240" w:lineRule="exact"/>
        <w:rPr>
          <w:shd w:val="clear" w:color="auto" w:fill="FEFFFF"/>
        </w:rPr>
      </w:pPr>
      <w:r w:rsidRPr="00772EC6">
        <w:rPr>
          <w:b/>
          <w:bCs/>
          <w:i/>
          <w:iCs/>
          <w:sz w:val="18"/>
          <w:szCs w:val="18"/>
          <w:shd w:val="clear" w:color="auto" w:fill="FEFFFF"/>
        </w:rPr>
        <w:t>READING LIST</w:t>
      </w:r>
    </w:p>
    <w:p w14:paraId="34445622" w14:textId="77777777" w:rsidR="00CC32BC" w:rsidRPr="00772EC6" w:rsidRDefault="00D0567D">
      <w:pPr>
        <w:pStyle w:val="Testo1"/>
        <w:ind w:firstLine="0"/>
        <w:rPr>
          <w:smallCaps/>
          <w:spacing w:val="-5"/>
          <w:sz w:val="16"/>
          <w:szCs w:val="16"/>
          <w:shd w:val="clear" w:color="auto" w:fill="FEFFFF"/>
        </w:rPr>
      </w:pPr>
      <w:r w:rsidRPr="00772EC6">
        <w:rPr>
          <w:shd w:val="clear" w:color="auto" w:fill="FEFFFF"/>
        </w:rPr>
        <w:t>Mandatory books:</w:t>
      </w:r>
    </w:p>
    <w:p w14:paraId="3CA9173D" w14:textId="77777777" w:rsidR="00CC32BC" w:rsidRPr="00772EC6" w:rsidRDefault="00D0567D">
      <w:pPr>
        <w:pStyle w:val="Testo1"/>
        <w:spacing w:before="0"/>
        <w:ind w:firstLine="0"/>
        <w:rPr>
          <w:i/>
          <w:iCs/>
          <w:kern w:val="18"/>
          <w:shd w:val="clear" w:color="auto" w:fill="FEFFFF"/>
        </w:rPr>
      </w:pPr>
      <w:r w:rsidRPr="00772EC6">
        <w:rPr>
          <w:i/>
          <w:iCs/>
          <w:kern w:val="18"/>
          <w:shd w:val="clear" w:color="auto" w:fill="FEFFFF"/>
        </w:rPr>
        <w:t>Part 1</w:t>
      </w:r>
    </w:p>
    <w:p w14:paraId="3DED648A" w14:textId="77777777" w:rsidR="00CC32BC" w:rsidRPr="00772EC6" w:rsidRDefault="00D0567D">
      <w:pPr>
        <w:pStyle w:val="Testo1"/>
        <w:spacing w:before="0" w:line="240" w:lineRule="atLeast"/>
        <w:rPr>
          <w:smallCaps/>
          <w:spacing w:val="-5"/>
          <w:sz w:val="16"/>
          <w:szCs w:val="16"/>
          <w:shd w:val="clear" w:color="auto" w:fill="FEFFFF"/>
          <w:lang w:val="it-IT"/>
        </w:rPr>
      </w:pPr>
      <w:r w:rsidRPr="00772EC6">
        <w:rPr>
          <w:smallCaps/>
          <w:spacing w:val="-5"/>
          <w:sz w:val="16"/>
          <w:szCs w:val="16"/>
          <w:shd w:val="clear" w:color="auto" w:fill="FEFFFF"/>
          <w:lang w:val="it-IT"/>
        </w:rPr>
        <w:lastRenderedPageBreak/>
        <w:t>E.H Gombrich,</w:t>
      </w:r>
      <w:r w:rsidRPr="00772EC6">
        <w:rPr>
          <w:i/>
          <w:iCs/>
          <w:shd w:val="clear" w:color="auto" w:fill="FEFFFF"/>
          <w:lang w:val="it-IT"/>
        </w:rPr>
        <w:t xml:space="preserve"> La storia dell’arte,</w:t>
      </w:r>
      <w:r w:rsidRPr="00772EC6">
        <w:rPr>
          <w:shd w:val="clear" w:color="auto" w:fill="FEFFFF"/>
          <w:lang w:val="it-IT"/>
        </w:rPr>
        <w:t xml:space="preserve"> Phaidon paperback edition, London 2008. </w:t>
      </w:r>
    </w:p>
    <w:p w14:paraId="376D7429" w14:textId="240E7CD1" w:rsidR="002D7131" w:rsidRPr="00772EC6" w:rsidRDefault="002D7131" w:rsidP="002D7131">
      <w:pPr>
        <w:pStyle w:val="Testo1"/>
        <w:spacing w:before="0" w:line="240" w:lineRule="atLeast"/>
        <w:rPr>
          <w:rFonts w:ascii="Times New Roman" w:hAnsi="Times New Roman"/>
          <w:spacing w:val="-5"/>
        </w:rPr>
      </w:pPr>
      <w:r w:rsidRPr="00772EC6">
        <w:rPr>
          <w:rFonts w:ascii="Times New Roman" w:hAnsi="Times New Roman"/>
          <w:smallCaps/>
        </w:rPr>
        <w:t xml:space="preserve">- </w:t>
      </w:r>
      <w:r w:rsidR="00706BC2" w:rsidRPr="00772EC6">
        <w:rPr>
          <w:rFonts w:ascii="Times New Roman" w:hAnsi="Times New Roman"/>
          <w:spacing w:val="-5"/>
        </w:rPr>
        <w:t>Choose two of the four parts of the following book</w:t>
      </w:r>
      <w:r w:rsidRPr="00772EC6">
        <w:rPr>
          <w:rFonts w:ascii="Times New Roman" w:hAnsi="Times New Roman"/>
          <w:spacing w:val="-5"/>
        </w:rPr>
        <w:t>:</w:t>
      </w:r>
    </w:p>
    <w:p w14:paraId="5736D2C1" w14:textId="77777777" w:rsidR="00CC32BC" w:rsidRPr="00772EC6" w:rsidRDefault="00D0567D">
      <w:pPr>
        <w:pStyle w:val="Testo1"/>
        <w:spacing w:before="0" w:line="240" w:lineRule="atLeast"/>
        <w:rPr>
          <w:shd w:val="clear" w:color="auto" w:fill="FEFFFF"/>
          <w:lang w:val="it-IT"/>
        </w:rPr>
      </w:pPr>
      <w:r w:rsidRPr="00772EC6">
        <w:rPr>
          <w:smallCaps/>
          <w:spacing w:val="-5"/>
          <w:sz w:val="16"/>
          <w:szCs w:val="16"/>
          <w:shd w:val="clear" w:color="auto" w:fill="FEFFFF"/>
          <w:lang w:val="it-IT"/>
        </w:rPr>
        <w:t>G. Ferrario,</w:t>
      </w:r>
      <w:r w:rsidRPr="00772EC6">
        <w:rPr>
          <w:i/>
          <w:iCs/>
          <w:shd w:val="clear" w:color="auto" w:fill="FEFFFF"/>
          <w:lang w:val="it-IT"/>
        </w:rPr>
        <w:t xml:space="preserve"> La sintesi spontanea,</w:t>
      </w:r>
      <w:r w:rsidRPr="00772EC6">
        <w:rPr>
          <w:shd w:val="clear" w:color="auto" w:fill="FEFFFF"/>
          <w:lang w:val="it-IT"/>
        </w:rPr>
        <w:t xml:space="preserve"> </w:t>
      </w:r>
      <w:r w:rsidR="002D2759" w:rsidRPr="00772EC6">
        <w:rPr>
          <w:shd w:val="clear" w:color="auto" w:fill="FEFFFF"/>
          <w:lang w:val="it-IT"/>
        </w:rPr>
        <w:t>Edizioni Corraini, Milan 2019</w:t>
      </w:r>
      <w:r w:rsidRPr="00772EC6">
        <w:rPr>
          <w:shd w:val="clear" w:color="auto" w:fill="FEFFFF"/>
          <w:lang w:val="it-IT"/>
        </w:rPr>
        <w:t xml:space="preserve">. </w:t>
      </w:r>
    </w:p>
    <w:p w14:paraId="6D402109" w14:textId="77777777" w:rsidR="00D4390C" w:rsidRPr="00772EC6" w:rsidRDefault="00D4390C" w:rsidP="00D4390C">
      <w:pPr>
        <w:pStyle w:val="Testo1"/>
        <w:spacing w:before="0" w:line="240" w:lineRule="atLeast"/>
        <w:rPr>
          <w:rFonts w:ascii="Times New Roman" w:hAnsi="Times New Roman"/>
          <w:spacing w:val="-5"/>
          <w:lang w:val="it-IT"/>
        </w:rPr>
      </w:pPr>
      <w:r w:rsidRPr="00772EC6">
        <w:rPr>
          <w:rFonts w:ascii="Times New Roman" w:hAnsi="Times New Roman"/>
          <w:smallCaps/>
          <w:spacing w:val="-5"/>
          <w:lang w:val="it-IT"/>
        </w:rPr>
        <w:t xml:space="preserve">G. Ferrario </w:t>
      </w:r>
      <w:r w:rsidRPr="00772EC6">
        <w:rPr>
          <w:rFonts w:ascii="Times New Roman" w:hAnsi="Times New Roman"/>
          <w:spacing w:val="-5"/>
          <w:lang w:val="it-IT"/>
        </w:rPr>
        <w:t>(edited by)</w:t>
      </w:r>
      <w:r w:rsidRPr="00772EC6">
        <w:rPr>
          <w:rFonts w:ascii="Times New Roman" w:hAnsi="Times New Roman"/>
          <w:smallCaps/>
          <w:spacing w:val="-5"/>
          <w:lang w:val="it-IT"/>
        </w:rPr>
        <w:t>,</w:t>
      </w:r>
      <w:r w:rsidRPr="00772EC6">
        <w:rPr>
          <w:rFonts w:ascii="Times New Roman" w:hAnsi="Times New Roman"/>
          <w:i/>
          <w:spacing w:val="-5"/>
          <w:lang w:val="it-IT"/>
        </w:rPr>
        <w:t xml:space="preserve"> Estetica elementare,</w:t>
      </w:r>
      <w:r w:rsidRPr="00772EC6">
        <w:rPr>
          <w:rFonts w:ascii="Times New Roman" w:hAnsi="Times New Roman"/>
          <w:spacing w:val="-5"/>
          <w:lang w:val="it-IT"/>
        </w:rPr>
        <w:t xml:space="preserve"> Pearson, </w:t>
      </w:r>
      <w:r w:rsidR="00F42A82" w:rsidRPr="00772EC6">
        <w:rPr>
          <w:rFonts w:ascii="Times New Roman" w:hAnsi="Times New Roman"/>
          <w:spacing w:val="-5"/>
          <w:lang w:val="it-IT"/>
        </w:rPr>
        <w:t>Milan</w:t>
      </w:r>
      <w:r w:rsidRPr="00772EC6">
        <w:rPr>
          <w:rFonts w:ascii="Times New Roman" w:hAnsi="Times New Roman"/>
          <w:spacing w:val="-5"/>
          <w:lang w:val="it-IT"/>
        </w:rPr>
        <w:t>, 2021.</w:t>
      </w:r>
    </w:p>
    <w:p w14:paraId="6ED80730" w14:textId="75ADC4AF" w:rsidR="002D7131" w:rsidRPr="00772EC6" w:rsidRDefault="002D7131" w:rsidP="002D7131">
      <w:pPr>
        <w:pStyle w:val="Testo1"/>
        <w:spacing w:before="0" w:line="240" w:lineRule="atLeast"/>
        <w:rPr>
          <w:rFonts w:ascii="Times New Roman" w:hAnsi="Times New Roman"/>
          <w:spacing w:val="-5"/>
        </w:rPr>
      </w:pPr>
      <w:r w:rsidRPr="00772EC6">
        <w:rPr>
          <w:rFonts w:ascii="Times New Roman" w:hAnsi="Times New Roman"/>
          <w:smallCaps/>
        </w:rPr>
        <w:t xml:space="preserve">- </w:t>
      </w:r>
      <w:r w:rsidR="00245FAF" w:rsidRPr="00772EC6">
        <w:rPr>
          <w:rFonts w:ascii="Times New Roman" w:hAnsi="Times New Roman"/>
          <w:spacing w:val="-5"/>
        </w:rPr>
        <w:t>A</w:t>
      </w:r>
      <w:r w:rsidRPr="00772EC6">
        <w:rPr>
          <w:rFonts w:ascii="Times New Roman" w:hAnsi="Times New Roman"/>
          <w:spacing w:val="-5"/>
        </w:rPr>
        <w:t>lternativ</w:t>
      </w:r>
      <w:r w:rsidR="00245FAF" w:rsidRPr="00772EC6">
        <w:rPr>
          <w:rFonts w:ascii="Times New Roman" w:hAnsi="Times New Roman"/>
          <w:spacing w:val="-5"/>
        </w:rPr>
        <w:t>ely</w:t>
      </w:r>
      <w:r w:rsidRPr="00772EC6">
        <w:rPr>
          <w:rFonts w:ascii="Times New Roman" w:hAnsi="Times New Roman"/>
          <w:spacing w:val="-5"/>
        </w:rPr>
        <w:t xml:space="preserve">, </w:t>
      </w:r>
      <w:r w:rsidR="00245FAF" w:rsidRPr="00772EC6">
        <w:rPr>
          <w:rFonts w:ascii="Times New Roman" w:hAnsi="Times New Roman"/>
          <w:spacing w:val="-5"/>
        </w:rPr>
        <w:t>after discussing it with the lecturer, he/she may replace the previous book with:</w:t>
      </w:r>
    </w:p>
    <w:p w14:paraId="4AAA86AC" w14:textId="77777777" w:rsidR="002D2759" w:rsidRPr="00772EC6" w:rsidRDefault="00D7043E" w:rsidP="00D7043E">
      <w:pPr>
        <w:pStyle w:val="Testo1"/>
        <w:spacing w:before="0"/>
        <w:rPr>
          <w:lang w:val="it-IT"/>
        </w:rPr>
      </w:pPr>
      <w:r w:rsidRPr="00772EC6">
        <w:rPr>
          <w:smallCaps/>
          <w:sz w:val="16"/>
          <w:szCs w:val="16"/>
          <w:lang w:val="it-IT"/>
        </w:rPr>
        <w:t>G. Ferrario (Edited By),</w:t>
      </w:r>
      <w:r w:rsidRPr="00772EC6">
        <w:rPr>
          <w:smallCaps/>
          <w:sz w:val="16"/>
          <w:lang w:val="it-IT"/>
        </w:rPr>
        <w:t xml:space="preserve"> </w:t>
      </w:r>
      <w:r w:rsidRPr="00772EC6">
        <w:rPr>
          <w:i/>
          <w:lang w:val="it-IT"/>
        </w:rPr>
        <w:t>Estetica dell'’arte contemporanea</w:t>
      </w:r>
      <w:r w:rsidRPr="00772EC6">
        <w:rPr>
          <w:smallCaps/>
          <w:sz w:val="16"/>
          <w:lang w:val="it-IT"/>
        </w:rPr>
        <w:t xml:space="preserve">, </w:t>
      </w:r>
      <w:r w:rsidR="00D4390C" w:rsidRPr="00772EC6">
        <w:rPr>
          <w:lang w:val="it-IT"/>
        </w:rPr>
        <w:t>meltemi, Milan, 2019.</w:t>
      </w:r>
    </w:p>
    <w:p w14:paraId="0AFD5957" w14:textId="77777777" w:rsidR="00CC32BC" w:rsidRPr="00772EC6" w:rsidRDefault="00D0567D" w:rsidP="00A80170">
      <w:pPr>
        <w:pStyle w:val="Testo1"/>
        <w:ind w:firstLine="0"/>
        <w:rPr>
          <w:i/>
          <w:iCs/>
          <w:kern w:val="18"/>
          <w:shd w:val="clear" w:color="auto" w:fill="FEFFFF"/>
        </w:rPr>
      </w:pPr>
      <w:r w:rsidRPr="00772EC6">
        <w:rPr>
          <w:i/>
          <w:iCs/>
          <w:kern w:val="18"/>
          <w:shd w:val="clear" w:color="auto" w:fill="FEFFFF"/>
        </w:rPr>
        <w:t xml:space="preserve">Part 2 </w:t>
      </w:r>
    </w:p>
    <w:p w14:paraId="345924D0" w14:textId="77777777" w:rsidR="00D4390C" w:rsidRPr="00772EC6" w:rsidRDefault="00FD5006" w:rsidP="00FD5006">
      <w:pPr>
        <w:pStyle w:val="Testo1"/>
        <w:spacing w:before="0"/>
        <w:rPr>
          <w:rFonts w:ascii="Times New Roman" w:hAnsi="Times New Roman"/>
          <w:lang w:val="en-GB"/>
        </w:rPr>
      </w:pPr>
      <w:r w:rsidRPr="00772EC6">
        <w:rPr>
          <w:rFonts w:ascii="Times New Roman" w:hAnsi="Times New Roman"/>
          <w:lang w:val="en-GB"/>
        </w:rPr>
        <w:t>A monograph on a contemporary artist, selected among a list that will be made available on Blackboard by the lecturer</w:t>
      </w:r>
      <w:r w:rsidR="00D4390C" w:rsidRPr="00772EC6">
        <w:rPr>
          <w:rFonts w:ascii="Times New Roman" w:hAnsi="Times New Roman"/>
          <w:lang w:val="en-GB"/>
        </w:rPr>
        <w:t xml:space="preserve">. </w:t>
      </w:r>
    </w:p>
    <w:p w14:paraId="5AE620F8" w14:textId="77777777" w:rsidR="00D4390C" w:rsidRPr="00772EC6" w:rsidRDefault="00FD5006" w:rsidP="00D4390C">
      <w:pPr>
        <w:pStyle w:val="Testo1"/>
        <w:spacing w:before="0"/>
        <w:rPr>
          <w:rFonts w:ascii="Times New Roman" w:hAnsi="Times New Roman"/>
          <w:lang w:val="en-GB"/>
        </w:rPr>
      </w:pPr>
      <w:r w:rsidRPr="00772EC6">
        <w:rPr>
          <w:rFonts w:ascii="Times New Roman" w:hAnsi="Times New Roman"/>
          <w:lang w:val="en-GB"/>
        </w:rPr>
        <w:t>In addition, students will have to study the teaching material provided during the lectures (available on Blackboard)</w:t>
      </w:r>
      <w:r w:rsidR="00D4390C" w:rsidRPr="00772EC6">
        <w:rPr>
          <w:rFonts w:ascii="Times New Roman" w:hAnsi="Times New Roman"/>
          <w:lang w:val="en-GB"/>
        </w:rPr>
        <w:t>.</w:t>
      </w:r>
    </w:p>
    <w:p w14:paraId="498BA907" w14:textId="77777777" w:rsidR="00CC32BC" w:rsidRPr="00772EC6" w:rsidRDefault="00D0567D">
      <w:pPr>
        <w:pStyle w:val="CorpoA"/>
        <w:suppressAutoHyphens w:val="0"/>
        <w:spacing w:line="220" w:lineRule="exact"/>
        <w:ind w:left="284" w:hanging="284"/>
        <w:rPr>
          <w:kern w:val="0"/>
          <w:sz w:val="18"/>
          <w:szCs w:val="18"/>
          <w:shd w:val="clear" w:color="auto" w:fill="FEFFFF"/>
        </w:rPr>
      </w:pPr>
      <w:r w:rsidRPr="00772EC6">
        <w:rPr>
          <w:kern w:val="0"/>
          <w:sz w:val="18"/>
          <w:szCs w:val="18"/>
          <w:shd w:val="clear" w:color="auto" w:fill="FEFFFF"/>
        </w:rPr>
        <w:t xml:space="preserve">Only for non-attending students, one of the following books: </w:t>
      </w:r>
    </w:p>
    <w:p w14:paraId="54581DE3" w14:textId="77777777" w:rsidR="002D7131" w:rsidRPr="00772EC6" w:rsidRDefault="002D7131" w:rsidP="002D7131">
      <w:pPr>
        <w:pStyle w:val="Testo1"/>
        <w:spacing w:before="0" w:line="240" w:lineRule="atLeast"/>
        <w:rPr>
          <w:rFonts w:ascii="Times New Roman" w:hAnsi="Times New Roman"/>
          <w:spacing w:val="-5"/>
          <w:lang w:val="it-IT"/>
        </w:rPr>
      </w:pPr>
      <w:r w:rsidRPr="00772EC6">
        <w:rPr>
          <w:rFonts w:ascii="Times New Roman" w:hAnsi="Times New Roman"/>
          <w:smallCaps/>
          <w:spacing w:val="-5"/>
          <w:sz w:val="16"/>
          <w:szCs w:val="16"/>
          <w:lang w:val="it-IT"/>
        </w:rPr>
        <w:t>G. Agamben</w:t>
      </w:r>
      <w:r w:rsidRPr="00772EC6">
        <w:rPr>
          <w:rFonts w:ascii="Times New Roman" w:hAnsi="Times New Roman"/>
          <w:smallCaps/>
          <w:spacing w:val="-5"/>
          <w:lang w:val="it-IT"/>
        </w:rPr>
        <w:t>,</w:t>
      </w:r>
      <w:r w:rsidRPr="00772EC6">
        <w:rPr>
          <w:rFonts w:ascii="Times New Roman" w:hAnsi="Times New Roman"/>
          <w:i/>
          <w:spacing w:val="-5"/>
          <w:lang w:val="it-IT"/>
        </w:rPr>
        <w:t xml:space="preserve"> Creazione e anarchia,</w:t>
      </w:r>
      <w:r w:rsidRPr="00772EC6">
        <w:rPr>
          <w:rFonts w:ascii="Times New Roman" w:hAnsi="Times New Roman"/>
          <w:spacing w:val="-5"/>
          <w:lang w:val="it-IT"/>
        </w:rPr>
        <w:t xml:space="preserve"> Neri Pozza, Vicenza, 2017. </w:t>
      </w:r>
    </w:p>
    <w:p w14:paraId="7184D717" w14:textId="77777777" w:rsidR="00145A48" w:rsidRPr="00772EC6" w:rsidRDefault="00145A48" w:rsidP="00145A48">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jc w:val="both"/>
        <w:rPr>
          <w:rFonts w:ascii="Times" w:eastAsia="Times New Roman" w:hAnsi="Times"/>
          <w:noProof/>
          <w:sz w:val="18"/>
          <w:szCs w:val="20"/>
          <w:bdr w:val="none" w:sz="0" w:space="0" w:color="auto"/>
          <w:lang w:val="it-IT" w:eastAsia="it-IT"/>
        </w:rPr>
      </w:pPr>
      <w:r w:rsidRPr="00772EC6">
        <w:rPr>
          <w:rFonts w:ascii="Times" w:eastAsia="Times New Roman" w:hAnsi="Times"/>
          <w:smallCaps/>
          <w:noProof/>
          <w:sz w:val="16"/>
          <w:szCs w:val="20"/>
          <w:bdr w:val="none" w:sz="0" w:space="0" w:color="auto"/>
          <w:lang w:val="it-IT" w:eastAsia="it-IT"/>
        </w:rPr>
        <w:t>E. Wind</w:t>
      </w:r>
      <w:r w:rsidRPr="00772EC6">
        <w:rPr>
          <w:rFonts w:ascii="Times" w:eastAsia="Times New Roman" w:hAnsi="Times"/>
          <w:noProof/>
          <w:sz w:val="18"/>
          <w:szCs w:val="20"/>
          <w:bdr w:val="none" w:sz="0" w:space="0" w:color="auto"/>
          <w:lang w:val="it-IT" w:eastAsia="it-IT"/>
        </w:rPr>
        <w:t xml:space="preserve">, </w:t>
      </w:r>
      <w:r w:rsidRPr="00772EC6">
        <w:rPr>
          <w:rFonts w:ascii="Times" w:eastAsia="Times New Roman" w:hAnsi="Times"/>
          <w:i/>
          <w:noProof/>
          <w:sz w:val="18"/>
          <w:szCs w:val="20"/>
          <w:bdr w:val="none" w:sz="0" w:space="0" w:color="auto"/>
          <w:lang w:val="it-IT" w:eastAsia="it-IT"/>
        </w:rPr>
        <w:t>Arte e anarchia,</w:t>
      </w:r>
      <w:r w:rsidRPr="00772EC6">
        <w:rPr>
          <w:rFonts w:ascii="Times" w:eastAsia="Times New Roman" w:hAnsi="Times"/>
          <w:noProof/>
          <w:sz w:val="18"/>
          <w:szCs w:val="20"/>
          <w:bdr w:val="none" w:sz="0" w:space="0" w:color="auto"/>
          <w:lang w:val="it-IT" w:eastAsia="it-IT"/>
        </w:rPr>
        <w:t xml:space="preserve"> Adelphi, </w:t>
      </w:r>
      <w:r w:rsidR="00F42A82" w:rsidRPr="00772EC6">
        <w:rPr>
          <w:rFonts w:ascii="Times" w:eastAsia="Times New Roman" w:hAnsi="Times"/>
          <w:noProof/>
          <w:sz w:val="18"/>
          <w:szCs w:val="20"/>
          <w:bdr w:val="none" w:sz="0" w:space="0" w:color="auto"/>
          <w:lang w:val="it-IT" w:eastAsia="it-IT"/>
        </w:rPr>
        <w:t>Milan</w:t>
      </w:r>
      <w:r w:rsidRPr="00772EC6">
        <w:rPr>
          <w:rFonts w:ascii="Times" w:eastAsia="Times New Roman" w:hAnsi="Times"/>
          <w:noProof/>
          <w:sz w:val="18"/>
          <w:szCs w:val="20"/>
          <w:bdr w:val="none" w:sz="0" w:space="0" w:color="auto"/>
          <w:lang w:val="it-IT" w:eastAsia="it-IT"/>
        </w:rPr>
        <w:t xml:space="preserve"> 1997.</w:t>
      </w:r>
    </w:p>
    <w:p w14:paraId="103C750F" w14:textId="77777777" w:rsidR="00CC32BC" w:rsidRPr="00772EC6" w:rsidRDefault="00D0567D">
      <w:pPr>
        <w:pStyle w:val="CorpoA"/>
        <w:spacing w:before="240" w:after="120" w:line="220" w:lineRule="exact"/>
        <w:rPr>
          <w:shd w:val="clear" w:color="auto" w:fill="FEFFFF"/>
          <w:lang w:val="en-GB"/>
        </w:rPr>
      </w:pPr>
      <w:r w:rsidRPr="00772EC6">
        <w:rPr>
          <w:b/>
          <w:bCs/>
          <w:i/>
          <w:iCs/>
          <w:sz w:val="18"/>
          <w:szCs w:val="18"/>
          <w:shd w:val="clear" w:color="auto" w:fill="FEFFFF"/>
          <w:lang w:val="en-GB"/>
        </w:rPr>
        <w:t xml:space="preserve">TEACHING METHOD  </w:t>
      </w:r>
    </w:p>
    <w:p w14:paraId="7A6382E8" w14:textId="77777777" w:rsidR="00CC32BC" w:rsidRPr="00772EC6" w:rsidRDefault="00D0567D">
      <w:pPr>
        <w:pStyle w:val="Testo2"/>
        <w:rPr>
          <w:b/>
          <w:bCs/>
          <w:i/>
          <w:iCs/>
          <w:shd w:val="clear" w:color="auto" w:fill="FEFFFF"/>
        </w:rPr>
      </w:pPr>
      <w:r w:rsidRPr="00772EC6">
        <w:rPr>
          <w:shd w:val="clear" w:color="auto" w:fill="FEFFFF"/>
        </w:rPr>
        <w:t>40 hours of lectures. Possible participation of artists or professionals in the sector to cover specific topics. Lectures will encourage debate and can take place also during visiting important exhibitions.</w:t>
      </w:r>
    </w:p>
    <w:p w14:paraId="56A202E7" w14:textId="77777777" w:rsidR="002D2759" w:rsidRPr="00772EC6" w:rsidRDefault="002D2759" w:rsidP="002D2759">
      <w:pPr>
        <w:spacing w:before="240" w:after="120" w:line="220" w:lineRule="exact"/>
        <w:rPr>
          <w:b/>
          <w:i/>
          <w:sz w:val="18"/>
        </w:rPr>
      </w:pPr>
      <w:r w:rsidRPr="00772EC6">
        <w:rPr>
          <w:b/>
          <w:i/>
          <w:sz w:val="18"/>
        </w:rPr>
        <w:t>ASSESSMENT METHOD AND CRITERIA</w:t>
      </w:r>
    </w:p>
    <w:p w14:paraId="2056453E" w14:textId="77777777" w:rsidR="00CC32BC" w:rsidRPr="00772EC6" w:rsidRDefault="00D0567D">
      <w:pPr>
        <w:pStyle w:val="Testo2"/>
        <w:rPr>
          <w:shd w:val="clear" w:color="auto" w:fill="FEFFFF"/>
        </w:rPr>
      </w:pPr>
      <w:r w:rsidRPr="00772EC6">
        <w:rPr>
          <w:shd w:val="clear" w:color="auto" w:fill="FEFFFF"/>
        </w:rPr>
        <w:t>Oral examination.</w:t>
      </w:r>
    </w:p>
    <w:p w14:paraId="28AB0F87" w14:textId="77777777" w:rsidR="00CC32BC" w:rsidRPr="00772EC6" w:rsidRDefault="00D0567D">
      <w:pPr>
        <w:pStyle w:val="Testo2"/>
        <w:rPr>
          <w:shd w:val="clear" w:color="auto" w:fill="FEFFFF"/>
        </w:rPr>
      </w:pPr>
      <w:r w:rsidRPr="00772EC6">
        <w:rPr>
          <w:shd w:val="clear" w:color="auto" w:fill="FEFFFF"/>
        </w:rPr>
        <w:t>The exam comprises all the topics covered during the course and aims at ascertaining knowledge of course contents, books in the reading list and ability to provide a critical analysis. The first part of the exam will assess students on historical and critical analysis of the history of art and on specific features of works of art. The second part of the exam will assess students on critical practice</w:t>
      </w:r>
      <w:r w:rsidR="00145A48" w:rsidRPr="00772EC6">
        <w:rPr>
          <w:shd w:val="clear" w:color="auto" w:fill="FEFFFF"/>
        </w:rPr>
        <w:t>,</w:t>
      </w:r>
      <w:r w:rsidR="0044798E" w:rsidRPr="00772EC6">
        <w:rPr>
          <w:shd w:val="clear" w:color="auto" w:fill="FEFFFF"/>
        </w:rPr>
        <w:t xml:space="preserve"> on the monographic topic developed during lesson </w:t>
      </w:r>
      <w:r w:rsidRPr="00772EC6">
        <w:rPr>
          <w:shd w:val="clear" w:color="auto" w:fill="FEFFFF"/>
        </w:rPr>
        <w:t xml:space="preserve">and on the analysis of the contemporary work of art in current debate. </w:t>
      </w:r>
    </w:p>
    <w:p w14:paraId="457F63C4" w14:textId="77777777" w:rsidR="00CC32BC" w:rsidRPr="00772EC6" w:rsidRDefault="00D0567D">
      <w:pPr>
        <w:pStyle w:val="Testo2"/>
        <w:rPr>
          <w:shd w:val="clear" w:color="auto" w:fill="FEFFFF"/>
        </w:rPr>
      </w:pPr>
      <w:r w:rsidRPr="00772EC6">
        <w:rPr>
          <w:shd w:val="clear" w:color="auto" w:fill="FEFFFF"/>
        </w:rPr>
        <w:t>Assessment comprises:</w:t>
      </w:r>
    </w:p>
    <w:p w14:paraId="4323391C" w14:textId="77777777" w:rsidR="00CC32BC" w:rsidRPr="00772EC6" w:rsidRDefault="00D0567D">
      <w:pPr>
        <w:pStyle w:val="Testo2"/>
        <w:rPr>
          <w:shd w:val="clear" w:color="auto" w:fill="FEFFFF"/>
        </w:rPr>
      </w:pPr>
      <w:r w:rsidRPr="00772EC6">
        <w:rPr>
          <w:shd w:val="clear" w:color="auto" w:fill="FEFFFF"/>
        </w:rPr>
        <w:t xml:space="preserve">1. correct use of </w:t>
      </w:r>
      <w:r w:rsidR="00D7043E" w:rsidRPr="00772EC6">
        <w:rPr>
          <w:shd w:val="clear" w:color="auto" w:fill="FEFFFF"/>
        </w:rPr>
        <w:t>specialized</w:t>
      </w:r>
      <w:r w:rsidRPr="00772EC6">
        <w:rPr>
          <w:shd w:val="clear" w:color="auto" w:fill="FEFFFF"/>
        </w:rPr>
        <w:t xml:space="preserve"> lexis (5 points);</w:t>
      </w:r>
    </w:p>
    <w:p w14:paraId="3952B805" w14:textId="77777777" w:rsidR="00CC32BC" w:rsidRPr="00772EC6" w:rsidRDefault="00D0567D">
      <w:pPr>
        <w:pStyle w:val="Testo2"/>
        <w:rPr>
          <w:shd w:val="clear" w:color="auto" w:fill="FEFFFF"/>
        </w:rPr>
      </w:pPr>
      <w:r w:rsidRPr="00772EC6">
        <w:rPr>
          <w:shd w:val="clear" w:color="auto" w:fill="FEFFFF"/>
        </w:rPr>
        <w:t>2. correct conceptual analysis of texts (5 points);</w:t>
      </w:r>
    </w:p>
    <w:p w14:paraId="356A7148" w14:textId="77777777" w:rsidR="00CC32BC" w:rsidRPr="00772EC6" w:rsidRDefault="00D0567D">
      <w:pPr>
        <w:pStyle w:val="Testo2"/>
        <w:rPr>
          <w:shd w:val="clear" w:color="auto" w:fill="FEFFFF"/>
        </w:rPr>
      </w:pPr>
      <w:r w:rsidRPr="00772EC6">
        <w:rPr>
          <w:shd w:val="clear" w:color="auto" w:fill="FEFFFF"/>
        </w:rPr>
        <w:t>3. acquisition of effective learning method (5 points);</w:t>
      </w:r>
    </w:p>
    <w:p w14:paraId="4F88AC59" w14:textId="77777777" w:rsidR="00CC32BC" w:rsidRPr="00772EC6" w:rsidRDefault="00D0567D">
      <w:pPr>
        <w:pStyle w:val="Testo2"/>
        <w:rPr>
          <w:b/>
          <w:bCs/>
          <w:i/>
          <w:iCs/>
          <w:shd w:val="clear" w:color="auto" w:fill="FEFFFF"/>
        </w:rPr>
      </w:pPr>
      <w:r w:rsidRPr="00772EC6">
        <w:rPr>
          <w:shd w:val="clear" w:color="auto" w:fill="FEFFFF"/>
        </w:rPr>
        <w:t>4. critical skills and autonomy (15 points).</w:t>
      </w:r>
    </w:p>
    <w:p w14:paraId="4948C054" w14:textId="77777777" w:rsidR="002D2759" w:rsidRPr="00772EC6" w:rsidRDefault="002D2759" w:rsidP="002D2759">
      <w:pPr>
        <w:spacing w:before="240" w:after="120"/>
        <w:rPr>
          <w:b/>
          <w:i/>
          <w:sz w:val="18"/>
        </w:rPr>
      </w:pPr>
      <w:r w:rsidRPr="00772EC6">
        <w:rPr>
          <w:b/>
          <w:i/>
          <w:sz w:val="18"/>
        </w:rPr>
        <w:t>NOTES AND PREREQUISITES</w:t>
      </w:r>
    </w:p>
    <w:p w14:paraId="37D17C03" w14:textId="77777777" w:rsidR="00CC32BC" w:rsidRPr="00772EC6" w:rsidRDefault="00D0567D">
      <w:pPr>
        <w:pStyle w:val="Testo2"/>
        <w:rPr>
          <w:shd w:val="clear" w:color="auto" w:fill="FEFFFF"/>
        </w:rPr>
      </w:pPr>
      <w:r w:rsidRPr="00772EC6">
        <w:rPr>
          <w:shd w:val="clear" w:color="auto" w:fill="FEFFFF"/>
        </w:rPr>
        <w:t>Attendance of lectures is strongly advised. Possible changes to the reading list will be indicated during the course. Students who wish to write a dissertation in Phenomenology and Art Criticism are advised to attend at least either the course in Aesthetics or in History of Aesthetics.</w:t>
      </w:r>
    </w:p>
    <w:p w14:paraId="6470E0E1" w14:textId="77777777" w:rsidR="00CC32BC" w:rsidRDefault="00D0567D" w:rsidP="00A80170">
      <w:pPr>
        <w:pStyle w:val="Testo2"/>
        <w:spacing w:before="120"/>
      </w:pPr>
      <w:r w:rsidRPr="00772EC6">
        <w:rPr>
          <w:shd w:val="clear" w:color="auto" w:fill="FEFFFF"/>
        </w:rPr>
        <w:lastRenderedPageBreak/>
        <w:t>Further information can be found on the lecturer's webpage at http://docenti.unicatt.it/web/searchByName.do?language=ENG, or on the Faculty notice board.</w:t>
      </w:r>
    </w:p>
    <w:sectPr w:rsidR="00CC32BC">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1A653" w14:textId="77777777" w:rsidR="009E5B1C" w:rsidRDefault="009E5B1C">
      <w:r>
        <w:separator/>
      </w:r>
    </w:p>
  </w:endnote>
  <w:endnote w:type="continuationSeparator" w:id="0">
    <w:p w14:paraId="196A1B55" w14:textId="77777777" w:rsidR="009E5B1C" w:rsidRDefault="009E5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altName w:val="Sylfae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8AD08" w14:textId="77777777" w:rsidR="00CC32BC" w:rsidRDefault="00CC32BC">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DA13C" w14:textId="77777777" w:rsidR="009E5B1C" w:rsidRDefault="009E5B1C">
      <w:r>
        <w:separator/>
      </w:r>
    </w:p>
  </w:footnote>
  <w:footnote w:type="continuationSeparator" w:id="0">
    <w:p w14:paraId="34FAA832" w14:textId="77777777" w:rsidR="009E5B1C" w:rsidRDefault="009E5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26255" w14:textId="77777777" w:rsidR="00CC32BC" w:rsidRDefault="00CC32BC">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95765"/>
    <w:multiLevelType w:val="hybridMultilevel"/>
    <w:tmpl w:val="082CC07A"/>
    <w:lvl w:ilvl="0" w:tplc="573895F4">
      <w:start w:val="1"/>
      <w:numFmt w:val="bullet"/>
      <w:lvlText w:val=""/>
      <w:lvlJc w:val="right"/>
      <w:pPr>
        <w:ind w:left="720" w:hanging="360"/>
      </w:pPr>
      <w:rPr>
        <w:rFonts w:ascii="Symbol" w:hAnsi="Symbol" w:hint="default"/>
        <w:spacing w:val="-20"/>
        <w:position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13998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284"/>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2BC"/>
    <w:rsid w:val="0001363E"/>
    <w:rsid w:val="00022D41"/>
    <w:rsid w:val="00033BFB"/>
    <w:rsid w:val="000357E9"/>
    <w:rsid w:val="000C3743"/>
    <w:rsid w:val="00145A48"/>
    <w:rsid w:val="001E5E61"/>
    <w:rsid w:val="00245FAF"/>
    <w:rsid w:val="0025734C"/>
    <w:rsid w:val="002D2759"/>
    <w:rsid w:val="002D3233"/>
    <w:rsid w:val="002D7131"/>
    <w:rsid w:val="0030623F"/>
    <w:rsid w:val="00322DFF"/>
    <w:rsid w:val="00326826"/>
    <w:rsid w:val="00352B96"/>
    <w:rsid w:val="0044798E"/>
    <w:rsid w:val="005434BF"/>
    <w:rsid w:val="00612A0C"/>
    <w:rsid w:val="006155E8"/>
    <w:rsid w:val="00643846"/>
    <w:rsid w:val="00681965"/>
    <w:rsid w:val="006A2955"/>
    <w:rsid w:val="00706BC2"/>
    <w:rsid w:val="007369B2"/>
    <w:rsid w:val="00772EC6"/>
    <w:rsid w:val="007E0EEA"/>
    <w:rsid w:val="00883E74"/>
    <w:rsid w:val="008A66DA"/>
    <w:rsid w:val="008D027E"/>
    <w:rsid w:val="00975887"/>
    <w:rsid w:val="00994029"/>
    <w:rsid w:val="009E5B1C"/>
    <w:rsid w:val="00A80170"/>
    <w:rsid w:val="00AC246B"/>
    <w:rsid w:val="00B03B54"/>
    <w:rsid w:val="00B578F0"/>
    <w:rsid w:val="00BE226F"/>
    <w:rsid w:val="00C70C86"/>
    <w:rsid w:val="00CB5E6F"/>
    <w:rsid w:val="00CC32BC"/>
    <w:rsid w:val="00CF7918"/>
    <w:rsid w:val="00D0567D"/>
    <w:rsid w:val="00D4390C"/>
    <w:rsid w:val="00D7043E"/>
    <w:rsid w:val="00E02E85"/>
    <w:rsid w:val="00E57D8C"/>
    <w:rsid w:val="00E8152C"/>
    <w:rsid w:val="00F23FEC"/>
    <w:rsid w:val="00F42A82"/>
    <w:rsid w:val="00FC6344"/>
    <w:rsid w:val="00FD50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6F93B"/>
  <w15:docId w15:val="{6A0BFFFA-D923-40F9-AB00-FFB2722B5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val="en-US" w:eastAsia="en-US"/>
    </w:rPr>
  </w:style>
  <w:style w:type="paragraph" w:styleId="Titolo2">
    <w:name w:val="heading 2"/>
    <w:next w:val="Titolo3"/>
    <w:link w:val="Titolo2Carattere"/>
    <w:qFormat/>
    <w:rsid w:val="00A80170"/>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outlineLvl w:val="1"/>
    </w:pPr>
    <w:rPr>
      <w:rFonts w:ascii="Times" w:eastAsia="Times New Roman" w:hAnsi="Times"/>
      <w:smallCaps/>
      <w:noProof/>
      <w:sz w:val="18"/>
      <w:bdr w:val="none" w:sz="0" w:space="0" w:color="auto"/>
    </w:rPr>
  </w:style>
  <w:style w:type="paragraph" w:styleId="Titolo3">
    <w:name w:val="heading 3"/>
    <w:basedOn w:val="Normale"/>
    <w:next w:val="Normale"/>
    <w:link w:val="Titolo3Carattere"/>
    <w:uiPriority w:val="9"/>
    <w:semiHidden/>
    <w:unhideWhenUsed/>
    <w:qFormat/>
    <w:rsid w:val="00A80170"/>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CorpoA">
    <w:name w:val="Corpo A"/>
    <w:pPr>
      <w:suppressAutoHyphens/>
      <w:jc w:val="both"/>
    </w:pPr>
    <w:rPr>
      <w:rFonts w:cs="Arial Unicode MS"/>
      <w:color w:val="000000"/>
      <w:kern w:val="1"/>
      <w:u w:color="000000"/>
      <w:lang w:val="en-US"/>
    </w:rPr>
  </w:style>
  <w:style w:type="paragraph" w:customStyle="1" w:styleId="Intestazione2">
    <w:name w:val="Intestazione 2"/>
    <w:pPr>
      <w:keepNext/>
      <w:suppressAutoHyphens/>
      <w:spacing w:before="240" w:after="120" w:line="240" w:lineRule="exact"/>
      <w:ind w:left="576" w:hanging="576"/>
      <w:jc w:val="both"/>
      <w:outlineLvl w:val="1"/>
    </w:pPr>
    <w:rPr>
      <w:rFonts w:ascii="Times" w:hAnsi="Times" w:cs="Arial Unicode MS"/>
      <w:smallCaps/>
      <w:color w:val="000000"/>
      <w:kern w:val="1"/>
      <w:sz w:val="18"/>
      <w:szCs w:val="18"/>
      <w:u w:color="000000"/>
    </w:rPr>
  </w:style>
  <w:style w:type="paragraph" w:customStyle="1" w:styleId="Testo1">
    <w:name w:val="Testo 1"/>
    <w:pPr>
      <w:suppressAutoHyphens/>
      <w:spacing w:before="120" w:line="220" w:lineRule="exact"/>
      <w:ind w:left="284" w:hanging="284"/>
      <w:jc w:val="both"/>
    </w:pPr>
    <w:rPr>
      <w:rFonts w:ascii="Times" w:hAnsi="Times" w:cs="Arial Unicode MS"/>
      <w:color w:val="000000"/>
      <w:kern w:val="1"/>
      <w:sz w:val="18"/>
      <w:szCs w:val="18"/>
      <w:u w:color="000000"/>
      <w:lang w:val="en-US"/>
    </w:rPr>
  </w:style>
  <w:style w:type="paragraph" w:customStyle="1" w:styleId="Testo2">
    <w:name w:val="Testo 2"/>
    <w:pPr>
      <w:tabs>
        <w:tab w:val="left" w:pos="284"/>
      </w:tabs>
      <w:suppressAutoHyphens/>
      <w:spacing w:line="220" w:lineRule="exact"/>
      <w:ind w:firstLine="284"/>
      <w:jc w:val="both"/>
    </w:pPr>
    <w:rPr>
      <w:rFonts w:ascii="Times" w:hAnsi="Times" w:cs="Arial Unicode MS"/>
      <w:color w:val="000000"/>
      <w:kern w:val="1"/>
      <w:sz w:val="18"/>
      <w:szCs w:val="18"/>
      <w:u w:color="000000"/>
      <w:lang w:val="en-US"/>
    </w:rPr>
  </w:style>
  <w:style w:type="character" w:customStyle="1" w:styleId="Titolo2Carattere">
    <w:name w:val="Titolo 2 Carattere"/>
    <w:basedOn w:val="Carpredefinitoparagrafo"/>
    <w:link w:val="Titolo2"/>
    <w:rsid w:val="00A80170"/>
    <w:rPr>
      <w:rFonts w:ascii="Times" w:eastAsia="Times New Roman" w:hAnsi="Times"/>
      <w:smallCaps/>
      <w:noProof/>
      <w:sz w:val="18"/>
      <w:bdr w:val="none" w:sz="0" w:space="0" w:color="auto"/>
    </w:rPr>
  </w:style>
  <w:style w:type="character" w:customStyle="1" w:styleId="Titolo3Carattere">
    <w:name w:val="Titolo 3 Carattere"/>
    <w:basedOn w:val="Carpredefinitoparagrafo"/>
    <w:link w:val="Titolo3"/>
    <w:uiPriority w:val="9"/>
    <w:semiHidden/>
    <w:rsid w:val="00A80170"/>
    <w:rPr>
      <w:rFonts w:asciiTheme="majorHAnsi" w:eastAsiaTheme="majorEastAsia" w:hAnsiTheme="majorHAnsi" w:cstheme="majorBidi"/>
      <w:color w:val="243F60" w:themeColor="accent1" w:themeShade="7F"/>
      <w:sz w:val="24"/>
      <w:szCs w:val="24"/>
      <w:lang w:val="en-US" w:eastAsia="en-US"/>
    </w:rPr>
  </w:style>
  <w:style w:type="paragraph" w:styleId="Testofumetto">
    <w:name w:val="Balloon Text"/>
    <w:basedOn w:val="Normale"/>
    <w:link w:val="TestofumettoCarattere"/>
    <w:uiPriority w:val="99"/>
    <w:semiHidden/>
    <w:unhideWhenUsed/>
    <w:rsid w:val="00A8017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80170"/>
    <w:rPr>
      <w:rFonts w:ascii="Segoe UI" w:hAnsi="Segoe UI" w:cs="Segoe UI"/>
      <w:sz w:val="18"/>
      <w:szCs w:val="18"/>
      <w:lang w:val="en-US" w:eastAsia="en-US"/>
    </w:rPr>
  </w:style>
  <w:style w:type="paragraph" w:customStyle="1" w:styleId="P68B1DB1-Normale1">
    <w:name w:val="P68B1DB1-Normale1"/>
    <w:basedOn w:val="Normale"/>
    <w:rsid w:val="00326826"/>
    <w:rPr>
      <w:i/>
      <w:sz w:val="20"/>
      <w:szCs w:val="20"/>
      <w:highlight w:val="yellow"/>
      <w:lang w:eastAsia="it-IT"/>
    </w:rPr>
  </w:style>
  <w:style w:type="paragraph" w:customStyle="1" w:styleId="P68B1DB1-Normale2">
    <w:name w:val="P68B1DB1-Normale2"/>
    <w:basedOn w:val="Normale"/>
    <w:rsid w:val="00326826"/>
    <w:rPr>
      <w:sz w:val="20"/>
      <w:szCs w:val="20"/>
      <w:highlight w:val="yellow"/>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08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652</Words>
  <Characters>3718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Bisello Stefano</dc:creator>
  <cp:lastModifiedBy>Bisello Stefano</cp:lastModifiedBy>
  <cp:revision>4</cp:revision>
  <dcterms:created xsi:type="dcterms:W3CDTF">2023-10-17T13:39:00Z</dcterms:created>
  <dcterms:modified xsi:type="dcterms:W3CDTF">2024-01-09T15:14:00Z</dcterms:modified>
</cp:coreProperties>
</file>