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CB11" w14:textId="77777777" w:rsidR="00040B0C" w:rsidRPr="00581334" w:rsidRDefault="00040B0C" w:rsidP="00040B0C">
      <w:pPr>
        <w:pStyle w:val="Titolo2"/>
        <w:rPr>
          <w:rFonts w:ascii="Times New Roman" w:hAnsi="Times New Roman"/>
          <w:b/>
          <w:smallCaps w:val="0"/>
          <w:sz w:val="20"/>
          <w:szCs w:val="18"/>
          <w:lang w:val="en-GB"/>
        </w:rPr>
      </w:pPr>
      <w:r w:rsidRPr="00581334">
        <w:rPr>
          <w:rFonts w:ascii="Times New Roman" w:hAnsi="Times New Roman"/>
          <w:b/>
          <w:smallCaps w:val="0"/>
          <w:sz w:val="20"/>
          <w:szCs w:val="18"/>
          <w:lang w:val="en-GB"/>
        </w:rPr>
        <w:t>Seminar: Digital law research</w:t>
      </w:r>
    </w:p>
    <w:p w14:paraId="09F582AB" w14:textId="1D5A3C83" w:rsidR="009E6ED5" w:rsidRPr="00581334" w:rsidRDefault="007C0202" w:rsidP="009E6ED5">
      <w:pPr>
        <w:pStyle w:val="Titolo2"/>
        <w:rPr>
          <w:lang w:val="en-GB"/>
        </w:rPr>
      </w:pPr>
      <w:r w:rsidRPr="00581334">
        <w:rPr>
          <w:lang w:val="en-GB"/>
        </w:rPr>
        <w:t>Prof. Paola Mastrolia</w:t>
      </w:r>
    </w:p>
    <w:p w14:paraId="05650E39" w14:textId="7B732AB0" w:rsidR="007C0202" w:rsidRPr="00581334" w:rsidRDefault="009E6ED5" w:rsidP="007C0202">
      <w:pPr>
        <w:spacing w:before="240" w:after="120"/>
        <w:rPr>
          <w:b/>
          <w:sz w:val="18"/>
          <w:lang w:val="en-GB"/>
        </w:rPr>
      </w:pPr>
      <w:bookmarkStart w:id="0" w:name="_Hlk76557115"/>
      <w:r w:rsidRPr="00581334">
        <w:rPr>
          <w:b/>
          <w:i/>
          <w:sz w:val="18"/>
          <w:lang w:val="en-GB"/>
        </w:rPr>
        <w:t>COURSE AIMS AND INTENDED LEARNING OUTCOMES</w:t>
      </w:r>
      <w:bookmarkEnd w:id="0"/>
    </w:p>
    <w:p w14:paraId="05236B7D" w14:textId="1C3CCAD1" w:rsidR="007C0202" w:rsidRPr="00581334" w:rsidRDefault="001C4DCE" w:rsidP="007C0202">
      <w:pPr>
        <w:rPr>
          <w:lang w:val="en-GB"/>
        </w:rPr>
      </w:pPr>
      <w:r>
        <w:rPr>
          <w:lang w:val="en-GB"/>
        </w:rPr>
        <w:t>T</w:t>
      </w:r>
      <w:r w:rsidRPr="00581334">
        <w:rPr>
          <w:lang w:val="en-GB"/>
        </w:rPr>
        <w:t>he</w:t>
      </w:r>
      <w:r>
        <w:rPr>
          <w:lang w:val="en-GB"/>
        </w:rPr>
        <w:t xml:space="preserve"> </w:t>
      </w:r>
      <w:r w:rsidR="000B78E9">
        <w:rPr>
          <w:lang w:val="en-GB"/>
        </w:rPr>
        <w:t>workshop</w:t>
      </w:r>
      <w:r>
        <w:rPr>
          <w:lang w:val="en-GB"/>
        </w:rPr>
        <w:t xml:space="preserve"> on</w:t>
      </w:r>
      <w:r w:rsidRPr="00581334">
        <w:rPr>
          <w:lang w:val="en-GB"/>
        </w:rPr>
        <w:t xml:space="preserve"> </w:t>
      </w:r>
      <w:r w:rsidRPr="001C4DCE">
        <w:rPr>
          <w:i/>
          <w:iCs/>
          <w:lang w:val="en-GB"/>
        </w:rPr>
        <w:t>Digital law research</w:t>
      </w:r>
      <w:r w:rsidRPr="00581334">
        <w:rPr>
          <w:lang w:val="en-GB"/>
        </w:rPr>
        <w:t xml:space="preserve"> is </w:t>
      </w:r>
      <w:r>
        <w:rPr>
          <w:lang w:val="en-GB"/>
        </w:rPr>
        <w:t>offered</w:t>
      </w:r>
      <w:r w:rsidRPr="00581334">
        <w:rPr>
          <w:lang w:val="en-GB"/>
        </w:rPr>
        <w:t xml:space="preserve"> for the first time in the academic year 2016-2017 </w:t>
      </w:r>
      <w:r w:rsidR="006F7C8C">
        <w:rPr>
          <w:lang w:val="en-GB"/>
        </w:rPr>
        <w:t>to complement</w:t>
      </w:r>
      <w:r w:rsidR="00581334" w:rsidRPr="00581334">
        <w:rPr>
          <w:lang w:val="en-GB"/>
        </w:rPr>
        <w:t xml:space="preserve"> the </w:t>
      </w:r>
      <w:r w:rsidR="00581334" w:rsidRPr="00F9117E">
        <w:rPr>
          <w:lang w:val="en-GB"/>
        </w:rPr>
        <w:t>SPTL</w:t>
      </w:r>
      <w:r w:rsidR="00581334" w:rsidRPr="00581334">
        <w:rPr>
          <w:lang w:val="en-GB"/>
        </w:rPr>
        <w:t xml:space="preserve"> of the Faculty of Law in collaboration with the Bibliographic Information Services (Milan office)</w:t>
      </w:r>
      <w:r w:rsidR="00F9117E">
        <w:rPr>
          <w:lang w:val="en-GB"/>
        </w:rPr>
        <w:t>.</w:t>
      </w:r>
    </w:p>
    <w:p w14:paraId="21E46459" w14:textId="4AEF3BAE" w:rsidR="007C0202" w:rsidRPr="00581334" w:rsidRDefault="00581334" w:rsidP="007C0202">
      <w:pPr>
        <w:rPr>
          <w:lang w:val="en-GB"/>
        </w:rPr>
      </w:pPr>
      <w:r w:rsidRPr="00581334">
        <w:rPr>
          <w:lang w:val="en-GB"/>
        </w:rPr>
        <w:t xml:space="preserve">Open only to </w:t>
      </w:r>
      <w:r w:rsidR="001C4DCE">
        <w:rPr>
          <w:lang w:val="en-GB"/>
        </w:rPr>
        <w:t>students</w:t>
      </w:r>
      <w:r w:rsidRPr="00581334">
        <w:rPr>
          <w:lang w:val="en-GB"/>
        </w:rPr>
        <w:t xml:space="preserve"> attending the Seminar, it aims </w:t>
      </w:r>
      <w:r w:rsidR="001C4DCE">
        <w:rPr>
          <w:lang w:val="en-GB"/>
        </w:rPr>
        <w:t xml:space="preserve">to take </w:t>
      </w:r>
      <w:r w:rsidRPr="00581334">
        <w:rPr>
          <w:lang w:val="en-GB"/>
        </w:rPr>
        <w:t xml:space="preserve">a step further than </w:t>
      </w:r>
      <w:r w:rsidR="001C4DCE">
        <w:rPr>
          <w:lang w:val="en-GB"/>
        </w:rPr>
        <w:t xml:space="preserve">just </w:t>
      </w:r>
      <w:r w:rsidRPr="00581334">
        <w:rPr>
          <w:lang w:val="en-GB"/>
        </w:rPr>
        <w:t xml:space="preserve">research education, providing </w:t>
      </w:r>
      <w:r w:rsidR="001C4DCE">
        <w:rPr>
          <w:lang w:val="en-GB"/>
        </w:rPr>
        <w:t xml:space="preserve">practical </w:t>
      </w:r>
      <w:r w:rsidRPr="00581334">
        <w:rPr>
          <w:lang w:val="en-GB"/>
        </w:rPr>
        <w:t xml:space="preserve">exercises </w:t>
      </w:r>
      <w:r w:rsidR="001C4DCE">
        <w:rPr>
          <w:lang w:val="en-GB"/>
        </w:rPr>
        <w:t>with</w:t>
      </w:r>
      <w:r w:rsidRPr="00581334">
        <w:rPr>
          <w:lang w:val="en-GB"/>
        </w:rPr>
        <w:t xml:space="preserve"> increasing level, both </w:t>
      </w:r>
      <w:r w:rsidR="001C4DCE">
        <w:rPr>
          <w:lang w:val="en-GB"/>
        </w:rPr>
        <w:t>to</w:t>
      </w:r>
      <w:r w:rsidRPr="00581334">
        <w:rPr>
          <w:lang w:val="en-GB"/>
        </w:rPr>
        <w:t xml:space="preserve"> confirm the path taken and to continue in the acquisition of professional </w:t>
      </w:r>
      <w:r w:rsidRPr="001C4DCE">
        <w:rPr>
          <w:i/>
          <w:iCs/>
          <w:lang w:val="en-GB"/>
        </w:rPr>
        <w:t>skills</w:t>
      </w:r>
      <w:r w:rsidR="007C0202" w:rsidRPr="00581334">
        <w:rPr>
          <w:lang w:val="en-GB"/>
        </w:rPr>
        <w:t>.</w:t>
      </w:r>
    </w:p>
    <w:p w14:paraId="2A98B7C8" w14:textId="42FBF5F7" w:rsidR="007C0202" w:rsidRPr="00581334" w:rsidRDefault="00581334" w:rsidP="007C0202">
      <w:pPr>
        <w:rPr>
          <w:lang w:val="en-GB"/>
        </w:rPr>
      </w:pPr>
      <w:r w:rsidRPr="00581334">
        <w:rPr>
          <w:lang w:val="en-GB"/>
        </w:rPr>
        <w:t xml:space="preserve">The main objective of these training </w:t>
      </w:r>
      <w:r w:rsidR="001C4DCE">
        <w:rPr>
          <w:lang w:val="en-GB"/>
        </w:rPr>
        <w:t xml:space="preserve">sessions is </w:t>
      </w:r>
      <w:r w:rsidRPr="00581334">
        <w:rPr>
          <w:lang w:val="en-GB"/>
        </w:rPr>
        <w:t>the development of organi</w:t>
      </w:r>
      <w:r w:rsidR="001C4DCE">
        <w:rPr>
          <w:lang w:val="en-GB"/>
        </w:rPr>
        <w:t>s</w:t>
      </w:r>
      <w:r w:rsidRPr="00581334">
        <w:rPr>
          <w:lang w:val="en-GB"/>
        </w:rPr>
        <w:t xml:space="preserve">ational and </w:t>
      </w:r>
      <w:proofErr w:type="gramStart"/>
      <w:r w:rsidRPr="001C4DCE">
        <w:rPr>
          <w:i/>
          <w:iCs/>
          <w:lang w:val="en-GB"/>
        </w:rPr>
        <w:t>problem solving</w:t>
      </w:r>
      <w:proofErr w:type="gramEnd"/>
      <w:r w:rsidRPr="00581334">
        <w:rPr>
          <w:lang w:val="en-GB"/>
        </w:rPr>
        <w:t xml:space="preserve"> skills, with focus on legal research</w:t>
      </w:r>
      <w:r w:rsidR="007C0202" w:rsidRPr="00581334">
        <w:rPr>
          <w:lang w:val="en-GB"/>
        </w:rPr>
        <w:t>.</w:t>
      </w:r>
    </w:p>
    <w:p w14:paraId="0D10E781" w14:textId="71E44515" w:rsidR="007C0202" w:rsidRPr="00581334" w:rsidRDefault="00581334" w:rsidP="007C0202">
      <w:pPr>
        <w:rPr>
          <w:lang w:val="en-GB"/>
        </w:rPr>
      </w:pPr>
      <w:r w:rsidRPr="00581334">
        <w:rPr>
          <w:lang w:val="en-GB"/>
        </w:rPr>
        <w:t xml:space="preserve">In particular, the focus is on the acquisition of significant </w:t>
      </w:r>
      <w:r w:rsidRPr="00FD7395">
        <w:rPr>
          <w:i/>
          <w:iCs/>
          <w:lang w:val="en-GB"/>
        </w:rPr>
        <w:t>capacities</w:t>
      </w:r>
      <w:r w:rsidRPr="00581334">
        <w:rPr>
          <w:lang w:val="en-GB"/>
        </w:rPr>
        <w:t xml:space="preserve"> and </w:t>
      </w:r>
      <w:r w:rsidRPr="00FD7395">
        <w:rPr>
          <w:i/>
          <w:iCs/>
          <w:lang w:val="en-GB"/>
        </w:rPr>
        <w:t>abilities</w:t>
      </w:r>
      <w:r w:rsidRPr="00581334">
        <w:rPr>
          <w:lang w:val="en-GB"/>
        </w:rPr>
        <w:t xml:space="preserve"> for the </w:t>
      </w:r>
      <w:r w:rsidR="00B46ABB">
        <w:rPr>
          <w:lang w:val="en-GB"/>
        </w:rPr>
        <w:t>initial</w:t>
      </w:r>
      <w:r w:rsidRPr="00581334">
        <w:rPr>
          <w:lang w:val="en-GB"/>
        </w:rPr>
        <w:t xml:space="preserve"> approach to the world of work by the participants</w:t>
      </w:r>
      <w:r w:rsidR="007C0202" w:rsidRPr="00581334">
        <w:rPr>
          <w:lang w:val="en-GB"/>
        </w:rPr>
        <w:t>.</w:t>
      </w:r>
    </w:p>
    <w:p w14:paraId="1BEEC737" w14:textId="25BB4479" w:rsidR="007C0202" w:rsidRPr="00581334" w:rsidRDefault="009E6ED5" w:rsidP="007C0202">
      <w:pPr>
        <w:spacing w:before="240" w:after="120"/>
        <w:rPr>
          <w:b/>
          <w:sz w:val="18"/>
          <w:lang w:val="en-GB"/>
        </w:rPr>
      </w:pPr>
      <w:bookmarkStart w:id="1" w:name="_Hlk76557154"/>
      <w:r w:rsidRPr="00581334">
        <w:rPr>
          <w:b/>
          <w:i/>
          <w:sz w:val="18"/>
          <w:lang w:val="en-GB"/>
        </w:rPr>
        <w:t>COURSE CONTENT</w:t>
      </w:r>
      <w:bookmarkEnd w:id="1"/>
    </w:p>
    <w:p w14:paraId="37312778" w14:textId="12D76E68" w:rsidR="007C0202" w:rsidRPr="00581334" w:rsidRDefault="004C6976" w:rsidP="007C0202">
      <w:pPr>
        <w:rPr>
          <w:spacing w:val="1"/>
          <w:lang w:val="en-GB"/>
        </w:rPr>
      </w:pPr>
      <w:r>
        <w:rPr>
          <w:lang w:val="en-GB"/>
        </w:rPr>
        <w:t xml:space="preserve">Once the </w:t>
      </w:r>
      <w:r w:rsidR="00FD7395">
        <w:rPr>
          <w:lang w:val="en-GB"/>
        </w:rPr>
        <w:t>students</w:t>
      </w:r>
      <w:r w:rsidR="00581334" w:rsidRPr="00581334">
        <w:rPr>
          <w:lang w:val="en-GB"/>
        </w:rPr>
        <w:t xml:space="preserve"> </w:t>
      </w:r>
      <w:r>
        <w:rPr>
          <w:lang w:val="en-GB"/>
        </w:rPr>
        <w:t xml:space="preserve">have been </w:t>
      </w:r>
      <w:r w:rsidR="00581334" w:rsidRPr="00581334">
        <w:rPr>
          <w:lang w:val="en-GB"/>
        </w:rPr>
        <w:t xml:space="preserve">trained in </w:t>
      </w:r>
      <w:r w:rsidRPr="00581334">
        <w:rPr>
          <w:lang w:val="en-GB"/>
        </w:rPr>
        <w:t>profitabl</w:t>
      </w:r>
      <w:r>
        <w:rPr>
          <w:lang w:val="en-GB"/>
        </w:rPr>
        <w:t>y</w:t>
      </w:r>
      <w:r w:rsidRPr="00581334">
        <w:rPr>
          <w:lang w:val="en-GB"/>
        </w:rPr>
        <w:t xml:space="preserve"> </w:t>
      </w:r>
      <w:r w:rsidR="00581334" w:rsidRPr="00581334">
        <w:rPr>
          <w:lang w:val="en-GB"/>
        </w:rPr>
        <w:t>us</w:t>
      </w:r>
      <w:r w:rsidR="00FD7395">
        <w:rPr>
          <w:lang w:val="en-GB"/>
        </w:rPr>
        <w:t>ing</w:t>
      </w:r>
      <w:r w:rsidR="00581334" w:rsidRPr="00581334">
        <w:rPr>
          <w:lang w:val="en-GB"/>
        </w:rPr>
        <w:t xml:space="preserve"> bibliographic tools and </w:t>
      </w:r>
      <w:r w:rsidR="00FD7395">
        <w:rPr>
          <w:lang w:val="en-GB"/>
        </w:rPr>
        <w:t xml:space="preserve">become </w:t>
      </w:r>
      <w:r w:rsidR="00581334" w:rsidRPr="00581334">
        <w:rPr>
          <w:lang w:val="en-GB"/>
        </w:rPr>
        <w:t>autonomous in searching and retrieving the data and documents related to their needs</w:t>
      </w:r>
      <w:r w:rsidR="00FD7395">
        <w:rPr>
          <w:lang w:val="en-GB"/>
        </w:rPr>
        <w:t xml:space="preserve">, </w:t>
      </w:r>
      <w:r>
        <w:rPr>
          <w:lang w:val="en-GB"/>
        </w:rPr>
        <w:t>and</w:t>
      </w:r>
      <w:r w:rsidR="00FD7395">
        <w:rPr>
          <w:lang w:val="en-GB"/>
        </w:rPr>
        <w:t xml:space="preserve"> at</w:t>
      </w:r>
      <w:r w:rsidR="00581334" w:rsidRPr="00581334">
        <w:rPr>
          <w:lang w:val="en-GB"/>
        </w:rPr>
        <w:t xml:space="preserve"> the same time </w:t>
      </w:r>
      <w:r>
        <w:rPr>
          <w:lang w:val="en-GB"/>
        </w:rPr>
        <w:t xml:space="preserve">be able to </w:t>
      </w:r>
      <w:r w:rsidR="00581334" w:rsidRPr="00581334">
        <w:rPr>
          <w:lang w:val="en-GB"/>
        </w:rPr>
        <w:t>select, evaluate</w:t>
      </w:r>
      <w:r w:rsidR="00FD7395">
        <w:rPr>
          <w:lang w:val="en-GB"/>
        </w:rPr>
        <w:t>,</w:t>
      </w:r>
      <w:r w:rsidR="00581334" w:rsidRPr="00581334">
        <w:rPr>
          <w:lang w:val="en-GB"/>
        </w:rPr>
        <w:t xml:space="preserve"> and use the results obtained, the </w:t>
      </w:r>
      <w:r w:rsidR="00FD7395">
        <w:rPr>
          <w:lang w:val="en-GB"/>
        </w:rPr>
        <w:t xml:space="preserve">practical </w:t>
      </w:r>
      <w:r w:rsidR="00581334" w:rsidRPr="00581334">
        <w:rPr>
          <w:lang w:val="en-GB"/>
        </w:rPr>
        <w:t xml:space="preserve">exercises will </w:t>
      </w:r>
      <w:r>
        <w:rPr>
          <w:lang w:val="en-GB"/>
        </w:rPr>
        <w:t>consist of</w:t>
      </w:r>
      <w:r w:rsidR="00581334" w:rsidRPr="00581334">
        <w:rPr>
          <w:lang w:val="en-GB"/>
        </w:rPr>
        <w:t xml:space="preserve"> individual work activities to verify </w:t>
      </w:r>
      <w:r w:rsidR="00FD7395">
        <w:rPr>
          <w:lang w:val="en-GB"/>
        </w:rPr>
        <w:t xml:space="preserve">the </w:t>
      </w:r>
      <w:r w:rsidR="00581334" w:rsidRPr="00581334">
        <w:rPr>
          <w:lang w:val="en-GB"/>
        </w:rPr>
        <w:t xml:space="preserve">methodological correctness and timing </w:t>
      </w:r>
      <w:r w:rsidR="00FD7395">
        <w:rPr>
          <w:lang w:val="en-GB"/>
        </w:rPr>
        <w:t xml:space="preserve">of the </w:t>
      </w:r>
      <w:r w:rsidR="00581334" w:rsidRPr="00581334">
        <w:rPr>
          <w:lang w:val="en-GB"/>
        </w:rPr>
        <w:t>answers to complex research questions</w:t>
      </w:r>
      <w:r w:rsidR="007C0202" w:rsidRPr="00581334">
        <w:rPr>
          <w:spacing w:val="1"/>
          <w:lang w:val="en-GB"/>
        </w:rPr>
        <w:t>.</w:t>
      </w:r>
    </w:p>
    <w:p w14:paraId="2915E891" w14:textId="46E7E2D3" w:rsidR="007C0202" w:rsidRPr="00581334" w:rsidRDefault="009E6ED5" w:rsidP="007C0202">
      <w:pPr>
        <w:keepNext/>
        <w:spacing w:before="240" w:after="120"/>
        <w:rPr>
          <w:b/>
          <w:sz w:val="18"/>
          <w:lang w:val="en-GB"/>
        </w:rPr>
      </w:pPr>
      <w:bookmarkStart w:id="2" w:name="_Hlk76557173"/>
      <w:r w:rsidRPr="00581334">
        <w:rPr>
          <w:b/>
          <w:i/>
          <w:sz w:val="18"/>
          <w:lang w:val="en-GB"/>
        </w:rPr>
        <w:t>READING LIST</w:t>
      </w:r>
      <w:bookmarkEnd w:id="2"/>
    </w:p>
    <w:p w14:paraId="32EF42CB" w14:textId="171A95C2" w:rsidR="007C0202" w:rsidRPr="00581334" w:rsidRDefault="00581334" w:rsidP="007C0202">
      <w:pPr>
        <w:pStyle w:val="Testo1"/>
        <w:rPr>
          <w:lang w:val="en-GB"/>
        </w:rPr>
      </w:pPr>
      <w:r w:rsidRPr="00581334">
        <w:rPr>
          <w:lang w:val="en-GB"/>
        </w:rPr>
        <w:t xml:space="preserve">The materials for the </w:t>
      </w:r>
      <w:r w:rsidR="00FD7395">
        <w:rPr>
          <w:lang w:val="en-GB"/>
        </w:rPr>
        <w:t xml:space="preserve">practical </w:t>
      </w:r>
      <w:r w:rsidRPr="00581334">
        <w:rPr>
          <w:lang w:val="en-GB"/>
        </w:rPr>
        <w:t>exercises will be posted on the Blackboard platform. The</w:t>
      </w:r>
      <w:r w:rsidR="00FD7395">
        <w:rPr>
          <w:lang w:val="en-GB"/>
        </w:rPr>
        <w:t xml:space="preserve"> seminar does not include a reading list</w:t>
      </w:r>
      <w:r w:rsidR="007C0202" w:rsidRPr="00581334">
        <w:rPr>
          <w:lang w:val="en-GB"/>
        </w:rPr>
        <w:t>.</w:t>
      </w:r>
    </w:p>
    <w:p w14:paraId="5EDDC3C8" w14:textId="76CA1B7D" w:rsidR="007C0202" w:rsidRPr="00581334" w:rsidRDefault="009E6ED5" w:rsidP="007C0202">
      <w:pPr>
        <w:spacing w:before="240" w:after="120"/>
        <w:rPr>
          <w:b/>
          <w:i/>
          <w:sz w:val="18"/>
          <w:lang w:val="en-GB"/>
        </w:rPr>
      </w:pPr>
      <w:bookmarkStart w:id="3" w:name="_Hlk76557191"/>
      <w:r w:rsidRPr="00581334">
        <w:rPr>
          <w:b/>
          <w:i/>
          <w:sz w:val="18"/>
          <w:lang w:val="en-GB"/>
        </w:rPr>
        <w:t>TEACHING METHOD</w:t>
      </w:r>
      <w:bookmarkEnd w:id="3"/>
    </w:p>
    <w:p w14:paraId="48C095D4" w14:textId="216156CA" w:rsidR="007C0202" w:rsidRPr="00581334" w:rsidRDefault="00581334" w:rsidP="007C0202">
      <w:pPr>
        <w:pStyle w:val="Testo2"/>
        <w:rPr>
          <w:lang w:val="en-GB"/>
        </w:rPr>
      </w:pPr>
      <w:r w:rsidRPr="00581334">
        <w:rPr>
          <w:lang w:val="en-GB"/>
        </w:rPr>
        <w:t xml:space="preserve">The </w:t>
      </w:r>
      <w:r w:rsidR="00FD7395">
        <w:rPr>
          <w:lang w:val="en-GB"/>
        </w:rPr>
        <w:t xml:space="preserve">practical </w:t>
      </w:r>
      <w:r w:rsidRPr="00581334">
        <w:rPr>
          <w:lang w:val="en-GB"/>
        </w:rPr>
        <w:t xml:space="preserve">exercises (8 hours for 1 </w:t>
      </w:r>
      <w:r w:rsidR="00FD7395">
        <w:rPr>
          <w:lang w:val="en-GB"/>
        </w:rPr>
        <w:t>ECTS</w:t>
      </w:r>
      <w:r w:rsidRPr="00581334">
        <w:rPr>
          <w:lang w:val="en-GB"/>
        </w:rPr>
        <w:t>), to be carried out in the computer room or remotely on a PC, will be preceded by a brief explanation to illustrate the task with the help of web pages</w:t>
      </w:r>
      <w:r w:rsidR="007C0202" w:rsidRPr="00581334">
        <w:rPr>
          <w:spacing w:val="-1"/>
          <w:lang w:val="en-GB"/>
        </w:rPr>
        <w:t>.</w:t>
      </w:r>
    </w:p>
    <w:p w14:paraId="6FEB509A" w14:textId="525D3CCE" w:rsidR="007C0202" w:rsidRPr="00581334" w:rsidRDefault="009E6ED5" w:rsidP="007C0202">
      <w:pPr>
        <w:spacing w:before="240" w:after="120"/>
        <w:rPr>
          <w:b/>
          <w:i/>
          <w:sz w:val="18"/>
          <w:lang w:val="en-GB"/>
        </w:rPr>
      </w:pPr>
      <w:bookmarkStart w:id="4" w:name="_Hlk76557213"/>
      <w:r w:rsidRPr="00581334">
        <w:rPr>
          <w:b/>
          <w:i/>
          <w:sz w:val="18"/>
          <w:lang w:val="en-GB"/>
        </w:rPr>
        <w:t>ASSESSMENT METHOD AND CRITERIA</w:t>
      </w:r>
      <w:bookmarkEnd w:id="4"/>
    </w:p>
    <w:p w14:paraId="077D6D00" w14:textId="73BD9F3D" w:rsidR="007C0202" w:rsidRPr="00581334" w:rsidRDefault="001A56C6" w:rsidP="007C0202">
      <w:pPr>
        <w:pStyle w:val="Testo2"/>
        <w:rPr>
          <w:lang w:val="en-GB"/>
        </w:rPr>
      </w:pPr>
      <w:r>
        <w:rPr>
          <w:lang w:val="en-GB"/>
        </w:rPr>
        <w:t xml:space="preserve">The performance of </w:t>
      </w:r>
      <w:r w:rsidR="00581334" w:rsidRPr="00581334">
        <w:rPr>
          <w:lang w:val="en-GB"/>
        </w:rPr>
        <w:t xml:space="preserve">the exercises, to be delivered on </w:t>
      </w:r>
      <w:r w:rsidR="00581334" w:rsidRPr="00FD7395">
        <w:rPr>
          <w:i/>
          <w:iCs/>
          <w:lang w:val="en-GB"/>
        </w:rPr>
        <w:t>Blackboard</w:t>
      </w:r>
      <w:r w:rsidR="00581334" w:rsidRPr="00581334">
        <w:rPr>
          <w:lang w:val="en-GB"/>
        </w:rPr>
        <w:t>, will have a test value</w:t>
      </w:r>
      <w:r>
        <w:rPr>
          <w:lang w:val="en-GB"/>
        </w:rPr>
        <w:t xml:space="preserve"> with a </w:t>
      </w:r>
      <w:r w:rsidR="00581334" w:rsidRPr="00581334">
        <w:rPr>
          <w:lang w:val="en-GB"/>
        </w:rPr>
        <w:t>suitability</w:t>
      </w:r>
      <w:r>
        <w:rPr>
          <w:lang w:val="en-GB"/>
        </w:rPr>
        <w:t xml:space="preserve"> assessment</w:t>
      </w:r>
      <w:r w:rsidR="007C0202" w:rsidRPr="00581334">
        <w:rPr>
          <w:lang w:val="en-GB"/>
        </w:rPr>
        <w:t>.</w:t>
      </w:r>
    </w:p>
    <w:p w14:paraId="215E1DAE" w14:textId="68D64341" w:rsidR="007C0202" w:rsidRPr="00581334" w:rsidRDefault="001A56C6" w:rsidP="007C0202">
      <w:pPr>
        <w:pStyle w:val="Testo2"/>
        <w:rPr>
          <w:lang w:val="en-GB"/>
        </w:rPr>
      </w:pPr>
      <w:r>
        <w:rPr>
          <w:lang w:val="en-GB"/>
        </w:rPr>
        <w:t>Students</w:t>
      </w:r>
      <w:r w:rsidR="00581334" w:rsidRPr="00581334">
        <w:rPr>
          <w:lang w:val="en-GB"/>
        </w:rPr>
        <w:t xml:space="preserve"> who</w:t>
      </w:r>
      <w:r>
        <w:rPr>
          <w:lang w:val="en-GB"/>
        </w:rPr>
        <w:t xml:space="preserve"> pass the test after attending the practical</w:t>
      </w:r>
      <w:r w:rsidR="00581334" w:rsidRPr="00581334">
        <w:rPr>
          <w:lang w:val="en-GB"/>
        </w:rPr>
        <w:t xml:space="preserve"> exercises, will receive a certificate of participation</w:t>
      </w:r>
      <w:r w:rsidR="007C0202" w:rsidRPr="00581334">
        <w:rPr>
          <w:lang w:val="en-GB"/>
        </w:rPr>
        <w:t>.</w:t>
      </w:r>
    </w:p>
    <w:p w14:paraId="33B2DF52" w14:textId="0ED761E5" w:rsidR="007C0202" w:rsidRPr="00581334" w:rsidRDefault="009E6ED5" w:rsidP="007C0202">
      <w:pPr>
        <w:spacing w:before="240" w:after="120"/>
        <w:rPr>
          <w:b/>
          <w:i/>
          <w:sz w:val="18"/>
          <w:lang w:val="en-GB"/>
        </w:rPr>
      </w:pPr>
      <w:bookmarkStart w:id="5" w:name="_Hlk76557228"/>
      <w:r w:rsidRPr="00581334">
        <w:rPr>
          <w:b/>
          <w:i/>
          <w:sz w:val="18"/>
          <w:lang w:val="en-GB"/>
        </w:rPr>
        <w:t>NOTES AND PREREQUISITES</w:t>
      </w:r>
      <w:bookmarkEnd w:id="5"/>
    </w:p>
    <w:p w14:paraId="247D05FB" w14:textId="38B9B0EA" w:rsidR="00B35F82" w:rsidRPr="00581334" w:rsidRDefault="00581334" w:rsidP="00B35F82">
      <w:pPr>
        <w:pStyle w:val="Testo2"/>
        <w:rPr>
          <w:lang w:val="en-GB"/>
        </w:rPr>
      </w:pPr>
      <w:r w:rsidRPr="00581334">
        <w:rPr>
          <w:lang w:val="en-GB"/>
        </w:rPr>
        <w:lastRenderedPageBreak/>
        <w:t xml:space="preserve">Participants in the SPTL LMG-01 of the </w:t>
      </w:r>
      <w:r w:rsidR="001A56C6">
        <w:rPr>
          <w:lang w:val="en-GB"/>
        </w:rPr>
        <w:t>AY</w:t>
      </w:r>
      <w:r w:rsidRPr="00581334">
        <w:rPr>
          <w:lang w:val="en-GB"/>
        </w:rPr>
        <w:t xml:space="preserve"> 2021-2022 and of the </w:t>
      </w:r>
      <w:r w:rsidR="001A56C6">
        <w:rPr>
          <w:lang w:val="en-GB"/>
        </w:rPr>
        <w:t>AY</w:t>
      </w:r>
      <w:r w:rsidRPr="00581334">
        <w:rPr>
          <w:lang w:val="en-GB"/>
        </w:rPr>
        <w:t xml:space="preserve"> 2022-2023 </w:t>
      </w:r>
      <w:r w:rsidR="001A56C6" w:rsidRPr="00581334">
        <w:rPr>
          <w:lang w:val="en-GB"/>
        </w:rPr>
        <w:t xml:space="preserve">who have </w:t>
      </w:r>
      <w:r w:rsidR="001A56C6">
        <w:rPr>
          <w:lang w:val="en-GB"/>
        </w:rPr>
        <w:t>obtained</w:t>
      </w:r>
      <w:r w:rsidR="001A56C6" w:rsidRPr="00581334">
        <w:rPr>
          <w:lang w:val="en-GB"/>
        </w:rPr>
        <w:t xml:space="preserve"> a </w:t>
      </w:r>
      <w:r w:rsidR="001A56C6">
        <w:rPr>
          <w:lang w:val="en-GB"/>
        </w:rPr>
        <w:t>mark</w:t>
      </w:r>
      <w:r w:rsidR="001A56C6" w:rsidRPr="00581334">
        <w:rPr>
          <w:lang w:val="en-GB"/>
        </w:rPr>
        <w:t xml:space="preserve"> </w:t>
      </w:r>
      <w:r w:rsidR="001A56C6">
        <w:rPr>
          <w:lang w:val="en-GB"/>
        </w:rPr>
        <w:t xml:space="preserve">equal to or higher than </w:t>
      </w:r>
      <w:r w:rsidR="001A56C6" w:rsidRPr="00581334">
        <w:rPr>
          <w:lang w:val="en-GB"/>
        </w:rPr>
        <w:t>26/3</w:t>
      </w:r>
      <w:r w:rsidR="005B61BB">
        <w:rPr>
          <w:lang w:val="en-GB"/>
        </w:rPr>
        <w:t>0</w:t>
      </w:r>
      <w:r w:rsidR="001A56C6">
        <w:rPr>
          <w:lang w:val="en-GB"/>
        </w:rPr>
        <w:t xml:space="preserve">, </w:t>
      </w:r>
      <w:r w:rsidRPr="00581334">
        <w:rPr>
          <w:lang w:val="en-GB"/>
        </w:rPr>
        <w:t xml:space="preserve">will be admitted to the </w:t>
      </w:r>
      <w:r w:rsidR="001A56C6">
        <w:rPr>
          <w:lang w:val="en-GB"/>
        </w:rPr>
        <w:t>Seminar</w:t>
      </w:r>
      <w:r w:rsidRPr="00581334">
        <w:rPr>
          <w:lang w:val="en-GB"/>
        </w:rPr>
        <w:t>.</w:t>
      </w:r>
    </w:p>
    <w:p w14:paraId="575419E9" w14:textId="77777777" w:rsidR="00581334" w:rsidRDefault="00581334" w:rsidP="00581334">
      <w:pPr>
        <w:pStyle w:val="Testo2"/>
        <w:rPr>
          <w:lang w:val="en-GB"/>
        </w:rPr>
      </w:pPr>
      <w:bookmarkStart w:id="6" w:name="_Hlk77762819"/>
      <w:r w:rsidRPr="00B631CA">
        <w:rPr>
          <w:lang w:val="en-GB"/>
        </w:rPr>
        <w:t>Further information can be found on the lecturer's webpage at </w:t>
      </w:r>
      <w:hyperlink r:id="rId5" w:tgtFrame="_blank" w:history="1">
        <w:r w:rsidRPr="00B631CA">
          <w:rPr>
            <w:lang w:val="en-GB"/>
          </w:rPr>
          <w:t>http://docenti.unicatt.it/web/searchByName.do?language=ENG</w:t>
        </w:r>
      </w:hyperlink>
      <w:r w:rsidRPr="00B631CA">
        <w:rPr>
          <w:lang w:val="en-GB"/>
        </w:rPr>
        <w:t> or on the Faculty notice board.</w:t>
      </w:r>
    </w:p>
    <w:bookmarkEnd w:id="6"/>
    <w:p w14:paraId="7B709DAB" w14:textId="0C1C937E" w:rsidR="00B35F82" w:rsidRDefault="00B35F82" w:rsidP="00B35F82">
      <w:pPr>
        <w:pStyle w:val="Testo2"/>
      </w:pPr>
    </w:p>
    <w:sectPr w:rsidR="00B35F8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E1"/>
    <w:rsid w:val="00040B0C"/>
    <w:rsid w:val="000B78E9"/>
    <w:rsid w:val="00187B99"/>
    <w:rsid w:val="001A56C6"/>
    <w:rsid w:val="001C4DCE"/>
    <w:rsid w:val="001E7626"/>
    <w:rsid w:val="002014DD"/>
    <w:rsid w:val="002D5E17"/>
    <w:rsid w:val="004C6976"/>
    <w:rsid w:val="004D1217"/>
    <w:rsid w:val="004D6008"/>
    <w:rsid w:val="00581334"/>
    <w:rsid w:val="005B61BB"/>
    <w:rsid w:val="00640794"/>
    <w:rsid w:val="006F1772"/>
    <w:rsid w:val="006F7C8C"/>
    <w:rsid w:val="007C0202"/>
    <w:rsid w:val="008703B5"/>
    <w:rsid w:val="008942E7"/>
    <w:rsid w:val="008A1204"/>
    <w:rsid w:val="00900CCA"/>
    <w:rsid w:val="00924B77"/>
    <w:rsid w:val="00940DA2"/>
    <w:rsid w:val="009E055C"/>
    <w:rsid w:val="009E6ED5"/>
    <w:rsid w:val="00A74F6F"/>
    <w:rsid w:val="00AD7557"/>
    <w:rsid w:val="00B35F82"/>
    <w:rsid w:val="00B46ABB"/>
    <w:rsid w:val="00B50C5D"/>
    <w:rsid w:val="00B51253"/>
    <w:rsid w:val="00B525CC"/>
    <w:rsid w:val="00B72CE1"/>
    <w:rsid w:val="00D404F2"/>
    <w:rsid w:val="00E607E6"/>
    <w:rsid w:val="00F9117E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64427"/>
  <w15:chartTrackingRefBased/>
  <w15:docId w15:val="{5206B8D6-B081-4E2B-BA84-3DD6FBD0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020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7C0202"/>
    <w:pPr>
      <w:widowControl w:val="0"/>
      <w:tabs>
        <w:tab w:val="clear" w:pos="284"/>
      </w:tabs>
      <w:spacing w:line="240" w:lineRule="auto"/>
      <w:ind w:left="929"/>
      <w:jc w:val="left"/>
    </w:pPr>
    <w:rPr>
      <w:rFonts w:cstheme="minorBidi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0202"/>
    <w:rPr>
      <w:rFonts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web/searchByName.do?language=EN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352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2023-04-21T13:45:00Z</dcterms:created>
  <dcterms:modified xsi:type="dcterms:W3CDTF">2023-04-21T13:45:00Z</dcterms:modified>
</cp:coreProperties>
</file>