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B558" w14:textId="214797AC" w:rsidR="002D5E17" w:rsidRPr="00F07EA9" w:rsidRDefault="00696CC3" w:rsidP="002D5E17">
      <w:pPr>
        <w:pStyle w:val="Titolo1"/>
      </w:pPr>
      <w:r w:rsidRPr="00F07EA9">
        <w:t xml:space="preserve">Seminar: Labour consultancy </w:t>
      </w:r>
    </w:p>
    <w:p w14:paraId="0835A559" w14:textId="1EE86AA5" w:rsidR="001A7542" w:rsidRPr="00726C87" w:rsidRDefault="001A7542" w:rsidP="001A7542">
      <w:pPr>
        <w:pStyle w:val="Titolo2"/>
      </w:pPr>
      <w:r w:rsidRPr="00F07EA9">
        <w:t xml:space="preserve">Prof. Luciana Mari; Prof. </w:t>
      </w:r>
      <w:r w:rsidRPr="00726C87">
        <w:t>Matteo Corti</w:t>
      </w:r>
    </w:p>
    <w:p w14:paraId="0D14F98A" w14:textId="29C922FB" w:rsidR="001A7542" w:rsidRPr="004B44E2" w:rsidRDefault="00696CC3" w:rsidP="001A7542">
      <w:pPr>
        <w:spacing w:before="240" w:after="120" w:line="240" w:lineRule="exact"/>
        <w:rPr>
          <w:b/>
          <w:sz w:val="18"/>
          <w:lang w:val="en-GB"/>
        </w:rPr>
      </w:pPr>
      <w:r w:rsidRPr="004B44E2">
        <w:rPr>
          <w:b/>
          <w:i/>
          <w:sz w:val="18"/>
          <w:lang w:val="en-GB"/>
        </w:rPr>
        <w:t>COURSE AIMS AND INTENDED LEARNING OUTCOMES</w:t>
      </w:r>
    </w:p>
    <w:p w14:paraId="78B5E20F" w14:textId="5A1FAAE5" w:rsidR="001B6487" w:rsidRPr="004B44E2" w:rsidRDefault="00604267" w:rsidP="001B6487">
      <w:pPr>
        <w:rPr>
          <w:lang w:val="en-GB"/>
        </w:rPr>
      </w:pPr>
      <w:r w:rsidRPr="004B44E2">
        <w:rPr>
          <w:lang w:val="en-GB"/>
        </w:rPr>
        <w:t xml:space="preserve">The seminar aims to illustrate the basics of </w:t>
      </w:r>
      <w:r w:rsidRPr="004B44E2">
        <w:rPr>
          <w:i/>
          <w:iCs/>
          <w:lang w:val="en-GB"/>
        </w:rPr>
        <w:t>Labo</w:t>
      </w:r>
      <w:r w:rsidR="00343961" w:rsidRPr="004B44E2">
        <w:rPr>
          <w:i/>
          <w:iCs/>
          <w:lang w:val="en-GB"/>
        </w:rPr>
        <w:t>u</w:t>
      </w:r>
      <w:r w:rsidRPr="004B44E2">
        <w:rPr>
          <w:i/>
          <w:iCs/>
          <w:lang w:val="en-GB"/>
        </w:rPr>
        <w:t>r Consultancy</w:t>
      </w:r>
      <w:r w:rsidRPr="004B44E2">
        <w:rPr>
          <w:lang w:val="en-GB"/>
        </w:rPr>
        <w:t xml:space="preserve">, an economic-legal discipline that deals with the administration and management of human resources. The </w:t>
      </w:r>
      <w:r w:rsidRPr="004B44E2">
        <w:rPr>
          <w:i/>
          <w:iCs/>
          <w:lang w:val="en-GB"/>
        </w:rPr>
        <w:t>Labo</w:t>
      </w:r>
      <w:r w:rsidR="00720DFB" w:rsidRPr="004B44E2">
        <w:rPr>
          <w:i/>
          <w:iCs/>
          <w:lang w:val="en-GB"/>
        </w:rPr>
        <w:t>u</w:t>
      </w:r>
      <w:r w:rsidRPr="004B44E2">
        <w:rPr>
          <w:i/>
          <w:iCs/>
          <w:lang w:val="en-GB"/>
        </w:rPr>
        <w:t>r Consultant</w:t>
      </w:r>
      <w:r w:rsidRPr="004B44E2">
        <w:rPr>
          <w:lang w:val="en-GB"/>
        </w:rPr>
        <w:t xml:space="preserve"> is the professional figure who links employer</w:t>
      </w:r>
      <w:r w:rsidR="00720DFB" w:rsidRPr="004B44E2">
        <w:rPr>
          <w:lang w:val="en-GB"/>
        </w:rPr>
        <w:t>s</w:t>
      </w:r>
      <w:r w:rsidRPr="004B44E2">
        <w:rPr>
          <w:lang w:val="en-GB"/>
        </w:rPr>
        <w:t>, employee</w:t>
      </w:r>
      <w:r w:rsidR="00720DFB" w:rsidRPr="004B44E2">
        <w:rPr>
          <w:lang w:val="en-GB"/>
        </w:rPr>
        <w:t>s</w:t>
      </w:r>
      <w:r w:rsidRPr="004B44E2">
        <w:rPr>
          <w:lang w:val="en-GB"/>
        </w:rPr>
        <w:t xml:space="preserve"> and public administration. </w:t>
      </w:r>
      <w:r w:rsidR="00720DFB" w:rsidRPr="004B44E2">
        <w:rPr>
          <w:lang w:val="en-GB"/>
        </w:rPr>
        <w:t>T</w:t>
      </w:r>
      <w:r w:rsidRPr="004B44E2">
        <w:rPr>
          <w:lang w:val="en-GB"/>
        </w:rPr>
        <w:t xml:space="preserve">he seminar, </w:t>
      </w:r>
      <w:r w:rsidR="00720DFB" w:rsidRPr="004B44E2">
        <w:rPr>
          <w:lang w:val="en-GB"/>
        </w:rPr>
        <w:t xml:space="preserve">consisting of </w:t>
      </w:r>
      <w:r w:rsidRPr="004B44E2">
        <w:rPr>
          <w:lang w:val="en-GB"/>
        </w:rPr>
        <w:t xml:space="preserve">a theoretical and practical </w:t>
      </w:r>
      <w:r w:rsidR="00720DFB" w:rsidRPr="004B44E2">
        <w:rPr>
          <w:lang w:val="en-GB"/>
        </w:rPr>
        <w:t>part</w:t>
      </w:r>
      <w:r w:rsidRPr="004B44E2">
        <w:rPr>
          <w:lang w:val="en-GB"/>
        </w:rPr>
        <w:t xml:space="preserve">, </w:t>
      </w:r>
      <w:r w:rsidR="00720DFB" w:rsidRPr="004B44E2">
        <w:rPr>
          <w:lang w:val="en-GB"/>
        </w:rPr>
        <w:t xml:space="preserve">will especially analyse the legal, </w:t>
      </w:r>
      <w:r w:rsidRPr="004B44E2">
        <w:rPr>
          <w:lang w:val="en-GB"/>
        </w:rPr>
        <w:t>philosophical</w:t>
      </w:r>
      <w:r w:rsidR="00720DFB" w:rsidRPr="004B44E2">
        <w:rPr>
          <w:lang w:val="en-GB"/>
        </w:rPr>
        <w:t>,</w:t>
      </w:r>
      <w:r w:rsidRPr="004B44E2">
        <w:rPr>
          <w:lang w:val="en-GB"/>
        </w:rPr>
        <w:t xml:space="preserve"> and cultural principles underlying the </w:t>
      </w:r>
      <w:r w:rsidRPr="004B44E2">
        <w:rPr>
          <w:i/>
          <w:iCs/>
          <w:lang w:val="en-GB"/>
        </w:rPr>
        <w:t>Labo</w:t>
      </w:r>
      <w:r w:rsidR="00720DFB" w:rsidRPr="004B44E2">
        <w:rPr>
          <w:i/>
          <w:iCs/>
          <w:lang w:val="en-GB"/>
        </w:rPr>
        <w:t>u</w:t>
      </w:r>
      <w:r w:rsidRPr="004B44E2">
        <w:rPr>
          <w:i/>
          <w:iCs/>
          <w:lang w:val="en-GB"/>
        </w:rPr>
        <w:t>r Consultant</w:t>
      </w:r>
      <w:r w:rsidR="00D61B1A" w:rsidRPr="00D61B1A">
        <w:rPr>
          <w:lang w:val="en-GB"/>
        </w:rPr>
        <w:t xml:space="preserve"> </w:t>
      </w:r>
      <w:r w:rsidR="00D61B1A" w:rsidRPr="004B44E2">
        <w:rPr>
          <w:lang w:val="en-GB"/>
        </w:rPr>
        <w:t>profession</w:t>
      </w:r>
      <w:r w:rsidRPr="004B44E2">
        <w:rPr>
          <w:lang w:val="en-GB"/>
        </w:rPr>
        <w:t xml:space="preserve">, </w:t>
      </w:r>
      <w:r w:rsidR="00720DFB" w:rsidRPr="004B44E2">
        <w:rPr>
          <w:lang w:val="en-GB"/>
        </w:rPr>
        <w:t xml:space="preserve">along with </w:t>
      </w:r>
      <w:r w:rsidRPr="004B44E2">
        <w:rPr>
          <w:lang w:val="en-GB"/>
        </w:rPr>
        <w:t>its aims and exercise</w:t>
      </w:r>
      <w:r w:rsidR="00720DFB" w:rsidRPr="004B44E2">
        <w:rPr>
          <w:lang w:val="en-GB"/>
        </w:rPr>
        <w:t xml:space="preserve"> methods.</w:t>
      </w:r>
      <w:r w:rsidR="001B6487" w:rsidRPr="004B44E2">
        <w:rPr>
          <w:lang w:val="en-GB"/>
        </w:rPr>
        <w:t xml:space="preserve"> </w:t>
      </w:r>
    </w:p>
    <w:p w14:paraId="74AE6092" w14:textId="46FAB71A" w:rsidR="001B6487" w:rsidRPr="004B44E2" w:rsidRDefault="00604267" w:rsidP="001B6487">
      <w:pPr>
        <w:rPr>
          <w:lang w:val="en-GB"/>
        </w:rPr>
      </w:pPr>
      <w:r w:rsidRPr="004B44E2">
        <w:rPr>
          <w:lang w:val="en-GB"/>
        </w:rPr>
        <w:t xml:space="preserve">Participants will therefore be </w:t>
      </w:r>
      <w:r w:rsidR="00720DFB" w:rsidRPr="004B44E2">
        <w:rPr>
          <w:lang w:val="en-GB"/>
        </w:rPr>
        <w:t>guided</w:t>
      </w:r>
      <w:r w:rsidRPr="004B44E2">
        <w:rPr>
          <w:lang w:val="en-GB"/>
        </w:rPr>
        <w:t xml:space="preserve"> in the examination of practical cases relating to the management of employment relationships and will learn to correctly apply </w:t>
      </w:r>
      <w:r w:rsidR="00285387" w:rsidRPr="004B44E2">
        <w:rPr>
          <w:lang w:val="en-GB"/>
        </w:rPr>
        <w:t>normative</w:t>
      </w:r>
      <w:r w:rsidRPr="004B44E2">
        <w:rPr>
          <w:lang w:val="en-GB"/>
        </w:rPr>
        <w:t xml:space="preserve"> precepts and the provisions of collective bargaining, as well as to consider the socio-anthropological dimension that characteri</w:t>
      </w:r>
      <w:r w:rsidR="00285387" w:rsidRPr="004B44E2">
        <w:rPr>
          <w:lang w:val="en-GB"/>
        </w:rPr>
        <w:t>s</w:t>
      </w:r>
      <w:r w:rsidRPr="004B44E2">
        <w:rPr>
          <w:lang w:val="en-GB"/>
        </w:rPr>
        <w:t xml:space="preserve">es the </w:t>
      </w:r>
      <w:r w:rsidR="00285387" w:rsidRPr="004B44E2">
        <w:rPr>
          <w:lang w:val="en-GB"/>
        </w:rPr>
        <w:t xml:space="preserve">organised </w:t>
      </w:r>
      <w:r w:rsidRPr="004B44E2">
        <w:rPr>
          <w:lang w:val="en-GB"/>
        </w:rPr>
        <w:t>systems.</w:t>
      </w:r>
    </w:p>
    <w:p w14:paraId="60BBB567" w14:textId="6B7FA457" w:rsidR="001B6487" w:rsidRPr="004B44E2" w:rsidRDefault="00604267" w:rsidP="001B6487">
      <w:pPr>
        <w:rPr>
          <w:lang w:val="en-GB"/>
        </w:rPr>
      </w:pPr>
      <w:r w:rsidRPr="004B44E2">
        <w:rPr>
          <w:lang w:val="en-GB"/>
        </w:rPr>
        <w:t>At the end of the seminar</w:t>
      </w:r>
      <w:r w:rsidR="00285387" w:rsidRPr="004B44E2">
        <w:rPr>
          <w:lang w:val="en-GB"/>
        </w:rPr>
        <w:t>,</w:t>
      </w:r>
      <w:r w:rsidRPr="004B44E2">
        <w:rPr>
          <w:lang w:val="en-GB"/>
        </w:rPr>
        <w:t xml:space="preserve"> student</w:t>
      </w:r>
      <w:r w:rsidR="00285387" w:rsidRPr="004B44E2">
        <w:rPr>
          <w:lang w:val="en-GB"/>
        </w:rPr>
        <w:t>s</w:t>
      </w:r>
      <w:r w:rsidRPr="004B44E2">
        <w:rPr>
          <w:lang w:val="en-GB"/>
        </w:rPr>
        <w:t xml:space="preserve"> will know the founding principles of the profession of </w:t>
      </w:r>
      <w:r w:rsidRPr="004B44E2">
        <w:rPr>
          <w:i/>
          <w:iCs/>
          <w:lang w:val="en-GB"/>
        </w:rPr>
        <w:t>Labo</w:t>
      </w:r>
      <w:r w:rsidR="00285387" w:rsidRPr="004B44E2">
        <w:rPr>
          <w:i/>
          <w:iCs/>
          <w:lang w:val="en-GB"/>
        </w:rPr>
        <w:t>u</w:t>
      </w:r>
      <w:r w:rsidRPr="004B44E2">
        <w:rPr>
          <w:i/>
          <w:iCs/>
          <w:lang w:val="en-GB"/>
        </w:rPr>
        <w:t>r Consultant</w:t>
      </w:r>
      <w:r w:rsidRPr="004B44E2">
        <w:rPr>
          <w:lang w:val="en-GB"/>
        </w:rPr>
        <w:t xml:space="preserve"> and will be able to carry out some simple operations related to the management of human resources</w:t>
      </w:r>
      <w:r w:rsidR="001B6487" w:rsidRPr="004B44E2">
        <w:rPr>
          <w:lang w:val="en-GB"/>
        </w:rPr>
        <w:t xml:space="preserve">. </w:t>
      </w:r>
    </w:p>
    <w:p w14:paraId="1C2B0DB5" w14:textId="51850631" w:rsidR="001B6487" w:rsidRPr="004B44E2" w:rsidRDefault="00696CC3" w:rsidP="001B6487">
      <w:pPr>
        <w:spacing w:before="240" w:after="120" w:line="240" w:lineRule="exact"/>
        <w:rPr>
          <w:b/>
          <w:i/>
          <w:sz w:val="18"/>
          <w:lang w:val="en-GB"/>
        </w:rPr>
      </w:pPr>
      <w:r w:rsidRPr="004B44E2">
        <w:rPr>
          <w:b/>
          <w:i/>
          <w:sz w:val="18"/>
          <w:lang w:val="en-GB"/>
        </w:rPr>
        <w:t>COURSE CONTENT</w:t>
      </w:r>
    </w:p>
    <w:p w14:paraId="52FC8BA2" w14:textId="3C7EF090" w:rsidR="00604267" w:rsidRPr="004B44E2" w:rsidRDefault="00604267" w:rsidP="00604267">
      <w:pPr>
        <w:rPr>
          <w:lang w:val="en-GB"/>
        </w:rPr>
      </w:pPr>
      <w:r w:rsidRPr="004B44E2">
        <w:rPr>
          <w:lang w:val="en-GB"/>
        </w:rPr>
        <w:t>The Labo</w:t>
      </w:r>
      <w:r w:rsidR="00285387" w:rsidRPr="004B44E2">
        <w:rPr>
          <w:lang w:val="en-GB"/>
        </w:rPr>
        <w:t>u</w:t>
      </w:r>
      <w:r w:rsidRPr="004B44E2">
        <w:rPr>
          <w:lang w:val="en-GB"/>
        </w:rPr>
        <w:t>r Consultant</w:t>
      </w:r>
      <w:r w:rsidR="0070163B" w:rsidRPr="004B44E2">
        <w:rPr>
          <w:lang w:val="en-GB"/>
        </w:rPr>
        <w:t xml:space="preserve"> profession</w:t>
      </w:r>
    </w:p>
    <w:p w14:paraId="3D85A157" w14:textId="46D63F3D" w:rsidR="00604267" w:rsidRPr="004B44E2" w:rsidRDefault="00604267" w:rsidP="00604267">
      <w:pPr>
        <w:rPr>
          <w:lang w:val="en-GB"/>
        </w:rPr>
      </w:pPr>
      <w:r w:rsidRPr="004B44E2">
        <w:rPr>
          <w:lang w:val="en-GB"/>
        </w:rPr>
        <w:t>The management of human resources in an organi</w:t>
      </w:r>
      <w:r w:rsidR="0070163B" w:rsidRPr="004B44E2">
        <w:rPr>
          <w:lang w:val="en-GB"/>
        </w:rPr>
        <w:t>s</w:t>
      </w:r>
      <w:r w:rsidRPr="004B44E2">
        <w:rPr>
          <w:lang w:val="en-GB"/>
        </w:rPr>
        <w:t>ed system: organ</w:t>
      </w:r>
      <w:r w:rsidR="0070163B" w:rsidRPr="004B44E2">
        <w:rPr>
          <w:lang w:val="en-GB"/>
        </w:rPr>
        <w:t>is</w:t>
      </w:r>
      <w:r w:rsidRPr="004B44E2">
        <w:rPr>
          <w:lang w:val="en-GB"/>
        </w:rPr>
        <w:t>ational well-being</w:t>
      </w:r>
    </w:p>
    <w:p w14:paraId="4A8B5821" w14:textId="6FE1C718" w:rsidR="00604267" w:rsidRPr="004B44E2" w:rsidRDefault="0070163B" w:rsidP="00604267">
      <w:pPr>
        <w:rPr>
          <w:lang w:val="en-GB"/>
        </w:rPr>
      </w:pPr>
      <w:r w:rsidRPr="004B44E2">
        <w:rPr>
          <w:lang w:val="en-GB"/>
        </w:rPr>
        <w:t>E</w:t>
      </w:r>
      <w:r w:rsidR="00604267" w:rsidRPr="004B44E2">
        <w:rPr>
          <w:lang w:val="en-GB"/>
        </w:rPr>
        <w:t>mployment relationship</w:t>
      </w:r>
      <w:r w:rsidRPr="004B44E2">
        <w:rPr>
          <w:lang w:val="en-GB"/>
        </w:rPr>
        <w:t xml:space="preserve"> activities</w:t>
      </w:r>
      <w:r w:rsidR="00604267" w:rsidRPr="004B44E2">
        <w:rPr>
          <w:lang w:val="en-GB"/>
        </w:rPr>
        <w:t xml:space="preserve">: remuneration policies, management of corporate crises, </w:t>
      </w:r>
      <w:r w:rsidRPr="004B44E2">
        <w:rPr>
          <w:lang w:val="en-GB"/>
        </w:rPr>
        <w:t xml:space="preserve">employee </w:t>
      </w:r>
      <w:r w:rsidR="00604267" w:rsidRPr="004B44E2">
        <w:rPr>
          <w:lang w:val="en-GB"/>
        </w:rPr>
        <w:t xml:space="preserve">conflict </w:t>
      </w:r>
    </w:p>
    <w:p w14:paraId="3ABEEFB4" w14:textId="7C2D5AE4" w:rsidR="001B6487" w:rsidRPr="004B44E2" w:rsidRDefault="00604267" w:rsidP="001B6487">
      <w:pPr>
        <w:rPr>
          <w:lang w:val="en-GB"/>
        </w:rPr>
      </w:pPr>
      <w:r w:rsidRPr="004B44E2">
        <w:rPr>
          <w:lang w:val="en-GB"/>
        </w:rPr>
        <w:t>Practical exercises on</w:t>
      </w:r>
      <w:r w:rsidR="001B6487" w:rsidRPr="004B44E2">
        <w:rPr>
          <w:lang w:val="en-GB"/>
        </w:rPr>
        <w:t xml:space="preserve">: </w:t>
      </w:r>
    </w:p>
    <w:p w14:paraId="49FEB18B" w14:textId="49E82B83" w:rsidR="001B6487" w:rsidRPr="004B44E2" w:rsidRDefault="00604267" w:rsidP="001B6487">
      <w:pPr>
        <w:rPr>
          <w:lang w:val="en-GB"/>
        </w:rPr>
      </w:pPr>
      <w:r w:rsidRPr="004B44E2">
        <w:rPr>
          <w:lang w:val="en-GB"/>
        </w:rPr>
        <w:t xml:space="preserve">establishment of </w:t>
      </w:r>
      <w:r w:rsidR="0070163B" w:rsidRPr="004B44E2">
        <w:rPr>
          <w:lang w:val="en-GB"/>
        </w:rPr>
        <w:t>an</w:t>
      </w:r>
      <w:r w:rsidRPr="004B44E2">
        <w:rPr>
          <w:lang w:val="en-GB"/>
        </w:rPr>
        <w:t xml:space="preserve"> employment relationship (from the definition of the collective agreement, the social security and contractual framework</w:t>
      </w:r>
      <w:r w:rsidR="00E76F15">
        <w:rPr>
          <w:lang w:val="en-GB"/>
        </w:rPr>
        <w:t>,</w:t>
      </w:r>
      <w:r w:rsidRPr="004B44E2">
        <w:rPr>
          <w:lang w:val="en-GB"/>
        </w:rPr>
        <w:t xml:space="preserve"> to the definition of any tax and/or social security benefits);</w:t>
      </w:r>
    </w:p>
    <w:p w14:paraId="4AEE0394" w14:textId="4FEDF1CE" w:rsidR="001B6487" w:rsidRPr="004B44E2" w:rsidRDefault="00573DA7" w:rsidP="001B6487">
      <w:pPr>
        <w:rPr>
          <w:lang w:val="en-GB"/>
        </w:rPr>
      </w:pPr>
      <w:r w:rsidRPr="004B44E2">
        <w:rPr>
          <w:lang w:val="en-GB"/>
        </w:rPr>
        <w:t>creation</w:t>
      </w:r>
      <w:r w:rsidR="00604267" w:rsidRPr="004B44E2">
        <w:rPr>
          <w:lang w:val="en-GB"/>
        </w:rPr>
        <w:t xml:space="preserve"> of the LUL</w:t>
      </w:r>
      <w:r w:rsidRPr="004B44E2">
        <w:rPr>
          <w:lang w:val="en-GB"/>
        </w:rPr>
        <w:t xml:space="preserve"> (employment ledger</w:t>
      </w:r>
      <w:r w:rsidR="00604267" w:rsidRPr="004B44E2">
        <w:rPr>
          <w:lang w:val="en-GB"/>
        </w:rPr>
        <w:t>), as a</w:t>
      </w:r>
      <w:r w:rsidRPr="004B44E2">
        <w:rPr>
          <w:lang w:val="en-GB"/>
        </w:rPr>
        <w:t xml:space="preserve">n analysis </w:t>
      </w:r>
      <w:r w:rsidR="00604267" w:rsidRPr="004B44E2">
        <w:rPr>
          <w:lang w:val="en-GB"/>
        </w:rPr>
        <w:t xml:space="preserve">of the employment relationship (the development of pay, absences, the use of social safety nets, the difference between </w:t>
      </w:r>
      <w:r w:rsidRPr="004B44E2">
        <w:rPr>
          <w:lang w:val="en-GB"/>
        </w:rPr>
        <w:t xml:space="preserve">taxable </w:t>
      </w:r>
      <w:r w:rsidR="00604267" w:rsidRPr="004B44E2">
        <w:rPr>
          <w:lang w:val="en-GB"/>
        </w:rPr>
        <w:t>social security and tax base</w:t>
      </w:r>
      <w:r w:rsidRPr="004B44E2">
        <w:rPr>
          <w:lang w:val="en-GB"/>
        </w:rPr>
        <w:t>,</w:t>
      </w:r>
      <w:r w:rsidR="00604267" w:rsidRPr="004B44E2">
        <w:rPr>
          <w:lang w:val="en-GB"/>
        </w:rPr>
        <w:t xml:space="preserve"> and the impact on </w:t>
      </w:r>
      <w:r w:rsidR="00E87A6B" w:rsidRPr="004B44E2">
        <w:rPr>
          <w:lang w:val="en-GB"/>
        </w:rPr>
        <w:t>tax returns</w:t>
      </w:r>
      <w:r w:rsidR="00604267" w:rsidRPr="004B44E2">
        <w:rPr>
          <w:lang w:val="en-GB"/>
        </w:rPr>
        <w:t xml:space="preserve">); </w:t>
      </w:r>
    </w:p>
    <w:p w14:paraId="280C15B1" w14:textId="4DAB693B" w:rsidR="001B6487" w:rsidRPr="004B44E2" w:rsidRDefault="00E87A6B" w:rsidP="001B6487">
      <w:pPr>
        <w:rPr>
          <w:lang w:val="en-GB"/>
        </w:rPr>
      </w:pPr>
      <w:r w:rsidRPr="004B44E2">
        <w:rPr>
          <w:lang w:val="en-GB"/>
        </w:rPr>
        <w:t>recruitment of</w:t>
      </w:r>
      <w:r w:rsidR="00604267" w:rsidRPr="004B44E2">
        <w:rPr>
          <w:lang w:val="en-GB"/>
        </w:rPr>
        <w:t xml:space="preserve"> worker</w:t>
      </w:r>
      <w:r w:rsidRPr="004B44E2">
        <w:rPr>
          <w:lang w:val="en-GB"/>
        </w:rPr>
        <w:t>s</w:t>
      </w:r>
      <w:r w:rsidR="00604267" w:rsidRPr="004B44E2">
        <w:rPr>
          <w:lang w:val="en-GB"/>
        </w:rPr>
        <w:t xml:space="preserve"> (from the drafting of the employment contract to the mandatory </w:t>
      </w:r>
      <w:r w:rsidRPr="004B44E2">
        <w:rPr>
          <w:lang w:val="en-GB"/>
        </w:rPr>
        <w:t>notification</w:t>
      </w:r>
      <w:r w:rsidR="00604267" w:rsidRPr="004B44E2">
        <w:rPr>
          <w:lang w:val="en-GB"/>
        </w:rPr>
        <w:t xml:space="preserve"> to the Employment Centr</w:t>
      </w:r>
      <w:r w:rsidRPr="004B44E2">
        <w:rPr>
          <w:lang w:val="en-GB"/>
        </w:rPr>
        <w:t>e</w:t>
      </w:r>
      <w:r w:rsidR="001B6487" w:rsidRPr="004B44E2">
        <w:rPr>
          <w:lang w:val="en-GB"/>
        </w:rPr>
        <w:t>);</w:t>
      </w:r>
    </w:p>
    <w:p w14:paraId="72A8E15E" w14:textId="417F4EB0" w:rsidR="001B6487" w:rsidRPr="004B44E2" w:rsidRDefault="00604267" w:rsidP="001B6487">
      <w:pPr>
        <w:rPr>
          <w:lang w:val="en-GB"/>
        </w:rPr>
      </w:pPr>
      <w:r w:rsidRPr="004B44E2">
        <w:rPr>
          <w:lang w:val="en-GB"/>
        </w:rPr>
        <w:t>change in working conditions (</w:t>
      </w:r>
      <w:r w:rsidR="00E76F15">
        <w:rPr>
          <w:lang w:val="en-GB"/>
        </w:rPr>
        <w:t>such as,</w:t>
      </w:r>
      <w:r w:rsidRPr="004B44E2">
        <w:rPr>
          <w:lang w:val="en-GB"/>
        </w:rPr>
        <w:t xml:space="preserve"> change of place of work, of working hours, salary increases ...); </w:t>
      </w:r>
    </w:p>
    <w:p w14:paraId="53DACA95" w14:textId="5346C920" w:rsidR="001B6487" w:rsidRPr="004B44E2" w:rsidRDefault="00604267" w:rsidP="001B6487">
      <w:pPr>
        <w:rPr>
          <w:lang w:val="en-GB"/>
        </w:rPr>
      </w:pPr>
      <w:r w:rsidRPr="004B44E2">
        <w:rPr>
          <w:lang w:val="en-GB"/>
        </w:rPr>
        <w:t xml:space="preserve">termination of employment relationship (the impact of notice in resignation and dismissal, differences in the two types of terminations and the implications </w:t>
      </w:r>
      <w:r w:rsidR="004E2C9D" w:rsidRPr="004B44E2">
        <w:rPr>
          <w:lang w:val="en-GB"/>
        </w:rPr>
        <w:t>of</w:t>
      </w:r>
      <w:r w:rsidRPr="004B44E2">
        <w:rPr>
          <w:lang w:val="en-GB"/>
        </w:rPr>
        <w:t xml:space="preserve"> the severance pay).</w:t>
      </w:r>
    </w:p>
    <w:p w14:paraId="0B9AA4A7" w14:textId="53F1936A" w:rsidR="001B6487" w:rsidRPr="004B44E2" w:rsidRDefault="00604267" w:rsidP="001B6487">
      <w:pPr>
        <w:keepNext/>
        <w:spacing w:before="240" w:after="120" w:line="240" w:lineRule="exact"/>
        <w:rPr>
          <w:b/>
          <w:i/>
          <w:sz w:val="18"/>
          <w:lang w:val="en-GB"/>
        </w:rPr>
      </w:pPr>
      <w:r w:rsidRPr="004B44E2">
        <w:rPr>
          <w:b/>
          <w:i/>
          <w:sz w:val="18"/>
          <w:lang w:val="en-GB"/>
        </w:rPr>
        <w:lastRenderedPageBreak/>
        <w:t>READING LIST</w:t>
      </w:r>
    </w:p>
    <w:p w14:paraId="46AB4B12" w14:textId="4AF683AD" w:rsidR="001B6487" w:rsidRPr="004B44E2" w:rsidRDefault="00604267" w:rsidP="001B6487">
      <w:pPr>
        <w:pStyle w:val="Testo1"/>
        <w:rPr>
          <w:lang w:val="en-GB"/>
        </w:rPr>
      </w:pPr>
      <w:r w:rsidRPr="004B44E2">
        <w:rPr>
          <w:lang w:val="en-GB"/>
        </w:rPr>
        <w:t xml:space="preserve">Materials made available </w:t>
      </w:r>
      <w:r w:rsidR="004E2C9D" w:rsidRPr="004B44E2">
        <w:rPr>
          <w:lang w:val="en-GB"/>
        </w:rPr>
        <w:t>by</w:t>
      </w:r>
      <w:r w:rsidRPr="004B44E2">
        <w:rPr>
          <w:lang w:val="en-GB"/>
        </w:rPr>
        <w:t xml:space="preserve"> the </w:t>
      </w:r>
      <w:r w:rsidR="004E2C9D" w:rsidRPr="004B44E2">
        <w:rPr>
          <w:lang w:val="en-GB"/>
        </w:rPr>
        <w:t>lecturer</w:t>
      </w:r>
      <w:r w:rsidRPr="004B44E2">
        <w:rPr>
          <w:lang w:val="en-GB"/>
        </w:rPr>
        <w:t xml:space="preserve"> on </w:t>
      </w:r>
      <w:r w:rsidRPr="004B44E2">
        <w:rPr>
          <w:i/>
          <w:iCs/>
          <w:lang w:val="en-GB"/>
        </w:rPr>
        <w:t>Blackboard</w:t>
      </w:r>
      <w:r w:rsidRPr="004B44E2">
        <w:rPr>
          <w:lang w:val="en-GB"/>
        </w:rPr>
        <w:t xml:space="preserve">. </w:t>
      </w:r>
    </w:p>
    <w:p w14:paraId="346BD86B" w14:textId="6037A86B" w:rsidR="001B6487" w:rsidRPr="004B44E2" w:rsidRDefault="00604267" w:rsidP="001B6487">
      <w:pPr>
        <w:spacing w:before="240" w:after="120"/>
        <w:rPr>
          <w:b/>
          <w:i/>
          <w:sz w:val="18"/>
          <w:lang w:val="en-GB"/>
        </w:rPr>
      </w:pPr>
      <w:r w:rsidRPr="004B44E2">
        <w:rPr>
          <w:b/>
          <w:i/>
          <w:sz w:val="18"/>
          <w:lang w:val="en-GB"/>
        </w:rPr>
        <w:t xml:space="preserve">TEACHING METHOD </w:t>
      </w:r>
    </w:p>
    <w:p w14:paraId="285A4369" w14:textId="59426B5B" w:rsidR="001B6487" w:rsidRPr="004B44E2" w:rsidRDefault="00604267" w:rsidP="001B6487">
      <w:pPr>
        <w:pStyle w:val="Testo2"/>
        <w:rPr>
          <w:lang w:val="en-GB"/>
        </w:rPr>
      </w:pPr>
      <w:r w:rsidRPr="004B44E2">
        <w:rPr>
          <w:lang w:val="en-GB"/>
        </w:rPr>
        <w:t xml:space="preserve">The seminar will </w:t>
      </w:r>
      <w:r w:rsidR="00321FD5" w:rsidRPr="004B44E2">
        <w:rPr>
          <w:lang w:val="en-GB"/>
        </w:rPr>
        <w:t>be divided into</w:t>
      </w:r>
      <w:r w:rsidRPr="004B44E2">
        <w:rPr>
          <w:lang w:val="en-GB"/>
        </w:rPr>
        <w:t xml:space="preserve"> frontal le</w:t>
      </w:r>
      <w:r w:rsidR="00321FD5" w:rsidRPr="004B44E2">
        <w:rPr>
          <w:lang w:val="en-GB"/>
        </w:rPr>
        <w:t>cture</w:t>
      </w:r>
      <w:r w:rsidR="00A57566">
        <w:rPr>
          <w:lang w:val="en-GB"/>
        </w:rPr>
        <w:t>s</w:t>
      </w:r>
      <w:r w:rsidR="00321FD5" w:rsidRPr="004B44E2">
        <w:rPr>
          <w:lang w:val="en-GB"/>
        </w:rPr>
        <w:t xml:space="preserve"> </w:t>
      </w:r>
      <w:r w:rsidRPr="004B44E2">
        <w:rPr>
          <w:lang w:val="en-GB"/>
        </w:rPr>
        <w:t xml:space="preserve">and an interactive part, with exercises and </w:t>
      </w:r>
      <w:r w:rsidRPr="00A57566">
        <w:rPr>
          <w:lang w:val="en-GB"/>
        </w:rPr>
        <w:t>workshops</w:t>
      </w:r>
      <w:r w:rsidRPr="004B44E2">
        <w:rPr>
          <w:lang w:val="en-GB"/>
        </w:rPr>
        <w:t xml:space="preserve"> aimed at a practical understanding of the </w:t>
      </w:r>
      <w:r w:rsidR="00321FD5" w:rsidRPr="004B44E2">
        <w:rPr>
          <w:lang w:val="en-GB"/>
        </w:rPr>
        <w:t>subject</w:t>
      </w:r>
      <w:r w:rsidRPr="004B44E2">
        <w:rPr>
          <w:lang w:val="en-GB"/>
        </w:rPr>
        <w:t xml:space="preserve"> and the acquisition of a basic familiarity with </w:t>
      </w:r>
      <w:r w:rsidR="00321FD5" w:rsidRPr="004B44E2">
        <w:rPr>
          <w:lang w:val="en-GB"/>
        </w:rPr>
        <w:t>Career</w:t>
      </w:r>
      <w:r w:rsidRPr="004B44E2">
        <w:rPr>
          <w:lang w:val="en-GB"/>
        </w:rPr>
        <w:t xml:space="preserve"> counse</w:t>
      </w:r>
      <w:r w:rsidR="00321FD5" w:rsidRPr="004B44E2">
        <w:rPr>
          <w:lang w:val="en-GB"/>
        </w:rPr>
        <w:t>l</w:t>
      </w:r>
      <w:r w:rsidRPr="004B44E2">
        <w:rPr>
          <w:lang w:val="en-GB"/>
        </w:rPr>
        <w:t>ling</w:t>
      </w:r>
      <w:r w:rsidR="001B6487" w:rsidRPr="004B44E2">
        <w:rPr>
          <w:lang w:val="en-GB"/>
        </w:rPr>
        <w:t>.</w:t>
      </w:r>
    </w:p>
    <w:p w14:paraId="29D8D203" w14:textId="0F2A54AE" w:rsidR="001B6487" w:rsidRPr="004B44E2" w:rsidRDefault="00604267" w:rsidP="001B6487">
      <w:pPr>
        <w:spacing w:before="240" w:after="120"/>
        <w:rPr>
          <w:b/>
          <w:i/>
          <w:sz w:val="18"/>
          <w:lang w:val="en-GB"/>
        </w:rPr>
      </w:pPr>
      <w:r w:rsidRPr="004B44E2">
        <w:rPr>
          <w:b/>
          <w:i/>
          <w:sz w:val="18"/>
          <w:lang w:val="en-GB"/>
        </w:rPr>
        <w:t>ASSESSMENT METHOD AND CRITERIA</w:t>
      </w:r>
    </w:p>
    <w:p w14:paraId="7DFD7FC6" w14:textId="33C2126B" w:rsidR="001B6487" w:rsidRPr="004B44E2" w:rsidRDefault="0006721C" w:rsidP="00726C87">
      <w:pPr>
        <w:pStyle w:val="Testo2"/>
        <w:tabs>
          <w:tab w:val="clear" w:pos="284"/>
        </w:tabs>
        <w:rPr>
          <w:lang w:val="en-GB"/>
        </w:rPr>
      </w:pPr>
      <w:r w:rsidRPr="004B44E2">
        <w:rPr>
          <w:lang w:val="en-GB"/>
        </w:rPr>
        <w:t xml:space="preserve">The students’ </w:t>
      </w:r>
      <w:r w:rsidR="00604267" w:rsidRPr="004B44E2">
        <w:rPr>
          <w:lang w:val="en-GB"/>
        </w:rPr>
        <w:t xml:space="preserve">participation in the seminar will </w:t>
      </w:r>
      <w:r w:rsidRPr="004B44E2">
        <w:rPr>
          <w:lang w:val="en-GB"/>
        </w:rPr>
        <w:t xml:space="preserve">be verified </w:t>
      </w:r>
      <w:r w:rsidR="00604267" w:rsidRPr="004B44E2">
        <w:rPr>
          <w:lang w:val="en-GB"/>
        </w:rPr>
        <w:t xml:space="preserve">through </w:t>
      </w:r>
      <w:r w:rsidRPr="004B44E2">
        <w:rPr>
          <w:lang w:val="en-GB"/>
        </w:rPr>
        <w:t>an</w:t>
      </w:r>
      <w:r w:rsidR="00604267" w:rsidRPr="004B44E2">
        <w:rPr>
          <w:lang w:val="en-GB"/>
        </w:rPr>
        <w:t xml:space="preserve"> attendance</w:t>
      </w:r>
      <w:r w:rsidRPr="004B44E2">
        <w:rPr>
          <w:lang w:val="en-GB"/>
        </w:rPr>
        <w:t xml:space="preserve"> record</w:t>
      </w:r>
      <w:r w:rsidR="00604267" w:rsidRPr="004B44E2">
        <w:rPr>
          <w:lang w:val="en-GB"/>
        </w:rPr>
        <w:t xml:space="preserve">: the </w:t>
      </w:r>
      <w:r w:rsidR="003F55E3" w:rsidRPr="004B44E2">
        <w:rPr>
          <w:lang w:val="en-GB"/>
        </w:rPr>
        <w:t xml:space="preserve">awarding </w:t>
      </w:r>
      <w:r w:rsidR="00604267" w:rsidRPr="004B44E2">
        <w:rPr>
          <w:lang w:val="en-GB"/>
        </w:rPr>
        <w:t xml:space="preserve">of the expected </w:t>
      </w:r>
      <w:r w:rsidR="003F55E3" w:rsidRPr="004B44E2">
        <w:rPr>
          <w:lang w:val="en-GB"/>
        </w:rPr>
        <w:t>ECTS</w:t>
      </w:r>
      <w:r w:rsidR="00604267" w:rsidRPr="004B44E2">
        <w:rPr>
          <w:lang w:val="en-GB"/>
        </w:rPr>
        <w:t xml:space="preserve"> will </w:t>
      </w:r>
      <w:r w:rsidR="003F55E3" w:rsidRPr="004B44E2">
        <w:rPr>
          <w:lang w:val="en-GB"/>
        </w:rPr>
        <w:t xml:space="preserve">be possible </w:t>
      </w:r>
      <w:r w:rsidR="00604267" w:rsidRPr="004B44E2">
        <w:rPr>
          <w:lang w:val="en-GB"/>
        </w:rPr>
        <w:t>only</w:t>
      </w:r>
      <w:r w:rsidR="003F55E3" w:rsidRPr="004B44E2">
        <w:rPr>
          <w:lang w:val="en-GB"/>
        </w:rPr>
        <w:t xml:space="preserve"> if the students’ attendance is </w:t>
      </w:r>
      <w:r w:rsidR="00604267" w:rsidRPr="004B44E2">
        <w:rPr>
          <w:lang w:val="en-GB"/>
        </w:rPr>
        <w:t>at least 75%. Students will also be required to carry out practical exercises</w:t>
      </w:r>
      <w:r w:rsidR="00060FF0">
        <w:rPr>
          <w:lang w:val="en-GB"/>
        </w:rPr>
        <w:t>,</w:t>
      </w:r>
      <w:r w:rsidR="00604267" w:rsidRPr="004B44E2">
        <w:rPr>
          <w:lang w:val="en-GB"/>
        </w:rPr>
        <w:t xml:space="preserve"> </w:t>
      </w:r>
      <w:r w:rsidR="00060FF0">
        <w:rPr>
          <w:lang w:val="en-GB"/>
        </w:rPr>
        <w:t>aimed at testing</w:t>
      </w:r>
      <w:r w:rsidR="003F55E3" w:rsidRPr="004B44E2">
        <w:rPr>
          <w:lang w:val="en-GB"/>
        </w:rPr>
        <w:t xml:space="preserve"> </w:t>
      </w:r>
      <w:r w:rsidR="00604267" w:rsidRPr="004B44E2">
        <w:rPr>
          <w:lang w:val="en-GB"/>
        </w:rPr>
        <w:t>the achievement of the expected learning outcomes</w:t>
      </w:r>
      <w:r w:rsidR="001B6487" w:rsidRPr="004B44E2">
        <w:rPr>
          <w:lang w:val="en-GB"/>
        </w:rPr>
        <w:t>.</w:t>
      </w:r>
    </w:p>
    <w:p w14:paraId="011BC219" w14:textId="05B5D7F0" w:rsidR="001B6487" w:rsidRPr="004B44E2" w:rsidRDefault="00604267" w:rsidP="001B6487">
      <w:pPr>
        <w:spacing w:before="240" w:after="120" w:line="240" w:lineRule="exact"/>
        <w:rPr>
          <w:b/>
          <w:i/>
          <w:sz w:val="18"/>
          <w:lang w:val="en-GB"/>
        </w:rPr>
      </w:pPr>
      <w:r w:rsidRPr="004B44E2">
        <w:rPr>
          <w:b/>
          <w:i/>
          <w:sz w:val="18"/>
          <w:lang w:val="en-GB"/>
        </w:rPr>
        <w:t>NOTES AND PREREQUISITES</w:t>
      </w:r>
    </w:p>
    <w:p w14:paraId="2FCCDE64" w14:textId="72FA431D" w:rsidR="00962A8D" w:rsidRDefault="00604267" w:rsidP="00726C87">
      <w:pPr>
        <w:pStyle w:val="Testo2"/>
      </w:pPr>
      <w:r w:rsidRPr="004B44E2">
        <w:rPr>
          <w:lang w:val="en-GB"/>
        </w:rPr>
        <w:t xml:space="preserve">The seminar, </w:t>
      </w:r>
      <w:r w:rsidR="00785606" w:rsidRPr="004B44E2">
        <w:rPr>
          <w:lang w:val="en-GB"/>
        </w:rPr>
        <w:t xml:space="preserve">consisting of 10 hours </w:t>
      </w:r>
      <w:r w:rsidRPr="004B44E2">
        <w:rPr>
          <w:lang w:val="en-GB"/>
        </w:rPr>
        <w:t xml:space="preserve">of frontal </w:t>
      </w:r>
      <w:r w:rsidR="00785606" w:rsidRPr="004B44E2">
        <w:rPr>
          <w:lang w:val="en-GB"/>
        </w:rPr>
        <w:t xml:space="preserve">lectures, </w:t>
      </w:r>
      <w:r w:rsidRPr="004B44E2">
        <w:rPr>
          <w:lang w:val="en-GB"/>
        </w:rPr>
        <w:t xml:space="preserve"> a</w:t>
      </w:r>
      <w:r w:rsidR="00785606" w:rsidRPr="004B44E2">
        <w:rPr>
          <w:lang w:val="en-GB"/>
        </w:rPr>
        <w:t>wards</w:t>
      </w:r>
      <w:r w:rsidRPr="004B44E2">
        <w:rPr>
          <w:lang w:val="en-GB"/>
        </w:rPr>
        <w:t xml:space="preserve"> 1 </w:t>
      </w:r>
      <w:r w:rsidR="00785606" w:rsidRPr="004B44E2">
        <w:rPr>
          <w:lang w:val="en-GB"/>
        </w:rPr>
        <w:t>ECTS</w:t>
      </w:r>
      <w:r w:rsidRPr="004B44E2">
        <w:rPr>
          <w:lang w:val="en-GB"/>
        </w:rPr>
        <w:t xml:space="preserve">. The </w:t>
      </w:r>
      <w:r w:rsidR="00785606" w:rsidRPr="004B44E2">
        <w:rPr>
          <w:lang w:val="en-GB"/>
        </w:rPr>
        <w:t>lectures</w:t>
      </w:r>
      <w:r w:rsidRPr="004B44E2">
        <w:rPr>
          <w:lang w:val="en-GB"/>
        </w:rPr>
        <w:t xml:space="preserve"> will be held in the second semest</w:t>
      </w:r>
      <w:r w:rsidR="00785606" w:rsidRPr="004B44E2">
        <w:rPr>
          <w:lang w:val="en-GB"/>
        </w:rPr>
        <w:t>re</w:t>
      </w:r>
      <w:r w:rsidRPr="004B44E2">
        <w:rPr>
          <w:lang w:val="en-GB"/>
        </w:rPr>
        <w:t>, according to a program</w:t>
      </w:r>
      <w:r w:rsidR="00785606" w:rsidRPr="004B44E2">
        <w:rPr>
          <w:lang w:val="en-GB"/>
        </w:rPr>
        <w:t>me</w:t>
      </w:r>
      <w:r w:rsidRPr="004B44E2">
        <w:rPr>
          <w:lang w:val="en-GB"/>
        </w:rPr>
        <w:t xml:space="preserve"> published on </w:t>
      </w:r>
      <w:r w:rsidR="00F07EA9">
        <w:rPr>
          <w:lang w:val="en-GB"/>
        </w:rPr>
        <w:t>P</w:t>
      </w:r>
      <w:r w:rsidRPr="004B44E2">
        <w:rPr>
          <w:lang w:val="en-GB"/>
        </w:rPr>
        <w:t>rof. Matteo Corti</w:t>
      </w:r>
      <w:r w:rsidR="00785606" w:rsidRPr="004B44E2">
        <w:rPr>
          <w:lang w:val="en-GB"/>
        </w:rPr>
        <w:t>’s webpage</w:t>
      </w:r>
      <w:r w:rsidRPr="004B44E2">
        <w:rPr>
          <w:lang w:val="en-GB"/>
        </w:rPr>
        <w:t xml:space="preserve">. </w:t>
      </w:r>
      <w:r w:rsidR="00785606" w:rsidRPr="004B44E2">
        <w:rPr>
          <w:lang w:val="en-GB"/>
        </w:rPr>
        <w:t>Prerequisite for t</w:t>
      </w:r>
      <w:r w:rsidRPr="004B44E2">
        <w:rPr>
          <w:lang w:val="en-GB"/>
        </w:rPr>
        <w:t xml:space="preserve">he seminar </w:t>
      </w:r>
      <w:r w:rsidR="00785606" w:rsidRPr="004B44E2">
        <w:rPr>
          <w:lang w:val="en-GB"/>
        </w:rPr>
        <w:t xml:space="preserve">is </w:t>
      </w:r>
      <w:r w:rsidRPr="004B44E2">
        <w:rPr>
          <w:lang w:val="en-GB"/>
        </w:rPr>
        <w:t>at least institutional knowledge of Labo</w:t>
      </w:r>
      <w:r w:rsidR="00785606" w:rsidRPr="004B44E2">
        <w:rPr>
          <w:lang w:val="en-GB"/>
        </w:rPr>
        <w:t>u</w:t>
      </w:r>
      <w:r w:rsidRPr="004B44E2">
        <w:rPr>
          <w:lang w:val="en-GB"/>
        </w:rPr>
        <w:t xml:space="preserve">r Law, </w:t>
      </w:r>
      <w:r w:rsidR="004B44E2" w:rsidRPr="004B44E2">
        <w:rPr>
          <w:lang w:val="en-GB"/>
        </w:rPr>
        <w:t>therefore</w:t>
      </w:r>
      <w:r w:rsidRPr="004B44E2">
        <w:rPr>
          <w:lang w:val="en-GB"/>
        </w:rPr>
        <w:t xml:space="preserve"> participation is only allowed to </w:t>
      </w:r>
      <w:r w:rsidR="00785606" w:rsidRPr="004B44E2">
        <w:rPr>
          <w:lang w:val="en-GB"/>
        </w:rPr>
        <w:t>students</w:t>
      </w:r>
      <w:r w:rsidRPr="004B44E2">
        <w:rPr>
          <w:lang w:val="en-GB"/>
        </w:rPr>
        <w:t xml:space="preserve"> who have already taken the Institutions of Labo</w:t>
      </w:r>
      <w:r w:rsidR="00785606" w:rsidRPr="004B44E2">
        <w:rPr>
          <w:lang w:val="en-GB"/>
        </w:rPr>
        <w:t>u</w:t>
      </w:r>
      <w:r w:rsidRPr="004B44E2">
        <w:rPr>
          <w:lang w:val="en-GB"/>
        </w:rPr>
        <w:t xml:space="preserve">r Law </w:t>
      </w:r>
      <w:r w:rsidR="00785606" w:rsidRPr="004B44E2">
        <w:rPr>
          <w:lang w:val="en-GB"/>
        </w:rPr>
        <w:t xml:space="preserve">exam </w:t>
      </w:r>
      <w:r w:rsidRPr="004B44E2">
        <w:rPr>
          <w:lang w:val="en-GB"/>
        </w:rPr>
        <w:t>(Legal Services</w:t>
      </w:r>
      <w:r w:rsidR="00785606" w:rsidRPr="004B44E2">
        <w:rPr>
          <w:lang w:val="en-GB"/>
        </w:rPr>
        <w:t xml:space="preserve"> course</w:t>
      </w:r>
      <w:r w:rsidRPr="004B44E2">
        <w:rPr>
          <w:lang w:val="en-GB"/>
        </w:rPr>
        <w:t xml:space="preserve">) or </w:t>
      </w:r>
      <w:r w:rsidR="004B44E2" w:rsidRPr="004B44E2">
        <w:rPr>
          <w:lang w:val="en-GB"/>
        </w:rPr>
        <w:t xml:space="preserve">the </w:t>
      </w:r>
      <w:r w:rsidRPr="004B44E2">
        <w:rPr>
          <w:lang w:val="en-GB"/>
        </w:rPr>
        <w:t>Labo</w:t>
      </w:r>
      <w:r w:rsidR="00785606" w:rsidRPr="004B44E2">
        <w:rPr>
          <w:lang w:val="en-GB"/>
        </w:rPr>
        <w:t>u</w:t>
      </w:r>
      <w:r w:rsidRPr="004B44E2">
        <w:rPr>
          <w:lang w:val="en-GB"/>
        </w:rPr>
        <w:t xml:space="preserve">r Law </w:t>
      </w:r>
      <w:r w:rsidR="004B44E2" w:rsidRPr="004B44E2">
        <w:rPr>
          <w:lang w:val="en-GB"/>
        </w:rPr>
        <w:t xml:space="preserve">exam </w:t>
      </w:r>
      <w:r w:rsidRPr="004B44E2">
        <w:rPr>
          <w:lang w:val="en-GB"/>
        </w:rPr>
        <w:t>(</w:t>
      </w:r>
      <w:r w:rsidR="00785606" w:rsidRPr="004B44E2">
        <w:rPr>
          <w:lang w:val="en-GB"/>
        </w:rPr>
        <w:t xml:space="preserve">Jurisprudence </w:t>
      </w:r>
      <w:r w:rsidRPr="004B44E2">
        <w:rPr>
          <w:lang w:val="en-GB"/>
        </w:rPr>
        <w:t>course)</w:t>
      </w:r>
      <w:r w:rsidR="00962A8D">
        <w:t>,</w:t>
      </w:r>
      <w:r w:rsidR="00B743E7" w:rsidRPr="00B743E7">
        <w:rPr>
          <w:highlight w:val="yellow"/>
        </w:rPr>
        <w:t xml:space="preserve"> </w:t>
      </w:r>
      <w:r w:rsidR="00962A8D" w:rsidRPr="00962A8D">
        <w:t xml:space="preserve">or are attending </w:t>
      </w:r>
      <w:r w:rsidR="00962A8D">
        <w:t>the course</w:t>
      </w:r>
      <w:r w:rsidR="00962A8D" w:rsidRPr="00962A8D">
        <w:t xml:space="preserve">.  </w:t>
      </w:r>
    </w:p>
    <w:p w14:paraId="31FA4C31" w14:textId="783F4F29" w:rsidR="00726C87" w:rsidRDefault="00726C87" w:rsidP="00726C87">
      <w:pPr>
        <w:pStyle w:val="Testo2"/>
        <w:rPr>
          <w:noProof w:val="0"/>
          <w:lang w:val="en-GB"/>
        </w:rPr>
      </w:pPr>
      <w:r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p w14:paraId="2EBE92CB" w14:textId="77777777" w:rsidR="00785606" w:rsidRPr="00604267" w:rsidRDefault="00785606" w:rsidP="001B6487">
      <w:pPr>
        <w:pStyle w:val="Testo2"/>
        <w:rPr>
          <w:lang w:val="en-GB"/>
        </w:rPr>
      </w:pPr>
    </w:p>
    <w:sectPr w:rsidR="00785606" w:rsidRPr="0060426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43BA"/>
    <w:multiLevelType w:val="hybridMultilevel"/>
    <w:tmpl w:val="14F8EF0A"/>
    <w:lvl w:ilvl="0" w:tplc="E9725D98">
      <w:start w:val="1"/>
      <w:numFmt w:val="bullet"/>
      <w:lvlText w:val="₋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F0805"/>
    <w:multiLevelType w:val="hybridMultilevel"/>
    <w:tmpl w:val="A54A7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945A1"/>
    <w:multiLevelType w:val="hybridMultilevel"/>
    <w:tmpl w:val="DBDE8688"/>
    <w:lvl w:ilvl="0" w:tplc="28B893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2952FC"/>
    <w:multiLevelType w:val="hybridMultilevel"/>
    <w:tmpl w:val="00783F32"/>
    <w:lvl w:ilvl="0" w:tplc="98823BF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79417">
    <w:abstractNumId w:val="1"/>
  </w:num>
  <w:num w:numId="2" w16cid:durableId="122507356">
    <w:abstractNumId w:val="3"/>
  </w:num>
  <w:num w:numId="3" w16cid:durableId="1192382318">
    <w:abstractNumId w:val="0"/>
  </w:num>
  <w:num w:numId="4" w16cid:durableId="1679310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1FA"/>
    <w:rsid w:val="00060FF0"/>
    <w:rsid w:val="0006721C"/>
    <w:rsid w:val="00131A50"/>
    <w:rsid w:val="00187B99"/>
    <w:rsid w:val="001A7542"/>
    <w:rsid w:val="001B6487"/>
    <w:rsid w:val="002014DD"/>
    <w:rsid w:val="00285387"/>
    <w:rsid w:val="002D5E17"/>
    <w:rsid w:val="00321FD5"/>
    <w:rsid w:val="00343961"/>
    <w:rsid w:val="003F55E3"/>
    <w:rsid w:val="004B44E2"/>
    <w:rsid w:val="004D1217"/>
    <w:rsid w:val="004D6008"/>
    <w:rsid w:val="004E2C9D"/>
    <w:rsid w:val="00512522"/>
    <w:rsid w:val="00573DA7"/>
    <w:rsid w:val="00604267"/>
    <w:rsid w:val="00640794"/>
    <w:rsid w:val="00696CC3"/>
    <w:rsid w:val="006F1772"/>
    <w:rsid w:val="0070163B"/>
    <w:rsid w:val="00720DFB"/>
    <w:rsid w:val="00726C87"/>
    <w:rsid w:val="00785606"/>
    <w:rsid w:val="008942E7"/>
    <w:rsid w:val="008A1204"/>
    <w:rsid w:val="008A4801"/>
    <w:rsid w:val="00900CCA"/>
    <w:rsid w:val="00924B77"/>
    <w:rsid w:val="00940DA2"/>
    <w:rsid w:val="00962A8D"/>
    <w:rsid w:val="009E055C"/>
    <w:rsid w:val="00A02373"/>
    <w:rsid w:val="00A57566"/>
    <w:rsid w:val="00A74F6F"/>
    <w:rsid w:val="00AB04C1"/>
    <w:rsid w:val="00AD7557"/>
    <w:rsid w:val="00B50C5D"/>
    <w:rsid w:val="00B51253"/>
    <w:rsid w:val="00B525CC"/>
    <w:rsid w:val="00B743E7"/>
    <w:rsid w:val="00D404F2"/>
    <w:rsid w:val="00D61B1A"/>
    <w:rsid w:val="00E607E6"/>
    <w:rsid w:val="00E76F15"/>
    <w:rsid w:val="00E87A6B"/>
    <w:rsid w:val="00F03B53"/>
    <w:rsid w:val="00F07EA9"/>
    <w:rsid w:val="00F4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8C961"/>
  <w15:chartTrackingRefBased/>
  <w15:docId w15:val="{F56F1D0A-0009-4498-B304-89002EA1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A7542"/>
    <w:pPr>
      <w:tabs>
        <w:tab w:val="clear" w:pos="284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2Carattere">
    <w:name w:val="Testo 2 Carattere"/>
    <w:link w:val="Testo2"/>
    <w:rsid w:val="001B6487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A55FF-89D1-42DB-8158-C7ED5059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211</TotalTime>
  <Pages>2</Pages>
  <Words>517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19</cp:revision>
  <cp:lastPrinted>2003-03-27T10:42:00Z</cp:lastPrinted>
  <dcterms:created xsi:type="dcterms:W3CDTF">2021-06-29T14:11:00Z</dcterms:created>
  <dcterms:modified xsi:type="dcterms:W3CDTF">2023-01-09T10:44:00Z</dcterms:modified>
</cp:coreProperties>
</file>