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0637C" w14:textId="77777777" w:rsidR="00E95A3C" w:rsidRPr="00427520" w:rsidRDefault="00AF01D1" w:rsidP="0046346A">
      <w:pPr>
        <w:pStyle w:val="Titolo1"/>
        <w:keepNext w:val="0"/>
        <w:suppressAutoHyphens w:val="0"/>
        <w:spacing w:after="0"/>
        <w:rPr>
          <w:rFonts w:eastAsia="Times New Roman" w:cs="Times New Roman"/>
          <w:kern w:val="0"/>
          <w:sz w:val="20"/>
          <w:szCs w:val="20"/>
          <w:lang w:val="en-GB" w:eastAsia="it-IT"/>
        </w:rPr>
      </w:pPr>
      <w:r w:rsidRPr="00427520">
        <w:rPr>
          <w:rFonts w:eastAsia="Times New Roman" w:cs="Times New Roman"/>
          <w:kern w:val="0"/>
          <w:sz w:val="20"/>
          <w:szCs w:val="20"/>
          <w:lang w:val="en-GB" w:eastAsia="it-IT"/>
        </w:rPr>
        <w:t>Theory of the state</w:t>
      </w:r>
    </w:p>
    <w:p w14:paraId="48684C3E" w14:textId="45D90DFB" w:rsidR="004C1C55" w:rsidRPr="00427520" w:rsidRDefault="0046346A" w:rsidP="00EE6C6D">
      <w:pPr>
        <w:pStyle w:val="Titolo2"/>
        <w:keepNext w:val="0"/>
        <w:numPr>
          <w:ilvl w:val="1"/>
          <w:numId w:val="1"/>
        </w:numPr>
        <w:tabs>
          <w:tab w:val="clear" w:pos="0"/>
          <w:tab w:val="clear" w:pos="284"/>
        </w:tabs>
        <w:suppressAutoHyphens w:val="0"/>
        <w:spacing w:before="0" w:after="0"/>
        <w:ind w:left="0" w:firstLine="0"/>
        <w:rPr>
          <w:rFonts w:eastAsia="Times New Roman" w:cs="Times New Roman"/>
          <w:kern w:val="0"/>
          <w:szCs w:val="20"/>
          <w:lang w:eastAsia="it-IT"/>
        </w:rPr>
      </w:pPr>
      <w:bookmarkStart w:id="0" w:name="_Toc425850390"/>
      <w:bookmarkStart w:id="1" w:name="_Toc457287488"/>
      <w:r w:rsidRPr="00427520">
        <w:rPr>
          <w:rFonts w:eastAsia="Times New Roman" w:cs="Times New Roman"/>
          <w:kern w:val="0"/>
          <w:szCs w:val="20"/>
          <w:lang w:eastAsia="it-IT"/>
        </w:rPr>
        <w:t xml:space="preserve">Prof. </w:t>
      </w:r>
      <w:bookmarkEnd w:id="0"/>
      <w:bookmarkEnd w:id="1"/>
      <w:r w:rsidRPr="00427520">
        <w:rPr>
          <w:rFonts w:eastAsia="Times New Roman" w:cs="Times New Roman"/>
          <w:kern w:val="0"/>
          <w:szCs w:val="20"/>
          <w:lang w:eastAsia="it-IT"/>
        </w:rPr>
        <w:t>Filippo Pizzolato; Prof. Vincenzo Satta</w:t>
      </w:r>
    </w:p>
    <w:p w14:paraId="3E943230" w14:textId="40519975" w:rsidR="0046346A" w:rsidRPr="00A461D6" w:rsidRDefault="0046346A" w:rsidP="00A461D6">
      <w:pPr>
        <w:spacing w:before="240" w:after="120"/>
        <w:rPr>
          <w:b/>
          <w:i/>
          <w:sz w:val="18"/>
          <w:lang w:val="en-GB"/>
        </w:rPr>
      </w:pPr>
      <w:r w:rsidRPr="00A461D6">
        <w:rPr>
          <w:b/>
          <w:i/>
          <w:sz w:val="18"/>
          <w:lang w:val="en-GB"/>
        </w:rPr>
        <w:t xml:space="preserve">COURSE AIMS AND INTENDED LEARNING OUTCOMES </w:t>
      </w:r>
    </w:p>
    <w:p w14:paraId="56562564" w14:textId="77777777" w:rsidR="00E95A3C" w:rsidRPr="00427520" w:rsidRDefault="00AF01D1">
      <w:pPr>
        <w:rPr>
          <w:lang w:val="en-GB"/>
        </w:rPr>
      </w:pPr>
      <w:r w:rsidRPr="00427520">
        <w:rPr>
          <w:lang w:val="en-GB"/>
        </w:rPr>
        <w:t>The course will provide students with a deep understanding of the general categories of States and the legal concepts that underlie positive constitutional systems.</w:t>
      </w:r>
    </w:p>
    <w:p w14:paraId="41E551E2" w14:textId="77777777" w:rsidR="00E95A3C" w:rsidRPr="00427520" w:rsidRDefault="00AF01D1">
      <w:pPr>
        <w:rPr>
          <w:lang w:val="en-GB"/>
        </w:rPr>
      </w:pPr>
      <w:r w:rsidRPr="00427520">
        <w:rPr>
          <w:lang w:val="en-GB"/>
        </w:rPr>
        <w:t>The reflection on the legal construction of a historical datum will, also through relying on political and philosophical thought, introduce students to the reality of a State and its constant and necessary elements as well as give them an understanding of current developments. In particular, special attention will be dedicated to examining the tensions and transformations that States are subject to in the contemporary context, characterised by a particular relationship between society (and market) and State (and political institutions).</w:t>
      </w:r>
    </w:p>
    <w:p w14:paraId="15831BCD" w14:textId="6378581E" w:rsidR="0046346A" w:rsidRPr="00427520" w:rsidRDefault="001D2500" w:rsidP="0046346A">
      <w:pPr>
        <w:rPr>
          <w:lang w:val="en-GB"/>
        </w:rPr>
      </w:pPr>
      <w:r w:rsidRPr="00427520">
        <w:rPr>
          <w:lang w:val="en-GB"/>
        </w:rPr>
        <w:t>At the end of the course student</w:t>
      </w:r>
      <w:r w:rsidR="00E921DB" w:rsidRPr="00427520">
        <w:rPr>
          <w:lang w:val="en-GB"/>
        </w:rPr>
        <w:t>s</w:t>
      </w:r>
      <w:r w:rsidRPr="00427520">
        <w:rPr>
          <w:lang w:val="en-GB"/>
        </w:rPr>
        <w:t xml:space="preserve"> will have acquired the knowledge of the general categories of the state phenomenon, as well as the basic concepts of general public law. </w:t>
      </w:r>
      <w:r w:rsidR="00E921DB" w:rsidRPr="00427520">
        <w:rPr>
          <w:lang w:val="en-GB"/>
        </w:rPr>
        <w:t>They</w:t>
      </w:r>
      <w:r w:rsidRPr="00427520">
        <w:rPr>
          <w:lang w:val="en-GB"/>
        </w:rPr>
        <w:t xml:space="preserve"> will also be able to identify the </w:t>
      </w:r>
      <w:r w:rsidR="00053234" w:rsidRPr="00427520">
        <w:rPr>
          <w:lang w:val="en-GB"/>
        </w:rPr>
        <w:t>features</w:t>
      </w:r>
      <w:r w:rsidRPr="00427520">
        <w:rPr>
          <w:lang w:val="en-GB"/>
        </w:rPr>
        <w:t xml:space="preserve"> of the different types of state, starting from </w:t>
      </w:r>
      <w:r w:rsidR="00E921DB" w:rsidRPr="00427520">
        <w:rPr>
          <w:lang w:val="en-GB"/>
        </w:rPr>
        <w:t>an</w:t>
      </w:r>
      <w:r w:rsidRPr="00427520">
        <w:rPr>
          <w:lang w:val="en-GB"/>
        </w:rPr>
        <w:t xml:space="preserve"> analysis of historical data. </w:t>
      </w:r>
      <w:r w:rsidR="00E921DB" w:rsidRPr="00427520">
        <w:rPr>
          <w:lang w:val="en-GB"/>
        </w:rPr>
        <w:t>Thanks to</w:t>
      </w:r>
      <w:r w:rsidRPr="00427520">
        <w:rPr>
          <w:lang w:val="en-GB"/>
        </w:rPr>
        <w:t xml:space="preserve"> the knowledge gained, </w:t>
      </w:r>
      <w:r w:rsidR="00E921DB" w:rsidRPr="00427520">
        <w:rPr>
          <w:lang w:val="en-GB"/>
        </w:rPr>
        <w:t>students</w:t>
      </w:r>
      <w:r w:rsidRPr="00427520">
        <w:rPr>
          <w:lang w:val="en-GB"/>
        </w:rPr>
        <w:t xml:space="preserve"> will be able to evaluate the effects and the repercussions of theoretical models on the current condition of contemporary legal systems, in particular</w:t>
      </w:r>
      <w:r w:rsidR="00053234" w:rsidRPr="00427520">
        <w:rPr>
          <w:lang w:val="en-GB"/>
        </w:rPr>
        <w:t>,</w:t>
      </w:r>
      <w:r w:rsidRPr="00427520">
        <w:rPr>
          <w:lang w:val="en-GB"/>
        </w:rPr>
        <w:t xml:space="preserve"> the Italian one</w:t>
      </w:r>
      <w:r w:rsidR="0046346A" w:rsidRPr="00427520">
        <w:rPr>
          <w:lang w:val="en-GB"/>
        </w:rPr>
        <w:t>.</w:t>
      </w:r>
    </w:p>
    <w:p w14:paraId="61CE5300" w14:textId="77777777" w:rsidR="00E95A3C" w:rsidRPr="00427520" w:rsidRDefault="00AF01D1">
      <w:pPr>
        <w:spacing w:before="240" w:after="120"/>
        <w:rPr>
          <w:smallCaps/>
          <w:sz w:val="18"/>
          <w:lang w:val="en-GB"/>
        </w:rPr>
      </w:pPr>
      <w:r w:rsidRPr="00427520">
        <w:rPr>
          <w:b/>
          <w:i/>
          <w:sz w:val="18"/>
          <w:lang w:val="en-GB"/>
        </w:rPr>
        <w:t>COURSE CONTENT</w:t>
      </w:r>
    </w:p>
    <w:p w14:paraId="18D8BC7B" w14:textId="72399C33" w:rsidR="0046346A" w:rsidRPr="00427520" w:rsidRDefault="0046346A" w:rsidP="0046346A">
      <w:pPr>
        <w:spacing w:before="120"/>
        <w:rPr>
          <w:lang w:val="en-GB"/>
        </w:rPr>
      </w:pPr>
      <w:r w:rsidRPr="00427520">
        <w:rPr>
          <w:smallCaps/>
          <w:sz w:val="18"/>
          <w:lang w:val="en-GB"/>
        </w:rPr>
        <w:t>modul</w:t>
      </w:r>
      <w:r w:rsidR="001D2500" w:rsidRPr="00427520">
        <w:rPr>
          <w:smallCaps/>
          <w:sz w:val="18"/>
          <w:lang w:val="en-GB"/>
        </w:rPr>
        <w:t>e</w:t>
      </w:r>
      <w:r w:rsidR="00053234" w:rsidRPr="00427520">
        <w:rPr>
          <w:smallCaps/>
          <w:sz w:val="18"/>
          <w:lang w:val="en-GB"/>
        </w:rPr>
        <w:t xml:space="preserve"> </w:t>
      </w:r>
      <w:r w:rsidR="009B72BC">
        <w:rPr>
          <w:smallCaps/>
          <w:sz w:val="18"/>
          <w:lang w:val="en-GB"/>
        </w:rPr>
        <w:t>1</w:t>
      </w:r>
      <w:r w:rsidRPr="00427520">
        <w:rPr>
          <w:lang w:val="en-GB"/>
        </w:rPr>
        <w:t xml:space="preserve">: </w:t>
      </w:r>
      <w:r w:rsidRPr="00427520">
        <w:rPr>
          <w:i/>
          <w:lang w:val="en-GB"/>
        </w:rPr>
        <w:t>Prof. Vincenzo Satta</w:t>
      </w:r>
    </w:p>
    <w:p w14:paraId="72D2A916" w14:textId="77777777" w:rsidR="00A777E4" w:rsidRPr="00A777E4" w:rsidRDefault="00A777E4" w:rsidP="00A777E4">
      <w:pPr>
        <w:tabs>
          <w:tab w:val="clear" w:pos="284"/>
        </w:tabs>
        <w:rPr>
          <w:lang w:val="en-GB"/>
        </w:rPr>
      </w:pPr>
      <w:r w:rsidRPr="00A777E4">
        <w:rPr>
          <w:i/>
        </w:rPr>
        <w:t>Forms and types of State</w:t>
      </w:r>
    </w:p>
    <w:p w14:paraId="4DC36850" w14:textId="4BD62EEA" w:rsidR="0046346A" w:rsidRPr="00427520" w:rsidRDefault="001D2500" w:rsidP="00704D85">
      <w:pPr>
        <w:pStyle w:val="Paragrafoelenco"/>
        <w:numPr>
          <w:ilvl w:val="0"/>
          <w:numId w:val="5"/>
        </w:numPr>
        <w:tabs>
          <w:tab w:val="clear" w:pos="284"/>
        </w:tabs>
        <w:ind w:left="284" w:hanging="284"/>
        <w:rPr>
          <w:lang w:val="en-GB"/>
        </w:rPr>
      </w:pPr>
      <w:r w:rsidRPr="00427520">
        <w:rPr>
          <w:lang w:val="en-GB"/>
        </w:rPr>
        <w:t xml:space="preserve">The </w:t>
      </w:r>
      <w:r w:rsidR="00E921DB" w:rsidRPr="00427520">
        <w:rPr>
          <w:lang w:val="en-GB"/>
        </w:rPr>
        <w:t xml:space="preserve">State </w:t>
      </w:r>
      <w:r w:rsidRPr="00427520">
        <w:rPr>
          <w:lang w:val="en-GB"/>
        </w:rPr>
        <w:t xml:space="preserve">form: </w:t>
      </w:r>
      <w:r w:rsidR="00E921DB" w:rsidRPr="00427520">
        <w:rPr>
          <w:lang w:val="en-GB"/>
        </w:rPr>
        <w:t>concept</w:t>
      </w:r>
      <w:r w:rsidRPr="00427520">
        <w:rPr>
          <w:lang w:val="en-GB"/>
        </w:rPr>
        <w:t xml:space="preserve">. Interrelation between </w:t>
      </w:r>
      <w:r w:rsidR="00E921DB" w:rsidRPr="00427520">
        <w:rPr>
          <w:lang w:val="en-GB"/>
        </w:rPr>
        <w:t xml:space="preserve">State </w:t>
      </w:r>
      <w:r w:rsidRPr="00427520">
        <w:rPr>
          <w:lang w:val="en-GB"/>
        </w:rPr>
        <w:t xml:space="preserve">forms and </w:t>
      </w:r>
      <w:r w:rsidR="00E921DB" w:rsidRPr="00427520">
        <w:rPr>
          <w:lang w:val="en-GB"/>
        </w:rPr>
        <w:t xml:space="preserve">government </w:t>
      </w:r>
      <w:r w:rsidRPr="00427520">
        <w:rPr>
          <w:lang w:val="en-GB"/>
        </w:rPr>
        <w:t>forms in the analysis of historical data</w:t>
      </w:r>
      <w:r w:rsidR="0046346A" w:rsidRPr="00427520">
        <w:rPr>
          <w:lang w:val="en-GB"/>
        </w:rPr>
        <w:t>.</w:t>
      </w:r>
    </w:p>
    <w:p w14:paraId="6D025369" w14:textId="77777777" w:rsidR="00704D85" w:rsidRPr="00427520" w:rsidRDefault="00704D85" w:rsidP="00704D85">
      <w:pPr>
        <w:pStyle w:val="Paragrafoelenco"/>
        <w:numPr>
          <w:ilvl w:val="0"/>
          <w:numId w:val="5"/>
        </w:numPr>
        <w:tabs>
          <w:tab w:val="clear" w:pos="284"/>
        </w:tabs>
        <w:suppressAutoHyphens w:val="0"/>
        <w:spacing w:line="220" w:lineRule="exact"/>
        <w:ind w:left="284" w:hanging="284"/>
        <w:rPr>
          <w:rFonts w:ascii="Times New Roman" w:hAnsi="Times New Roman"/>
          <w:kern w:val="0"/>
          <w:szCs w:val="24"/>
          <w:lang w:eastAsia="it-IT"/>
        </w:rPr>
      </w:pPr>
      <w:r w:rsidRPr="00427520">
        <w:rPr>
          <w:rFonts w:ascii="Times New Roman" w:hAnsi="Times New Roman"/>
          <w:kern w:val="0"/>
          <w:szCs w:val="24"/>
          <w:lang w:eastAsia="it-IT"/>
        </w:rPr>
        <w:t>I modelli di Stato tra evoluzione storica, analisi teorica e dogmatica giuridica.</w:t>
      </w:r>
    </w:p>
    <w:p w14:paraId="2C4E4DDC" w14:textId="723B6E45" w:rsidR="00704D85" w:rsidRPr="00427520" w:rsidRDefault="00704D85" w:rsidP="00704D85">
      <w:pPr>
        <w:pStyle w:val="Paragrafoelenco"/>
        <w:numPr>
          <w:ilvl w:val="0"/>
          <w:numId w:val="5"/>
        </w:numPr>
        <w:tabs>
          <w:tab w:val="clear" w:pos="284"/>
        </w:tabs>
        <w:suppressAutoHyphens w:val="0"/>
        <w:spacing w:line="220" w:lineRule="exact"/>
        <w:ind w:left="284" w:hanging="284"/>
        <w:rPr>
          <w:rFonts w:ascii="Times New Roman" w:hAnsi="Times New Roman"/>
          <w:kern w:val="0"/>
          <w:szCs w:val="24"/>
          <w:lang w:eastAsia="it-IT"/>
        </w:rPr>
      </w:pPr>
      <w:r w:rsidRPr="00427520">
        <w:rPr>
          <w:rFonts w:ascii="Times New Roman" w:hAnsi="Times New Roman"/>
          <w:kern w:val="0"/>
          <w:szCs w:val="24"/>
          <w:lang w:eastAsia="it-IT"/>
        </w:rPr>
        <w:t>Gli ordinamenti medievali e lo Stato assoluto. Stato liberale, Stato totalitario, Stato sociale, Stato costituzionale.</w:t>
      </w:r>
    </w:p>
    <w:p w14:paraId="10BD0C99" w14:textId="220762A0" w:rsidR="0046346A" w:rsidRPr="00427520" w:rsidRDefault="001D2500" w:rsidP="00704D85">
      <w:pPr>
        <w:pStyle w:val="Paragrafoelenco"/>
        <w:numPr>
          <w:ilvl w:val="0"/>
          <w:numId w:val="5"/>
        </w:numPr>
        <w:tabs>
          <w:tab w:val="clear" w:pos="284"/>
        </w:tabs>
        <w:ind w:left="284" w:hanging="284"/>
        <w:rPr>
          <w:lang w:val="en-GB"/>
        </w:rPr>
      </w:pPr>
      <w:r w:rsidRPr="00427520">
        <w:rPr>
          <w:iCs/>
          <w:lang w:val="en-GB"/>
        </w:rPr>
        <w:t>Democracy and Constitution</w:t>
      </w:r>
      <w:r w:rsidR="0046346A" w:rsidRPr="00427520">
        <w:rPr>
          <w:lang w:val="en-GB"/>
        </w:rPr>
        <w:t>.</w:t>
      </w:r>
    </w:p>
    <w:p w14:paraId="3F98FA96" w14:textId="6F03E3ED" w:rsidR="0046346A" w:rsidRDefault="001D2500" w:rsidP="00704D85">
      <w:pPr>
        <w:pStyle w:val="Paragrafoelenco"/>
        <w:numPr>
          <w:ilvl w:val="0"/>
          <w:numId w:val="5"/>
        </w:numPr>
        <w:tabs>
          <w:tab w:val="clear" w:pos="284"/>
        </w:tabs>
        <w:ind w:left="284" w:hanging="284"/>
        <w:rPr>
          <w:lang w:val="en-GB"/>
        </w:rPr>
      </w:pPr>
      <w:r w:rsidRPr="00427520">
        <w:rPr>
          <w:lang w:val="en-GB"/>
        </w:rPr>
        <w:t>Decentralization and autonomy. The compound State: regionalism and federalism</w:t>
      </w:r>
      <w:r w:rsidR="0046346A" w:rsidRPr="00427520">
        <w:rPr>
          <w:lang w:val="en-GB"/>
        </w:rPr>
        <w:t>.</w:t>
      </w:r>
    </w:p>
    <w:p w14:paraId="7B67B16C" w14:textId="1B4B7FFF" w:rsidR="009B72BC" w:rsidRPr="00427520" w:rsidRDefault="009B72BC" w:rsidP="009B72BC">
      <w:pPr>
        <w:spacing w:before="120"/>
        <w:rPr>
          <w:i/>
          <w:lang w:val="en-GB"/>
        </w:rPr>
      </w:pPr>
      <w:r w:rsidRPr="00427520">
        <w:rPr>
          <w:smallCaps/>
          <w:sz w:val="18"/>
          <w:szCs w:val="18"/>
          <w:lang w:val="en-GB"/>
        </w:rPr>
        <w:t xml:space="preserve">module </w:t>
      </w:r>
      <w:r>
        <w:rPr>
          <w:smallCaps/>
          <w:sz w:val="18"/>
          <w:szCs w:val="18"/>
          <w:lang w:val="en-GB"/>
        </w:rPr>
        <w:t>2</w:t>
      </w:r>
      <w:r w:rsidRPr="00427520">
        <w:rPr>
          <w:smallCaps/>
          <w:sz w:val="18"/>
          <w:szCs w:val="18"/>
          <w:lang w:val="en-GB"/>
        </w:rPr>
        <w:t>:</w:t>
      </w:r>
      <w:r w:rsidRPr="00427520">
        <w:rPr>
          <w:i/>
          <w:lang w:val="en-GB"/>
        </w:rPr>
        <w:t xml:space="preserve"> Prof. Filippo Pizzolato</w:t>
      </w:r>
    </w:p>
    <w:p w14:paraId="540E7E99" w14:textId="77777777" w:rsidR="009B72BC" w:rsidRPr="00427520" w:rsidRDefault="009B72BC" w:rsidP="009B72BC">
      <w:pPr>
        <w:rPr>
          <w:lang w:val="en-GB"/>
        </w:rPr>
      </w:pPr>
      <w:r w:rsidRPr="00427520">
        <w:rPr>
          <w:i/>
          <w:lang w:val="en-GB" w:eastAsia="it-IT"/>
        </w:rPr>
        <w:t>Categories of statehood</w:t>
      </w:r>
    </w:p>
    <w:p w14:paraId="4B1BA6BF" w14:textId="77777777" w:rsidR="009B72BC" w:rsidRPr="00427520" w:rsidRDefault="009B72BC" w:rsidP="009B72BC">
      <w:pPr>
        <w:ind w:left="284" w:hanging="284"/>
        <w:rPr>
          <w:lang w:val="en-GB"/>
        </w:rPr>
      </w:pPr>
      <w:r w:rsidRPr="00427520">
        <w:rPr>
          <w:lang w:val="en-GB"/>
        </w:rPr>
        <w:t>1.</w:t>
      </w:r>
      <w:r w:rsidRPr="00427520">
        <w:rPr>
          <w:lang w:val="en-GB"/>
        </w:rPr>
        <w:tab/>
        <w:t>The State as a modern phenomenon. Origin and features of the modern State.</w:t>
      </w:r>
    </w:p>
    <w:p w14:paraId="7ED8CE31" w14:textId="77777777" w:rsidR="009B72BC" w:rsidRPr="00427520" w:rsidRDefault="009B72BC" w:rsidP="009B72BC">
      <w:pPr>
        <w:rPr>
          <w:lang w:val="en-GB"/>
        </w:rPr>
      </w:pPr>
      <w:r w:rsidRPr="00427520">
        <w:rPr>
          <w:lang w:val="en-GB"/>
        </w:rPr>
        <w:t>2.</w:t>
      </w:r>
      <w:r w:rsidRPr="00427520">
        <w:rPr>
          <w:lang w:val="en-GB"/>
        </w:rPr>
        <w:tab/>
        <w:t>Sovereignty, population, and territory.</w:t>
      </w:r>
    </w:p>
    <w:p w14:paraId="5E6B21B7" w14:textId="77777777" w:rsidR="009B72BC" w:rsidRPr="00427520" w:rsidRDefault="009B72BC" w:rsidP="009B72BC">
      <w:pPr>
        <w:ind w:left="284" w:hanging="284"/>
        <w:rPr>
          <w:lang w:val="en-GB"/>
        </w:rPr>
      </w:pPr>
      <w:r w:rsidRPr="00427520">
        <w:rPr>
          <w:lang w:val="en-GB"/>
        </w:rPr>
        <w:t>3.</w:t>
      </w:r>
      <w:r w:rsidRPr="00427520">
        <w:rPr>
          <w:lang w:val="en-GB"/>
        </w:rPr>
        <w:tab/>
        <w:t xml:space="preserve">State and law: positive law and natural law. </w:t>
      </w:r>
    </w:p>
    <w:p w14:paraId="4EF94352" w14:textId="77777777" w:rsidR="009B72BC" w:rsidRPr="00427520" w:rsidRDefault="009B72BC" w:rsidP="009B72BC">
      <w:pPr>
        <w:ind w:left="284" w:hanging="284"/>
        <w:rPr>
          <w:lang w:val="en-GB"/>
        </w:rPr>
      </w:pPr>
      <w:r w:rsidRPr="00427520">
        <w:rPr>
          <w:lang w:val="en-GB"/>
        </w:rPr>
        <w:t>4.</w:t>
      </w:r>
      <w:r w:rsidRPr="00427520">
        <w:rPr>
          <w:lang w:val="en-GB"/>
        </w:rPr>
        <w:tab/>
        <w:t xml:space="preserve">The trajectories of the "juridification" of sovereignty  </w:t>
      </w:r>
    </w:p>
    <w:p w14:paraId="2267BB18" w14:textId="3A7A1B20" w:rsidR="009B72BC" w:rsidRPr="009B72BC" w:rsidRDefault="009B72BC" w:rsidP="009B72BC">
      <w:pPr>
        <w:ind w:left="284" w:hanging="284"/>
        <w:rPr>
          <w:lang w:val="en-GB"/>
        </w:rPr>
      </w:pPr>
      <w:r w:rsidRPr="00427520">
        <w:rPr>
          <w:lang w:val="en-GB"/>
        </w:rPr>
        <w:lastRenderedPageBreak/>
        <w:t>5.</w:t>
      </w:r>
      <w:r w:rsidRPr="00427520">
        <w:rPr>
          <w:lang w:val="en-GB"/>
        </w:rPr>
        <w:tab/>
        <w:t xml:space="preserve">The novelty of the Italian Constitution with respect to the categories of modern statehood </w:t>
      </w:r>
    </w:p>
    <w:p w14:paraId="6AD21E63" w14:textId="77777777" w:rsidR="00E95A3C" w:rsidRPr="00427520" w:rsidRDefault="00AF01D1">
      <w:pPr>
        <w:spacing w:before="240" w:after="120"/>
        <w:rPr>
          <w:smallCaps/>
          <w:spacing w:val="-5"/>
          <w:szCs w:val="18"/>
          <w:lang w:val="en-GB"/>
        </w:rPr>
      </w:pPr>
      <w:r w:rsidRPr="00427520">
        <w:rPr>
          <w:b/>
          <w:i/>
          <w:sz w:val="18"/>
          <w:lang w:val="en-GB"/>
        </w:rPr>
        <w:t>READING LIST</w:t>
      </w:r>
    </w:p>
    <w:p w14:paraId="2F24C71B" w14:textId="5F23B1F1" w:rsidR="00704D85" w:rsidRPr="00427520" w:rsidRDefault="000A1082" w:rsidP="00704D85">
      <w:pPr>
        <w:spacing w:before="240" w:after="120"/>
        <w:rPr>
          <w:bCs/>
          <w:i/>
          <w:sz w:val="18"/>
          <w:lang w:val="en-GB"/>
        </w:rPr>
      </w:pPr>
      <w:r w:rsidRPr="00427520">
        <w:rPr>
          <w:bCs/>
          <w:i/>
          <w:sz w:val="18"/>
          <w:u w:val="single"/>
          <w:lang w:val="en-GB"/>
        </w:rPr>
        <w:t>For all students</w:t>
      </w:r>
      <w:r w:rsidR="00704D85" w:rsidRPr="00427520">
        <w:rPr>
          <w:bCs/>
          <w:i/>
          <w:sz w:val="18"/>
          <w:lang w:val="en-GB"/>
        </w:rPr>
        <w:t>:</w:t>
      </w:r>
    </w:p>
    <w:p w14:paraId="0996F358" w14:textId="2E162B05" w:rsidR="00F71DDC" w:rsidRDefault="00F71DDC" w:rsidP="00F71DDC">
      <w:pPr>
        <w:pStyle w:val="Testo2"/>
        <w:ind w:left="284" w:hanging="284"/>
        <w:rPr>
          <w:rStyle w:val="MacchinadascrivereHTML"/>
          <w:rFonts w:ascii="Times New Roman" w:hAnsi="Times New Roman"/>
          <w:sz w:val="18"/>
          <w:szCs w:val="18"/>
          <w:lang w:val="en-GB"/>
        </w:rPr>
      </w:pPr>
      <w:r w:rsidRPr="00427520">
        <w:rPr>
          <w:rFonts w:ascii="Times New Roman" w:hAnsi="Times New Roman"/>
          <w:smallCaps/>
          <w:sz w:val="16"/>
          <w:szCs w:val="18"/>
        </w:rPr>
        <w:t>A. Mattioni</w:t>
      </w:r>
      <w:r w:rsidRPr="00427520">
        <w:rPr>
          <w:rFonts w:ascii="Times New Roman" w:hAnsi="Times New Roman"/>
          <w:szCs w:val="18"/>
        </w:rPr>
        <w:t xml:space="preserve">, </w:t>
      </w:r>
      <w:r w:rsidRPr="00427520">
        <w:rPr>
          <w:rFonts w:ascii="Times New Roman" w:hAnsi="Times New Roman"/>
          <w:i/>
          <w:szCs w:val="18"/>
        </w:rPr>
        <w:t>Sovranità</w:t>
      </w:r>
      <w:r w:rsidRPr="00427520">
        <w:rPr>
          <w:rFonts w:ascii="Times New Roman" w:hAnsi="Times New Roman"/>
          <w:szCs w:val="18"/>
        </w:rPr>
        <w:t xml:space="preserve">, </w:t>
      </w:r>
      <w:r w:rsidRPr="00427520">
        <w:rPr>
          <w:rStyle w:val="MacchinadascrivereHTML"/>
          <w:rFonts w:ascii="Times New Roman" w:hAnsi="Times New Roman"/>
          <w:sz w:val="18"/>
          <w:szCs w:val="18"/>
        </w:rPr>
        <w:t xml:space="preserve">in </w:t>
      </w:r>
      <w:r w:rsidRPr="00427520">
        <w:rPr>
          <w:rStyle w:val="MacchinadascrivereHTML"/>
          <w:rFonts w:ascii="Times New Roman" w:hAnsi="Times New Roman"/>
          <w:i/>
          <w:sz w:val="18"/>
          <w:szCs w:val="18"/>
        </w:rPr>
        <w:t>Digesto delle Discipline Pubblicistiche</w:t>
      </w:r>
      <w:r w:rsidRPr="00427520">
        <w:rPr>
          <w:rStyle w:val="MacchinadascrivereHTML"/>
          <w:rFonts w:ascii="Times New Roman" w:hAnsi="Times New Roman"/>
          <w:sz w:val="18"/>
          <w:szCs w:val="18"/>
        </w:rPr>
        <w:t xml:space="preserve">. </w:t>
      </w:r>
      <w:r w:rsidR="004C1C55" w:rsidRPr="00427520">
        <w:rPr>
          <w:rStyle w:val="MacchinadascrivereHTML"/>
          <w:rFonts w:ascii="Times New Roman" w:hAnsi="Times New Roman"/>
          <w:sz w:val="18"/>
          <w:szCs w:val="18"/>
          <w:lang w:val="en-GB"/>
        </w:rPr>
        <w:t>Update</w:t>
      </w:r>
      <w:r w:rsidRPr="00427520">
        <w:rPr>
          <w:rStyle w:val="MacchinadascrivereHTML"/>
          <w:rFonts w:ascii="Times New Roman" w:hAnsi="Times New Roman"/>
          <w:sz w:val="18"/>
          <w:szCs w:val="18"/>
          <w:lang w:val="en-GB"/>
        </w:rPr>
        <w:t xml:space="preserve"> *****, Utet Giuridica, Torino</w:t>
      </w:r>
      <w:r w:rsidRPr="00427520">
        <w:rPr>
          <w:szCs w:val="18"/>
          <w:lang w:val="en-GB"/>
        </w:rPr>
        <w:t xml:space="preserve"> </w:t>
      </w:r>
      <w:r w:rsidRPr="00427520">
        <w:rPr>
          <w:rStyle w:val="MacchinadascrivereHTML"/>
          <w:rFonts w:ascii="Times New Roman" w:hAnsi="Times New Roman"/>
          <w:sz w:val="18"/>
          <w:szCs w:val="18"/>
          <w:lang w:val="en-GB"/>
        </w:rPr>
        <w:t>2012, pp. 655-740.</w:t>
      </w:r>
    </w:p>
    <w:p w14:paraId="237D2C72" w14:textId="1645341D" w:rsidR="006A6C7D" w:rsidRPr="006A6C7D" w:rsidRDefault="006A6C7D" w:rsidP="006A6C7D">
      <w:pPr>
        <w:pStyle w:val="Testo2"/>
        <w:ind w:left="284" w:hanging="284"/>
        <w:rPr>
          <w:rStyle w:val="MacchinadascrivereHTML"/>
          <w:rFonts w:ascii="Times New Roman" w:hAnsi="Times New Roman"/>
          <w:sz w:val="18"/>
          <w:szCs w:val="18"/>
        </w:rPr>
      </w:pPr>
      <w:r w:rsidRPr="006A6C7D">
        <w:rPr>
          <w:rFonts w:ascii="Times New Roman" w:hAnsi="Times New Roman" w:cs="Courier New"/>
          <w:smallCaps/>
          <w:kern w:val="16"/>
          <w:sz w:val="16"/>
          <w:szCs w:val="18"/>
        </w:rPr>
        <w:t>N. Bobbio</w:t>
      </w:r>
      <w:r w:rsidRPr="006A6C7D">
        <w:rPr>
          <w:rFonts w:ascii="Times New Roman" w:hAnsi="Times New Roman" w:cs="Courier New"/>
          <w:szCs w:val="18"/>
        </w:rPr>
        <w:t xml:space="preserve">, </w:t>
      </w:r>
      <w:r w:rsidRPr="006A6C7D">
        <w:rPr>
          <w:rFonts w:ascii="Times New Roman" w:hAnsi="Times New Roman" w:cs="Courier New"/>
          <w:i/>
          <w:iCs/>
          <w:szCs w:val="18"/>
        </w:rPr>
        <w:t>Giusnaturalismo e positivismo giuridico</w:t>
      </w:r>
      <w:r w:rsidRPr="006A6C7D">
        <w:rPr>
          <w:rFonts w:ascii="Times New Roman" w:hAnsi="Times New Roman" w:cs="Courier New"/>
          <w:szCs w:val="18"/>
        </w:rPr>
        <w:t xml:space="preserve">, Laterza, Roma/Bari, </w:t>
      </w:r>
      <w:r>
        <w:rPr>
          <w:rFonts w:ascii="Times New Roman" w:hAnsi="Times New Roman" w:cs="Courier New"/>
          <w:szCs w:val="18"/>
        </w:rPr>
        <w:t>last edition</w:t>
      </w:r>
      <w:r w:rsidRPr="006A6C7D">
        <w:rPr>
          <w:rFonts w:ascii="Times New Roman" w:hAnsi="Times New Roman" w:cs="Courier New"/>
          <w:szCs w:val="18"/>
        </w:rPr>
        <w:t xml:space="preserve"> (</w:t>
      </w:r>
      <w:r>
        <w:rPr>
          <w:rFonts w:ascii="Times New Roman" w:hAnsi="Times New Roman" w:cs="Courier New"/>
          <w:szCs w:val="18"/>
        </w:rPr>
        <w:t>or reprint</w:t>
      </w:r>
      <w:r w:rsidRPr="006A6C7D">
        <w:rPr>
          <w:rFonts w:ascii="Times New Roman" w:hAnsi="Times New Roman" w:cs="Courier New"/>
          <w:szCs w:val="18"/>
        </w:rPr>
        <w:t xml:space="preserve">) </w:t>
      </w:r>
      <w:r>
        <w:rPr>
          <w:rFonts w:ascii="Times New Roman" w:hAnsi="Times New Roman" w:cs="Courier New"/>
          <w:szCs w:val="18"/>
        </w:rPr>
        <w:t>available.</w:t>
      </w:r>
    </w:p>
    <w:p w14:paraId="2542396B" w14:textId="5DF761EE" w:rsidR="00704D85" w:rsidRPr="00427520" w:rsidRDefault="000A1082" w:rsidP="00704D85">
      <w:pPr>
        <w:pStyle w:val="Testo2"/>
        <w:spacing w:before="120"/>
        <w:ind w:left="284" w:hanging="284"/>
        <w:rPr>
          <w:i/>
          <w:lang w:val="en-GB"/>
        </w:rPr>
      </w:pPr>
      <w:r w:rsidRPr="00427520">
        <w:rPr>
          <w:i/>
          <w:u w:val="single"/>
          <w:lang w:val="en-GB"/>
        </w:rPr>
        <w:t>For the 8 ECTS exam</w:t>
      </w:r>
      <w:r w:rsidR="00704D85" w:rsidRPr="00427520">
        <w:rPr>
          <w:i/>
          <w:lang w:val="en-GB"/>
        </w:rPr>
        <w:t xml:space="preserve">, </w:t>
      </w:r>
      <w:r w:rsidRPr="00427520">
        <w:rPr>
          <w:i/>
          <w:lang w:val="en-GB"/>
        </w:rPr>
        <w:t xml:space="preserve">in addition to the previous </w:t>
      </w:r>
      <w:r w:rsidR="006A6C7D">
        <w:rPr>
          <w:i/>
          <w:lang w:val="en-GB"/>
        </w:rPr>
        <w:t>bibliography</w:t>
      </w:r>
      <w:r w:rsidRPr="00427520">
        <w:rPr>
          <w:i/>
          <w:lang w:val="en-GB"/>
        </w:rPr>
        <w:t xml:space="preserve">, students will have to </w:t>
      </w:r>
      <w:r w:rsidR="000E7200" w:rsidRPr="00427520">
        <w:rPr>
          <w:i/>
          <w:lang w:val="en-GB"/>
        </w:rPr>
        <w:t>study</w:t>
      </w:r>
      <w:r w:rsidR="00704D85" w:rsidRPr="00427520">
        <w:rPr>
          <w:i/>
          <w:lang w:val="en-GB"/>
        </w:rPr>
        <w:t>:</w:t>
      </w:r>
    </w:p>
    <w:p w14:paraId="7F023947" w14:textId="463087FB" w:rsidR="00F71DDC" w:rsidRPr="00427520" w:rsidRDefault="00F71DDC" w:rsidP="00704D85">
      <w:pPr>
        <w:pStyle w:val="Testo2"/>
        <w:spacing w:before="120"/>
        <w:ind w:left="284" w:hanging="284"/>
        <w:rPr>
          <w:rFonts w:ascii="Times New Roman" w:hAnsi="Times New Roman"/>
        </w:rPr>
      </w:pPr>
      <w:r w:rsidRPr="00427520">
        <w:rPr>
          <w:rFonts w:ascii="Times New Roman" w:hAnsi="Times New Roman"/>
          <w:smallCaps/>
          <w:sz w:val="16"/>
        </w:rPr>
        <w:t>F. Pizzolato</w:t>
      </w:r>
      <w:r w:rsidRPr="00427520">
        <w:rPr>
          <w:rFonts w:ascii="Times New Roman" w:hAnsi="Times New Roman"/>
        </w:rPr>
        <w:t>,</w:t>
      </w:r>
      <w:r w:rsidRPr="00427520">
        <w:rPr>
          <w:rFonts w:ascii="Times New Roman" w:hAnsi="Times New Roman"/>
          <w:i/>
        </w:rPr>
        <w:t xml:space="preserve"> Sussidiarietà e riqualificazione dello spazio pubblico,</w:t>
      </w:r>
      <w:r w:rsidRPr="00427520">
        <w:rPr>
          <w:rFonts w:ascii="Times New Roman" w:hAnsi="Times New Roman"/>
        </w:rPr>
        <w:t xml:space="preserve"> in </w:t>
      </w:r>
      <w:r w:rsidRPr="00427520">
        <w:rPr>
          <w:rFonts w:ascii="Times New Roman" w:hAnsi="Times New Roman"/>
          <w:i/>
        </w:rPr>
        <w:t>Labsus Papers</w:t>
      </w:r>
      <w:r w:rsidRPr="00427520">
        <w:rPr>
          <w:rFonts w:ascii="Times New Roman" w:hAnsi="Times New Roman"/>
        </w:rPr>
        <w:t xml:space="preserve"> (29), 2009, Paper n. 15 (scaricabile da </w:t>
      </w:r>
      <w:hyperlink r:id="rId8" w:history="1">
        <w:r w:rsidRPr="00427520">
          <w:rPr>
            <w:rStyle w:val="Collegamentoipertestuale"/>
            <w:rFonts w:ascii="Times New Roman" w:hAnsi="Times New Roman"/>
            <w:bCs/>
            <w:i/>
          </w:rPr>
          <w:t>www.labsus.org</w:t>
        </w:r>
      </w:hyperlink>
      <w:r w:rsidRPr="00427520">
        <w:rPr>
          <w:rFonts w:ascii="Times New Roman" w:hAnsi="Times New Roman"/>
          <w:bCs/>
        </w:rPr>
        <w:t>)</w:t>
      </w:r>
      <w:r w:rsidR="00704D85" w:rsidRPr="00427520">
        <w:rPr>
          <w:rFonts w:ascii="Times New Roman" w:hAnsi="Times New Roman"/>
          <w:bCs/>
        </w:rPr>
        <w:t>.</w:t>
      </w:r>
    </w:p>
    <w:p w14:paraId="24CEBAF6" w14:textId="76EA2862" w:rsidR="00704D85" w:rsidRPr="00427520" w:rsidRDefault="000E7200" w:rsidP="00704D85">
      <w:pPr>
        <w:pStyle w:val="Testo2"/>
        <w:spacing w:before="120"/>
        <w:ind w:left="284" w:hanging="284"/>
        <w:rPr>
          <w:rFonts w:ascii="Times New Roman" w:hAnsi="Times New Roman"/>
          <w:bCs/>
          <w:i/>
          <w:iCs/>
          <w:lang w:val="en-GB"/>
        </w:rPr>
      </w:pPr>
      <w:r w:rsidRPr="00427520">
        <w:rPr>
          <w:rFonts w:ascii="Times New Roman" w:hAnsi="Times New Roman"/>
          <w:bCs/>
          <w:i/>
          <w:iCs/>
          <w:lang w:val="en-GB"/>
        </w:rPr>
        <w:t xml:space="preserve">including </w:t>
      </w:r>
      <w:r w:rsidR="000A1082" w:rsidRPr="00427520">
        <w:rPr>
          <w:rFonts w:ascii="Times New Roman" w:hAnsi="Times New Roman"/>
          <w:bCs/>
          <w:i/>
          <w:iCs/>
          <w:lang w:val="en-GB"/>
        </w:rPr>
        <w:t>two textbooks freely chosen from the following</w:t>
      </w:r>
      <w:r w:rsidR="00704D85" w:rsidRPr="00427520">
        <w:rPr>
          <w:rFonts w:ascii="Times New Roman" w:hAnsi="Times New Roman"/>
          <w:bCs/>
          <w:i/>
          <w:iCs/>
          <w:lang w:val="en-GB"/>
        </w:rPr>
        <w:t>:</w:t>
      </w:r>
    </w:p>
    <w:p w14:paraId="3E83E95B" w14:textId="77777777" w:rsidR="00E95A3C" w:rsidRPr="00427520" w:rsidRDefault="0046346A" w:rsidP="0046346A">
      <w:pPr>
        <w:pStyle w:val="Testo1"/>
        <w:spacing w:line="100" w:lineRule="atLeast"/>
        <w:rPr>
          <w:rStyle w:val="MacchinadascrivereHTML1"/>
          <w:rFonts w:ascii="Times New Roman" w:hAnsi="Times New Roman" w:cs="Times New Roman"/>
          <w:sz w:val="18"/>
          <w:szCs w:val="18"/>
        </w:rPr>
      </w:pPr>
      <w:r w:rsidRPr="00427520">
        <w:rPr>
          <w:rStyle w:val="MacchinadascrivereHTML1"/>
          <w:rFonts w:ascii="Times New Roman" w:hAnsi="Times New Roman" w:cs="Times New Roman"/>
          <w:sz w:val="18"/>
          <w:szCs w:val="18"/>
        </w:rPr>
        <w:t>1.</w:t>
      </w:r>
      <w:r w:rsidR="00221A8E" w:rsidRPr="00427520">
        <w:rPr>
          <w:rStyle w:val="MacchinadascrivereHTML1"/>
          <w:rFonts w:ascii="Times New Roman" w:hAnsi="Times New Roman" w:cs="Times New Roman"/>
          <w:sz w:val="18"/>
          <w:szCs w:val="18"/>
        </w:rPr>
        <w:tab/>
      </w:r>
      <w:r w:rsidR="00AF01D1" w:rsidRPr="00427520">
        <w:rPr>
          <w:rStyle w:val="MacchinadascrivereHTML1"/>
          <w:rFonts w:ascii="Times New Roman" w:hAnsi="Times New Roman" w:cs="Times New Roman"/>
          <w:smallCaps/>
          <w:sz w:val="16"/>
          <w:szCs w:val="18"/>
        </w:rPr>
        <w:t>K. Hesse</w:t>
      </w:r>
      <w:r w:rsidR="00AF01D1" w:rsidRPr="00427520">
        <w:rPr>
          <w:rStyle w:val="MacchinadascrivereHTML1"/>
          <w:rFonts w:ascii="Times New Roman" w:hAnsi="Times New Roman" w:cs="Times New Roman"/>
          <w:sz w:val="18"/>
          <w:szCs w:val="18"/>
        </w:rPr>
        <w:t xml:space="preserve">, </w:t>
      </w:r>
      <w:r w:rsidR="00AF01D1" w:rsidRPr="00427520">
        <w:rPr>
          <w:rStyle w:val="MacchinadascrivereHTML1"/>
          <w:rFonts w:ascii="Times New Roman" w:hAnsi="Times New Roman" w:cs="Times New Roman"/>
          <w:i/>
          <w:sz w:val="18"/>
          <w:szCs w:val="18"/>
        </w:rPr>
        <w:t>La forza normativa della costituzione</w:t>
      </w:r>
      <w:r w:rsidR="00AF01D1" w:rsidRPr="00427520">
        <w:rPr>
          <w:rStyle w:val="MacchinadascrivereHTML1"/>
          <w:rFonts w:ascii="Times New Roman" w:hAnsi="Times New Roman" w:cs="Times New Roman"/>
          <w:sz w:val="18"/>
          <w:szCs w:val="18"/>
        </w:rPr>
        <w:t>, P. Costa, Herrenhaus (Eds.), Seregno, 2008.</w:t>
      </w:r>
    </w:p>
    <w:p w14:paraId="659C19F4" w14:textId="0E8D7F73" w:rsidR="00E95A3C" w:rsidRPr="00427520" w:rsidRDefault="0046346A" w:rsidP="0046346A">
      <w:pPr>
        <w:pStyle w:val="Testo1"/>
        <w:spacing w:line="100" w:lineRule="atLeast"/>
        <w:rPr>
          <w:rStyle w:val="MacchinadascrivereHTML1"/>
          <w:rFonts w:ascii="Times New Roman" w:hAnsi="Times New Roman" w:cs="Times New Roman"/>
          <w:sz w:val="18"/>
          <w:szCs w:val="18"/>
        </w:rPr>
      </w:pPr>
      <w:r w:rsidRPr="00427520">
        <w:rPr>
          <w:rStyle w:val="MacchinadascrivereHTML1"/>
          <w:rFonts w:ascii="Times New Roman" w:hAnsi="Times New Roman" w:cs="Times New Roman"/>
          <w:sz w:val="18"/>
          <w:szCs w:val="18"/>
        </w:rPr>
        <w:t>2.</w:t>
      </w:r>
      <w:r w:rsidR="00221A8E" w:rsidRPr="00427520">
        <w:rPr>
          <w:rStyle w:val="MacchinadascrivereHTML1"/>
          <w:rFonts w:ascii="Times New Roman" w:hAnsi="Times New Roman" w:cs="Times New Roman"/>
          <w:sz w:val="18"/>
          <w:szCs w:val="18"/>
        </w:rPr>
        <w:tab/>
      </w:r>
      <w:r w:rsidR="00F71DDC" w:rsidRPr="00427520">
        <w:rPr>
          <w:smallCaps/>
          <w:sz w:val="16"/>
        </w:rPr>
        <w:t>R. Carré de Malberg</w:t>
      </w:r>
      <w:r w:rsidR="00F71DDC" w:rsidRPr="00427520">
        <w:t>,</w:t>
      </w:r>
      <w:r w:rsidR="00F71DDC" w:rsidRPr="00427520">
        <w:rPr>
          <w:i/>
        </w:rPr>
        <w:t xml:space="preserve"> Della Sovranità,</w:t>
      </w:r>
      <w:r w:rsidR="00F71DDC" w:rsidRPr="00427520">
        <w:t xml:space="preserve"> a cura di E. Di Carpegna Brivio, Herrenhaus, Seregno, 2009.</w:t>
      </w:r>
    </w:p>
    <w:p w14:paraId="27AE5F9A" w14:textId="0CE446ED" w:rsidR="00E95A3C" w:rsidRPr="00427520" w:rsidRDefault="00F71DDC" w:rsidP="0046346A">
      <w:pPr>
        <w:pStyle w:val="Testo1"/>
        <w:spacing w:line="100" w:lineRule="atLeast"/>
        <w:rPr>
          <w:rStyle w:val="MacchinadascrivereHTML1"/>
          <w:rFonts w:ascii="Times New Roman" w:hAnsi="Times New Roman" w:cs="Times New Roman"/>
          <w:sz w:val="18"/>
          <w:szCs w:val="18"/>
        </w:rPr>
      </w:pPr>
      <w:r w:rsidRPr="00427520">
        <w:rPr>
          <w:rStyle w:val="MacchinadascrivereHTML1"/>
          <w:rFonts w:ascii="Times New Roman" w:hAnsi="Times New Roman" w:cs="Times New Roman"/>
          <w:sz w:val="18"/>
          <w:szCs w:val="18"/>
        </w:rPr>
        <w:t>3</w:t>
      </w:r>
      <w:r w:rsidR="0046346A" w:rsidRPr="00427520">
        <w:rPr>
          <w:rStyle w:val="MacchinadascrivereHTML1"/>
          <w:rFonts w:ascii="Times New Roman" w:hAnsi="Times New Roman" w:cs="Times New Roman"/>
          <w:sz w:val="18"/>
          <w:szCs w:val="18"/>
        </w:rPr>
        <w:t>.</w:t>
      </w:r>
      <w:r w:rsidR="00221A8E" w:rsidRPr="00427520">
        <w:rPr>
          <w:rStyle w:val="MacchinadascrivereHTML1"/>
          <w:rFonts w:ascii="Times New Roman" w:hAnsi="Times New Roman" w:cs="Times New Roman"/>
          <w:sz w:val="18"/>
          <w:szCs w:val="18"/>
        </w:rPr>
        <w:tab/>
      </w:r>
      <w:r w:rsidR="00AF01D1" w:rsidRPr="00427520">
        <w:rPr>
          <w:rStyle w:val="MacchinadascrivereHTML1"/>
          <w:rFonts w:ascii="Times New Roman" w:hAnsi="Times New Roman" w:cs="Times New Roman"/>
          <w:smallCaps/>
          <w:sz w:val="16"/>
          <w:szCs w:val="18"/>
        </w:rPr>
        <w:t>O. von Bülow-Ph. Zorn</w:t>
      </w:r>
      <w:r w:rsidR="00AF01D1" w:rsidRPr="00427520">
        <w:rPr>
          <w:rStyle w:val="MacchinadascrivereHTML1"/>
          <w:rFonts w:ascii="Times New Roman" w:hAnsi="Times New Roman" w:cs="Times New Roman"/>
          <w:sz w:val="18"/>
          <w:szCs w:val="18"/>
        </w:rPr>
        <w:t xml:space="preserve">, </w:t>
      </w:r>
      <w:r w:rsidR="00AF01D1" w:rsidRPr="00427520">
        <w:rPr>
          <w:rStyle w:val="MacchinadascrivereHTML1"/>
          <w:rFonts w:ascii="Times New Roman" w:hAnsi="Times New Roman" w:cs="Times New Roman"/>
          <w:i/>
          <w:sz w:val="18"/>
          <w:szCs w:val="18"/>
        </w:rPr>
        <w:t>Legge e giurisdizione</w:t>
      </w:r>
      <w:r w:rsidR="00AF01D1" w:rsidRPr="00427520">
        <w:rPr>
          <w:rFonts w:ascii="Times New Roman" w:hAnsi="Times New Roman"/>
          <w:i/>
          <w:iCs/>
          <w:szCs w:val="18"/>
        </w:rPr>
        <w:t xml:space="preserve">, </w:t>
      </w:r>
      <w:r w:rsidR="00AF01D1" w:rsidRPr="00427520">
        <w:rPr>
          <w:rFonts w:ascii="Times New Roman" w:hAnsi="Times New Roman"/>
          <w:spacing w:val="-5"/>
          <w:szCs w:val="18"/>
        </w:rPr>
        <w:t>a cura di A. Sandri e F. Cortese, Herrenhaus, Seregno, 2012</w:t>
      </w:r>
      <w:r w:rsidR="00221A8E" w:rsidRPr="00427520">
        <w:rPr>
          <w:rFonts w:ascii="Times New Roman" w:hAnsi="Times New Roman"/>
          <w:spacing w:val="-5"/>
          <w:szCs w:val="18"/>
        </w:rPr>
        <w:t>.</w:t>
      </w:r>
    </w:p>
    <w:p w14:paraId="6796585C" w14:textId="5121D329" w:rsidR="00E95A3C" w:rsidRPr="00427520" w:rsidRDefault="00F71DDC" w:rsidP="0046346A">
      <w:pPr>
        <w:pStyle w:val="Testo1"/>
        <w:spacing w:line="100" w:lineRule="atLeast"/>
        <w:rPr>
          <w:rStyle w:val="MacchinadascrivereHTML1"/>
          <w:rFonts w:ascii="Times New Roman" w:hAnsi="Times New Roman" w:cs="Times New Roman"/>
          <w:sz w:val="18"/>
          <w:szCs w:val="18"/>
        </w:rPr>
      </w:pPr>
      <w:r w:rsidRPr="00427520">
        <w:rPr>
          <w:rStyle w:val="MacchinadascrivereHTML1"/>
          <w:rFonts w:ascii="Times New Roman" w:hAnsi="Times New Roman" w:cs="Times New Roman"/>
          <w:sz w:val="18"/>
          <w:szCs w:val="18"/>
        </w:rPr>
        <w:t>4</w:t>
      </w:r>
      <w:r w:rsidR="0046346A" w:rsidRPr="00427520">
        <w:rPr>
          <w:rStyle w:val="MacchinadascrivereHTML1"/>
          <w:rFonts w:ascii="Times New Roman" w:hAnsi="Times New Roman" w:cs="Times New Roman"/>
          <w:sz w:val="18"/>
          <w:szCs w:val="18"/>
        </w:rPr>
        <w:t>.</w:t>
      </w:r>
      <w:r w:rsidR="00221A8E" w:rsidRPr="00427520">
        <w:rPr>
          <w:rStyle w:val="MacchinadascrivereHTML1"/>
          <w:rFonts w:ascii="Times New Roman" w:hAnsi="Times New Roman" w:cs="Times New Roman"/>
          <w:sz w:val="18"/>
          <w:szCs w:val="18"/>
        </w:rPr>
        <w:tab/>
      </w:r>
      <w:r w:rsidR="00AF01D1" w:rsidRPr="00427520">
        <w:rPr>
          <w:rStyle w:val="MacchinadascrivereHTML1"/>
          <w:rFonts w:ascii="Times New Roman" w:hAnsi="Times New Roman" w:cs="Times New Roman"/>
          <w:smallCaps/>
          <w:sz w:val="16"/>
          <w:szCs w:val="18"/>
        </w:rPr>
        <w:t>G. Burdeau</w:t>
      </w:r>
      <w:r w:rsidR="00AF01D1" w:rsidRPr="00427520">
        <w:rPr>
          <w:rStyle w:val="MacchinadascrivereHTML1"/>
          <w:rFonts w:ascii="Times New Roman" w:hAnsi="Times New Roman" w:cs="Times New Roman"/>
          <w:sz w:val="18"/>
          <w:szCs w:val="18"/>
        </w:rPr>
        <w:t xml:space="preserve">, </w:t>
      </w:r>
      <w:r w:rsidR="00AF01D1" w:rsidRPr="00427520">
        <w:rPr>
          <w:rStyle w:val="MacchinadascrivereHTML1"/>
          <w:rFonts w:ascii="Times New Roman" w:hAnsi="Times New Roman" w:cs="Times New Roman"/>
          <w:i/>
          <w:sz w:val="18"/>
          <w:szCs w:val="18"/>
        </w:rPr>
        <w:t>La sopravvivenza della nozione di Costituzione</w:t>
      </w:r>
      <w:r w:rsidR="0046346A" w:rsidRPr="00427520">
        <w:rPr>
          <w:rStyle w:val="MacchinadascrivereHTML1"/>
          <w:rFonts w:ascii="Times New Roman" w:hAnsi="Times New Roman" w:cs="Times New Roman"/>
          <w:sz w:val="18"/>
          <w:szCs w:val="18"/>
        </w:rPr>
        <w:t>, E. Di Carpegna Brivio (Eds.)</w:t>
      </w:r>
      <w:r w:rsidR="00AF01D1" w:rsidRPr="00427520">
        <w:rPr>
          <w:rStyle w:val="MacchinadascrivereHTML1"/>
          <w:rFonts w:ascii="Times New Roman" w:hAnsi="Times New Roman" w:cs="Times New Roman"/>
          <w:sz w:val="18"/>
          <w:szCs w:val="18"/>
        </w:rPr>
        <w:t>, Herrenhaus, Seregno, 2013.</w:t>
      </w:r>
    </w:p>
    <w:p w14:paraId="0DC8A1DC" w14:textId="31031F1E" w:rsidR="008B20DB" w:rsidRPr="00427520" w:rsidRDefault="00F71DDC" w:rsidP="0046346A">
      <w:pPr>
        <w:tabs>
          <w:tab w:val="clear" w:pos="284"/>
        </w:tabs>
        <w:suppressAutoHyphens w:val="0"/>
        <w:spacing w:line="240" w:lineRule="atLeast"/>
        <w:ind w:left="284" w:hanging="284"/>
        <w:rPr>
          <w:spacing w:val="-5"/>
          <w:kern w:val="0"/>
          <w:sz w:val="18"/>
          <w:szCs w:val="18"/>
          <w:lang w:eastAsia="it-IT"/>
        </w:rPr>
      </w:pPr>
      <w:r w:rsidRPr="00427520">
        <w:rPr>
          <w:rStyle w:val="MacchinadascrivereHTML1"/>
          <w:rFonts w:ascii="Times New Roman" w:hAnsi="Times New Roman" w:cs="Times New Roman"/>
          <w:sz w:val="18"/>
          <w:szCs w:val="18"/>
        </w:rPr>
        <w:t>5</w:t>
      </w:r>
      <w:r w:rsidR="0046346A" w:rsidRPr="00427520">
        <w:rPr>
          <w:rStyle w:val="MacchinadascrivereHTML1"/>
          <w:rFonts w:ascii="Times New Roman" w:hAnsi="Times New Roman" w:cs="Times New Roman"/>
          <w:sz w:val="18"/>
          <w:szCs w:val="18"/>
        </w:rPr>
        <w:t>.</w:t>
      </w:r>
      <w:r w:rsidR="00221A8E" w:rsidRPr="00427520">
        <w:rPr>
          <w:smallCaps/>
          <w:spacing w:val="-5"/>
          <w:kern w:val="0"/>
          <w:sz w:val="16"/>
          <w:lang w:eastAsia="it-IT"/>
        </w:rPr>
        <w:tab/>
      </w:r>
      <w:r w:rsidR="008B20DB" w:rsidRPr="00427520">
        <w:rPr>
          <w:smallCaps/>
          <w:spacing w:val="-5"/>
          <w:kern w:val="0"/>
          <w:sz w:val="16"/>
          <w:szCs w:val="18"/>
          <w:lang w:eastAsia="it-IT"/>
        </w:rPr>
        <w:t>M. Hauriou</w:t>
      </w:r>
      <w:r w:rsidR="008B20DB" w:rsidRPr="00427520">
        <w:rPr>
          <w:smallCaps/>
          <w:spacing w:val="-5"/>
          <w:kern w:val="0"/>
          <w:sz w:val="18"/>
          <w:szCs w:val="18"/>
          <w:lang w:eastAsia="it-IT"/>
        </w:rPr>
        <w:t xml:space="preserve">, </w:t>
      </w:r>
      <w:r w:rsidR="008B20DB" w:rsidRPr="00427520">
        <w:rPr>
          <w:i/>
          <w:spacing w:val="-5"/>
          <w:kern w:val="0"/>
          <w:sz w:val="18"/>
          <w:szCs w:val="18"/>
          <w:lang w:eastAsia="it-IT"/>
        </w:rPr>
        <w:t>Il diritto naturale e la Germania</w:t>
      </w:r>
      <w:r w:rsidR="003C3752" w:rsidRPr="00427520">
        <w:rPr>
          <w:spacing w:val="-5"/>
          <w:kern w:val="0"/>
          <w:sz w:val="18"/>
          <w:szCs w:val="18"/>
          <w:lang w:eastAsia="it-IT"/>
        </w:rPr>
        <w:t xml:space="preserve">, </w:t>
      </w:r>
      <w:r w:rsidR="008B20DB" w:rsidRPr="00427520">
        <w:rPr>
          <w:spacing w:val="-5"/>
          <w:kern w:val="0"/>
          <w:sz w:val="18"/>
          <w:szCs w:val="18"/>
          <w:lang w:eastAsia="it-IT"/>
        </w:rPr>
        <w:t>P. Costa</w:t>
      </w:r>
      <w:r w:rsidR="003C3752" w:rsidRPr="00427520">
        <w:rPr>
          <w:spacing w:val="-5"/>
          <w:kern w:val="0"/>
          <w:sz w:val="18"/>
          <w:szCs w:val="18"/>
          <w:lang w:eastAsia="it-IT"/>
        </w:rPr>
        <w:t xml:space="preserve"> (Eds.)</w:t>
      </w:r>
      <w:r w:rsidR="008B20DB" w:rsidRPr="00427520">
        <w:rPr>
          <w:spacing w:val="-5"/>
          <w:kern w:val="0"/>
          <w:sz w:val="18"/>
          <w:szCs w:val="18"/>
          <w:lang w:eastAsia="it-IT"/>
        </w:rPr>
        <w:t>, Herrenhaus, Seregno</w:t>
      </w:r>
      <w:r w:rsidR="00221A8E" w:rsidRPr="00427520">
        <w:rPr>
          <w:spacing w:val="-5"/>
          <w:kern w:val="0"/>
          <w:sz w:val="18"/>
          <w:szCs w:val="18"/>
          <w:lang w:eastAsia="it-IT"/>
        </w:rPr>
        <w:t>,</w:t>
      </w:r>
      <w:r w:rsidR="008B20DB" w:rsidRPr="00427520">
        <w:rPr>
          <w:spacing w:val="-5"/>
          <w:kern w:val="0"/>
          <w:sz w:val="18"/>
          <w:szCs w:val="18"/>
          <w:lang w:eastAsia="it-IT"/>
        </w:rPr>
        <w:t xml:space="preserve"> 2018.</w:t>
      </w:r>
    </w:p>
    <w:p w14:paraId="64F61FA1" w14:textId="28CAE99C" w:rsidR="008B20DB" w:rsidRPr="00427520" w:rsidRDefault="00F71DDC" w:rsidP="0046346A">
      <w:pPr>
        <w:tabs>
          <w:tab w:val="clear" w:pos="284"/>
        </w:tabs>
        <w:suppressAutoHyphens w:val="0"/>
        <w:spacing w:line="240" w:lineRule="atLeast"/>
        <w:ind w:left="284" w:hanging="284"/>
        <w:rPr>
          <w:spacing w:val="-5"/>
          <w:kern w:val="0"/>
          <w:sz w:val="18"/>
          <w:szCs w:val="18"/>
          <w:lang w:eastAsia="it-IT"/>
        </w:rPr>
      </w:pPr>
      <w:r w:rsidRPr="00427520">
        <w:rPr>
          <w:rStyle w:val="MacchinadascrivereHTML1"/>
          <w:rFonts w:ascii="Times New Roman" w:hAnsi="Times New Roman" w:cs="Times New Roman"/>
          <w:sz w:val="18"/>
          <w:szCs w:val="18"/>
        </w:rPr>
        <w:t>6</w:t>
      </w:r>
      <w:r w:rsidR="008B20DB" w:rsidRPr="00427520">
        <w:rPr>
          <w:rStyle w:val="MacchinadascrivereHTML1"/>
          <w:rFonts w:ascii="Times New Roman" w:hAnsi="Times New Roman" w:cs="Times New Roman"/>
          <w:sz w:val="18"/>
          <w:szCs w:val="18"/>
        </w:rPr>
        <w:t>.</w:t>
      </w:r>
      <w:r w:rsidR="00221A8E" w:rsidRPr="00427520">
        <w:rPr>
          <w:spacing w:val="-5"/>
          <w:kern w:val="0"/>
          <w:sz w:val="18"/>
          <w:szCs w:val="18"/>
          <w:lang w:eastAsia="it-IT"/>
        </w:rPr>
        <w:tab/>
      </w:r>
      <w:r w:rsidR="008B20DB" w:rsidRPr="00427520">
        <w:rPr>
          <w:smallCaps/>
          <w:spacing w:val="-5"/>
          <w:kern w:val="0"/>
          <w:sz w:val="16"/>
          <w:szCs w:val="18"/>
          <w:lang w:eastAsia="it-IT"/>
        </w:rPr>
        <w:t>G. Dossetti</w:t>
      </w:r>
      <w:r w:rsidR="008B20DB" w:rsidRPr="00427520">
        <w:rPr>
          <w:spacing w:val="-5"/>
          <w:kern w:val="0"/>
          <w:sz w:val="18"/>
          <w:szCs w:val="18"/>
          <w:lang w:eastAsia="it-IT"/>
        </w:rPr>
        <w:t xml:space="preserve">, </w:t>
      </w:r>
      <w:r w:rsidR="008B20DB" w:rsidRPr="00427520">
        <w:rPr>
          <w:i/>
          <w:spacing w:val="-5"/>
          <w:kern w:val="0"/>
          <w:sz w:val="18"/>
          <w:szCs w:val="18"/>
          <w:lang w:eastAsia="it-IT"/>
        </w:rPr>
        <w:t>Democrazia sostanziale</w:t>
      </w:r>
      <w:r w:rsidR="003C3752" w:rsidRPr="00427520">
        <w:rPr>
          <w:spacing w:val="-5"/>
          <w:kern w:val="0"/>
          <w:sz w:val="18"/>
          <w:szCs w:val="18"/>
          <w:lang w:eastAsia="it-IT"/>
        </w:rPr>
        <w:t xml:space="preserve">, </w:t>
      </w:r>
      <w:r w:rsidR="008B20DB" w:rsidRPr="00427520">
        <w:rPr>
          <w:spacing w:val="-5"/>
          <w:kern w:val="0"/>
          <w:sz w:val="18"/>
          <w:szCs w:val="18"/>
          <w:lang w:eastAsia="it-IT"/>
        </w:rPr>
        <w:t>A. Michieli</w:t>
      </w:r>
      <w:r w:rsidR="003C3752" w:rsidRPr="00427520">
        <w:rPr>
          <w:spacing w:val="-5"/>
          <w:kern w:val="0"/>
          <w:sz w:val="18"/>
          <w:szCs w:val="18"/>
          <w:lang w:eastAsia="it-IT"/>
        </w:rPr>
        <w:t xml:space="preserve"> (Eds.)</w:t>
      </w:r>
      <w:r w:rsidR="008B20DB" w:rsidRPr="00427520">
        <w:rPr>
          <w:spacing w:val="-5"/>
          <w:kern w:val="0"/>
          <w:sz w:val="18"/>
          <w:szCs w:val="18"/>
          <w:lang w:eastAsia="it-IT"/>
        </w:rPr>
        <w:t>, Zikkaron, Marzabotto</w:t>
      </w:r>
      <w:r w:rsidR="00221A8E" w:rsidRPr="00427520">
        <w:rPr>
          <w:spacing w:val="-5"/>
          <w:kern w:val="0"/>
          <w:sz w:val="18"/>
          <w:szCs w:val="18"/>
          <w:lang w:eastAsia="it-IT"/>
        </w:rPr>
        <w:t>,</w:t>
      </w:r>
      <w:r w:rsidR="008B20DB" w:rsidRPr="00427520">
        <w:rPr>
          <w:spacing w:val="-5"/>
          <w:kern w:val="0"/>
          <w:sz w:val="18"/>
          <w:szCs w:val="18"/>
          <w:lang w:eastAsia="it-IT"/>
        </w:rPr>
        <w:t xml:space="preserve"> 2017. </w:t>
      </w:r>
    </w:p>
    <w:p w14:paraId="12D92DC1" w14:textId="77777777" w:rsidR="00E95A3C" w:rsidRPr="00427520" w:rsidRDefault="00AF01D1">
      <w:pPr>
        <w:spacing w:before="240" w:after="120" w:line="220" w:lineRule="exact"/>
        <w:rPr>
          <w:lang w:val="en-GB"/>
        </w:rPr>
      </w:pPr>
      <w:r w:rsidRPr="00427520">
        <w:rPr>
          <w:b/>
          <w:i/>
          <w:sz w:val="18"/>
          <w:lang w:val="en-GB"/>
        </w:rPr>
        <w:t>TEACHING METHOD</w:t>
      </w:r>
    </w:p>
    <w:p w14:paraId="30BD0DDF" w14:textId="6C264978" w:rsidR="00E95A3C" w:rsidRPr="00427520" w:rsidRDefault="00704D85">
      <w:pPr>
        <w:pStyle w:val="Testo2"/>
        <w:rPr>
          <w:b/>
          <w:i/>
          <w:lang w:val="en-GB"/>
        </w:rPr>
      </w:pPr>
      <w:r w:rsidRPr="00427520">
        <w:rPr>
          <w:lang w:val="en-GB"/>
        </w:rPr>
        <w:t>Frontal</w:t>
      </w:r>
      <w:r w:rsidR="001D2500" w:rsidRPr="00427520">
        <w:rPr>
          <w:lang w:val="en-GB"/>
        </w:rPr>
        <w:t xml:space="preserve"> lectures, including seminars; the </w:t>
      </w:r>
      <w:r w:rsidR="00946F0F" w:rsidRPr="00427520">
        <w:rPr>
          <w:lang w:val="en-GB"/>
        </w:rPr>
        <w:t>lectures</w:t>
      </w:r>
      <w:r w:rsidR="001D2500" w:rsidRPr="00427520">
        <w:rPr>
          <w:lang w:val="en-GB"/>
        </w:rPr>
        <w:t xml:space="preserve"> can be </w:t>
      </w:r>
      <w:r w:rsidR="00946F0F" w:rsidRPr="00427520">
        <w:rPr>
          <w:lang w:val="en-GB"/>
        </w:rPr>
        <w:t>combined with practical</w:t>
      </w:r>
      <w:r w:rsidR="001D2500" w:rsidRPr="00427520">
        <w:rPr>
          <w:lang w:val="en-GB"/>
        </w:rPr>
        <w:t xml:space="preserve"> exercises</w:t>
      </w:r>
      <w:r w:rsidR="00AF01D1" w:rsidRPr="00427520">
        <w:rPr>
          <w:lang w:val="en-GB"/>
        </w:rPr>
        <w:t>.</w:t>
      </w:r>
    </w:p>
    <w:p w14:paraId="5FC9E5CC" w14:textId="77777777" w:rsidR="0046346A" w:rsidRPr="00427520" w:rsidRDefault="0046346A" w:rsidP="0046346A">
      <w:pPr>
        <w:spacing w:before="240" w:after="120" w:line="220" w:lineRule="exact"/>
        <w:rPr>
          <w:b/>
          <w:i/>
          <w:sz w:val="18"/>
          <w:lang w:val="en-GB"/>
        </w:rPr>
      </w:pPr>
      <w:r w:rsidRPr="00427520">
        <w:rPr>
          <w:b/>
          <w:i/>
          <w:sz w:val="18"/>
          <w:lang w:val="en-GB"/>
        </w:rPr>
        <w:t>ASSESSMENT METHOD AND CRITERIA</w:t>
      </w:r>
    </w:p>
    <w:p w14:paraId="6DCA1D50" w14:textId="6BA7C389" w:rsidR="00704D85" w:rsidRPr="00427520" w:rsidRDefault="00AF01D1" w:rsidP="00704D85">
      <w:pPr>
        <w:pStyle w:val="Testo2"/>
        <w:rPr>
          <w:noProof/>
          <w:kern w:val="0"/>
          <w:lang w:val="en-GB" w:eastAsia="it-IT"/>
        </w:rPr>
      </w:pPr>
      <w:r w:rsidRPr="00427520">
        <w:rPr>
          <w:lang w:val="en-GB"/>
        </w:rPr>
        <w:t>Assessment will be by means of an oral examination aimed to verify understanding of the topics examined</w:t>
      </w:r>
      <w:r w:rsidR="009B72BC">
        <w:rPr>
          <w:lang w:val="en-GB"/>
        </w:rPr>
        <w:t xml:space="preserve"> </w:t>
      </w:r>
      <w:r w:rsidR="00A777E4">
        <w:rPr>
          <w:lang w:val="en-GB"/>
        </w:rPr>
        <w:t>in both modules</w:t>
      </w:r>
      <w:r w:rsidRPr="00427520">
        <w:rPr>
          <w:lang w:val="en-GB"/>
        </w:rPr>
        <w:t xml:space="preserve">. The final mark is the average mark of the answers to three different questions. </w:t>
      </w:r>
      <w:r w:rsidR="00493E99" w:rsidRPr="00427520">
        <w:rPr>
          <w:noProof/>
          <w:kern w:val="0"/>
          <w:lang w:val="en-GB" w:eastAsia="it-IT"/>
        </w:rPr>
        <w:t>If possible, interim written tests on the topics covered during lectures</w:t>
      </w:r>
      <w:r w:rsidR="00594A76" w:rsidRPr="00427520">
        <w:rPr>
          <w:noProof/>
          <w:kern w:val="0"/>
          <w:lang w:val="en-GB" w:eastAsia="it-IT"/>
        </w:rPr>
        <w:t xml:space="preserve"> may be proposed</w:t>
      </w:r>
      <w:r w:rsidR="00493E99" w:rsidRPr="00427520">
        <w:rPr>
          <w:noProof/>
          <w:kern w:val="0"/>
          <w:lang w:val="en-GB" w:eastAsia="it-IT"/>
        </w:rPr>
        <w:t xml:space="preserve"> along with some practical exercises. In this case, the assessment will result from the sum of the test outcomes relating to the topics covered in the first and second module</w:t>
      </w:r>
      <w:r w:rsidR="00704D85" w:rsidRPr="00427520">
        <w:rPr>
          <w:noProof/>
          <w:kern w:val="0"/>
          <w:lang w:val="en-GB" w:eastAsia="it-IT"/>
        </w:rPr>
        <w:t>.</w:t>
      </w:r>
    </w:p>
    <w:p w14:paraId="536EEFC5" w14:textId="31F3B742" w:rsidR="0046346A" w:rsidRPr="00427520" w:rsidRDefault="0046346A" w:rsidP="00704D85">
      <w:pPr>
        <w:pStyle w:val="Testo2"/>
        <w:spacing w:before="240" w:after="120"/>
        <w:ind w:firstLine="0"/>
        <w:rPr>
          <w:b/>
          <w:i/>
          <w:lang w:val="en-GB"/>
        </w:rPr>
      </w:pPr>
      <w:r w:rsidRPr="00427520">
        <w:rPr>
          <w:b/>
          <w:i/>
          <w:lang w:val="en-GB"/>
        </w:rPr>
        <w:t>NOTES AND PREREQUISITES</w:t>
      </w:r>
    </w:p>
    <w:p w14:paraId="61F1363A" w14:textId="00B4964C" w:rsidR="0046346A" w:rsidRPr="009B72BC" w:rsidRDefault="0046346A" w:rsidP="0046346A">
      <w:pPr>
        <w:spacing w:before="240" w:after="120"/>
        <w:rPr>
          <w:bCs/>
          <w:iCs/>
          <w:sz w:val="18"/>
          <w:lang w:val="en-GB"/>
        </w:rPr>
      </w:pPr>
      <w:r w:rsidRPr="009B72BC">
        <w:rPr>
          <w:bCs/>
          <w:iCs/>
          <w:sz w:val="18"/>
          <w:lang w:val="en-GB"/>
        </w:rPr>
        <w:tab/>
      </w:r>
      <w:r w:rsidR="00946F0F" w:rsidRPr="009B72BC">
        <w:rPr>
          <w:bCs/>
          <w:iCs/>
          <w:sz w:val="18"/>
          <w:lang w:val="en-GB"/>
        </w:rPr>
        <w:t xml:space="preserve">There are no prerequisites </w:t>
      </w:r>
      <w:r w:rsidR="001958A9" w:rsidRPr="009B72BC">
        <w:rPr>
          <w:bCs/>
          <w:iCs/>
          <w:sz w:val="18"/>
          <w:lang w:val="en-GB"/>
        </w:rPr>
        <w:t xml:space="preserve">concerning the Doctrine of State </w:t>
      </w:r>
      <w:r w:rsidR="00946F0F" w:rsidRPr="009B72BC">
        <w:rPr>
          <w:bCs/>
          <w:iCs/>
          <w:sz w:val="18"/>
          <w:lang w:val="en-GB"/>
        </w:rPr>
        <w:t>for attending the course</w:t>
      </w:r>
      <w:r w:rsidRPr="009B72BC">
        <w:rPr>
          <w:bCs/>
          <w:iCs/>
          <w:sz w:val="18"/>
          <w:lang w:val="en-GB"/>
        </w:rPr>
        <w:t>.</w:t>
      </w:r>
    </w:p>
    <w:p w14:paraId="625EE770" w14:textId="77777777" w:rsidR="00A777E4" w:rsidRDefault="00A777E4" w:rsidP="00F71DDC">
      <w:pPr>
        <w:pStyle w:val="Testo2"/>
        <w:spacing w:before="120"/>
        <w:rPr>
          <w:rFonts w:ascii="Times New Roman" w:hAnsi="Times New Roman"/>
          <w:color w:val="212121"/>
          <w:kern w:val="0"/>
          <w:szCs w:val="18"/>
          <w:lang w:eastAsia="it-IT"/>
        </w:rPr>
      </w:pPr>
      <w:r w:rsidRPr="00A777E4">
        <w:rPr>
          <w:rFonts w:ascii="Times New Roman" w:hAnsi="Times New Roman"/>
          <w:color w:val="212121"/>
          <w:kern w:val="0"/>
          <w:szCs w:val="18"/>
          <w:lang w:eastAsia="it-IT"/>
        </w:rPr>
        <w:lastRenderedPageBreak/>
        <w:t>However, although not mandatory, it is advisable to have already taken (or be in the process of completing) the curricular examinations of the first year of the course.</w:t>
      </w:r>
    </w:p>
    <w:p w14:paraId="7DBA2ADB" w14:textId="57FEBB29" w:rsidR="00E95A3C" w:rsidRPr="00693793" w:rsidRDefault="00AF01D1" w:rsidP="00F71DDC">
      <w:pPr>
        <w:pStyle w:val="Testo2"/>
        <w:spacing w:before="120"/>
        <w:rPr>
          <w:lang w:val="en-GB"/>
        </w:rPr>
      </w:pPr>
      <w:r w:rsidRPr="00427520">
        <w:rPr>
          <w:lang w:val="en-GB"/>
        </w:rPr>
        <w:t>Further information can be found on the lecturer's webpage at http://docenti.unicatt.it/web/searchByName.do?language=ENG or on the Faculty notice board.</w:t>
      </w:r>
    </w:p>
    <w:sectPr w:rsidR="00E95A3C" w:rsidRPr="00693793">
      <w:pgSz w:w="11906" w:h="16838"/>
      <w:pgMar w:top="3515" w:right="2608" w:bottom="3515" w:left="2608"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A83BC" w14:textId="77777777" w:rsidR="001A083B" w:rsidRDefault="001A083B" w:rsidP="0046346A">
      <w:pPr>
        <w:spacing w:line="240" w:lineRule="auto"/>
      </w:pPr>
      <w:r>
        <w:separator/>
      </w:r>
    </w:p>
  </w:endnote>
  <w:endnote w:type="continuationSeparator" w:id="0">
    <w:p w14:paraId="516C1CAD" w14:textId="77777777" w:rsidR="001A083B" w:rsidRDefault="001A083B" w:rsidP="004634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EBE17" w14:textId="77777777" w:rsidR="001A083B" w:rsidRDefault="001A083B" w:rsidP="0046346A">
      <w:pPr>
        <w:spacing w:line="240" w:lineRule="auto"/>
      </w:pPr>
      <w:r>
        <w:separator/>
      </w:r>
    </w:p>
  </w:footnote>
  <w:footnote w:type="continuationSeparator" w:id="0">
    <w:p w14:paraId="27C8DBA6" w14:textId="77777777" w:rsidR="001A083B" w:rsidRDefault="001A083B" w:rsidP="004634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C7D013C"/>
    <w:multiLevelType w:val="hybridMultilevel"/>
    <w:tmpl w:val="F0AA2C3C"/>
    <w:lvl w:ilvl="0" w:tplc="AD16ADEC">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900"/>
        </w:tabs>
        <w:ind w:left="900" w:hanging="360"/>
      </w:pPr>
      <w:rPr>
        <w:rFonts w:ascii="Courier New" w:hAnsi="Courier New" w:cs="Courier New" w:hint="default"/>
      </w:rPr>
    </w:lvl>
    <w:lvl w:ilvl="2" w:tplc="04100005" w:tentative="1">
      <w:start w:val="1"/>
      <w:numFmt w:val="bullet"/>
      <w:lvlText w:val=""/>
      <w:lvlJc w:val="left"/>
      <w:pPr>
        <w:tabs>
          <w:tab w:val="num" w:pos="1620"/>
        </w:tabs>
        <w:ind w:left="1620" w:hanging="360"/>
      </w:pPr>
      <w:rPr>
        <w:rFonts w:ascii="Wingdings" w:hAnsi="Wingdings" w:hint="default"/>
      </w:rPr>
    </w:lvl>
    <w:lvl w:ilvl="3" w:tplc="04100001" w:tentative="1">
      <w:start w:val="1"/>
      <w:numFmt w:val="bullet"/>
      <w:lvlText w:val=""/>
      <w:lvlJc w:val="left"/>
      <w:pPr>
        <w:tabs>
          <w:tab w:val="num" w:pos="2340"/>
        </w:tabs>
        <w:ind w:left="2340" w:hanging="360"/>
      </w:pPr>
      <w:rPr>
        <w:rFonts w:ascii="Symbol" w:hAnsi="Symbol" w:hint="default"/>
      </w:rPr>
    </w:lvl>
    <w:lvl w:ilvl="4" w:tplc="04100003" w:tentative="1">
      <w:start w:val="1"/>
      <w:numFmt w:val="bullet"/>
      <w:lvlText w:val="o"/>
      <w:lvlJc w:val="left"/>
      <w:pPr>
        <w:tabs>
          <w:tab w:val="num" w:pos="3060"/>
        </w:tabs>
        <w:ind w:left="3060" w:hanging="360"/>
      </w:pPr>
      <w:rPr>
        <w:rFonts w:ascii="Courier New" w:hAnsi="Courier New" w:cs="Courier New" w:hint="default"/>
      </w:rPr>
    </w:lvl>
    <w:lvl w:ilvl="5" w:tplc="04100005" w:tentative="1">
      <w:start w:val="1"/>
      <w:numFmt w:val="bullet"/>
      <w:lvlText w:val=""/>
      <w:lvlJc w:val="left"/>
      <w:pPr>
        <w:tabs>
          <w:tab w:val="num" w:pos="3780"/>
        </w:tabs>
        <w:ind w:left="3780" w:hanging="360"/>
      </w:pPr>
      <w:rPr>
        <w:rFonts w:ascii="Wingdings" w:hAnsi="Wingdings" w:hint="default"/>
      </w:rPr>
    </w:lvl>
    <w:lvl w:ilvl="6" w:tplc="04100001" w:tentative="1">
      <w:start w:val="1"/>
      <w:numFmt w:val="bullet"/>
      <w:lvlText w:val=""/>
      <w:lvlJc w:val="left"/>
      <w:pPr>
        <w:tabs>
          <w:tab w:val="num" w:pos="4500"/>
        </w:tabs>
        <w:ind w:left="4500" w:hanging="360"/>
      </w:pPr>
      <w:rPr>
        <w:rFonts w:ascii="Symbol" w:hAnsi="Symbol" w:hint="default"/>
      </w:rPr>
    </w:lvl>
    <w:lvl w:ilvl="7" w:tplc="04100003" w:tentative="1">
      <w:start w:val="1"/>
      <w:numFmt w:val="bullet"/>
      <w:lvlText w:val="o"/>
      <w:lvlJc w:val="left"/>
      <w:pPr>
        <w:tabs>
          <w:tab w:val="num" w:pos="5220"/>
        </w:tabs>
        <w:ind w:left="5220" w:hanging="360"/>
      </w:pPr>
      <w:rPr>
        <w:rFonts w:ascii="Courier New" w:hAnsi="Courier New" w:cs="Courier New" w:hint="default"/>
      </w:rPr>
    </w:lvl>
    <w:lvl w:ilvl="8" w:tplc="0410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46D92A44"/>
    <w:multiLevelType w:val="hybridMultilevel"/>
    <w:tmpl w:val="76E480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30D5059"/>
    <w:multiLevelType w:val="hybridMultilevel"/>
    <w:tmpl w:val="40288C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55095973">
    <w:abstractNumId w:val="0"/>
  </w:num>
  <w:num w:numId="2" w16cid:durableId="917397722">
    <w:abstractNumId w:val="2"/>
  </w:num>
  <w:num w:numId="3" w16cid:durableId="12588303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8595945">
    <w:abstractNumId w:val="1"/>
  </w:num>
  <w:num w:numId="5" w16cid:durableId="20536467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1D1"/>
    <w:rsid w:val="00053234"/>
    <w:rsid w:val="000A1082"/>
    <w:rsid w:val="000C7E3B"/>
    <w:rsid w:val="000E7200"/>
    <w:rsid w:val="001225BC"/>
    <w:rsid w:val="00137BDF"/>
    <w:rsid w:val="001958A9"/>
    <w:rsid w:val="001A083B"/>
    <w:rsid w:val="001D2500"/>
    <w:rsid w:val="00221A8E"/>
    <w:rsid w:val="00250EC2"/>
    <w:rsid w:val="0034363E"/>
    <w:rsid w:val="003A28AA"/>
    <w:rsid w:val="003C3752"/>
    <w:rsid w:val="00404D95"/>
    <w:rsid w:val="00427520"/>
    <w:rsid w:val="0046346A"/>
    <w:rsid w:val="00493E99"/>
    <w:rsid w:val="004C1C55"/>
    <w:rsid w:val="00594A76"/>
    <w:rsid w:val="005C65D6"/>
    <w:rsid w:val="005D685C"/>
    <w:rsid w:val="0068127A"/>
    <w:rsid w:val="00693793"/>
    <w:rsid w:val="006A6C7D"/>
    <w:rsid w:val="00704D85"/>
    <w:rsid w:val="0080306C"/>
    <w:rsid w:val="00874CD4"/>
    <w:rsid w:val="00895C0A"/>
    <w:rsid w:val="008B20DB"/>
    <w:rsid w:val="008D2862"/>
    <w:rsid w:val="00946F0F"/>
    <w:rsid w:val="009B4EF1"/>
    <w:rsid w:val="009B72BC"/>
    <w:rsid w:val="00A3260D"/>
    <w:rsid w:val="00A41263"/>
    <w:rsid w:val="00A461D6"/>
    <w:rsid w:val="00A777E4"/>
    <w:rsid w:val="00AA5245"/>
    <w:rsid w:val="00AF01D1"/>
    <w:rsid w:val="00B17C96"/>
    <w:rsid w:val="00BC02CE"/>
    <w:rsid w:val="00BE3BD8"/>
    <w:rsid w:val="00C07AE7"/>
    <w:rsid w:val="00C12626"/>
    <w:rsid w:val="00D443D6"/>
    <w:rsid w:val="00E921DB"/>
    <w:rsid w:val="00E95A3C"/>
    <w:rsid w:val="00EE6C6D"/>
    <w:rsid w:val="00F71D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3D59272"/>
  <w15:docId w15:val="{BBAF4351-961A-47FC-A7ED-B8E1C305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link w:val="Titolo1Carattere"/>
    <w:qFormat/>
    <w:pPr>
      <w:spacing w:before="480"/>
      <w:outlineLvl w:val="0"/>
    </w:pPr>
    <w:rPr>
      <w:rFonts w:ascii="Times" w:hAnsi="Times" w:cs="Times"/>
      <w:b/>
    </w:rPr>
  </w:style>
  <w:style w:type="paragraph" w:styleId="Titolo2">
    <w:name w:val="heading 2"/>
    <w:basedOn w:val="Intestazione1"/>
    <w:next w:val="Corpotesto"/>
    <w:link w:val="Titolo2Carattere"/>
    <w:qFormat/>
    <w:p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paragraph" w:styleId="Titolo4">
    <w:name w:val="heading 4"/>
    <w:basedOn w:val="Normale"/>
    <w:next w:val="Corpotesto"/>
    <w:qFormat/>
    <w:pPr>
      <w:keepNext/>
      <w:numPr>
        <w:ilvl w:val="3"/>
        <w:numId w:val="1"/>
      </w:numPr>
      <w:spacing w:before="240" w:after="120"/>
      <w:outlineLvl w:val="3"/>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MacchinadascrivereHTML1">
    <w:name w:val="Macchina da scrivere HTML1"/>
    <w:rPr>
      <w:rFonts w:ascii="Courier New" w:eastAsia="Times New Roman" w:hAnsi="Courier New" w:cs="Courier New"/>
      <w:sz w:val="20"/>
      <w:szCs w:val="20"/>
    </w:rPr>
  </w:style>
  <w:style w:type="character" w:customStyle="1" w:styleId="Testo2Carattere">
    <w:name w:val="Testo 2 Carattere"/>
    <w:rPr>
      <w:rFonts w:ascii="Times" w:hAnsi="Times" w:cs="Times"/>
      <w:sz w:val="18"/>
      <w:lang w:val="it-IT" w:eastAsia="ar-SA" w:bidi="ar-SA"/>
    </w:rPr>
  </w:style>
  <w:style w:type="character" w:customStyle="1" w:styleId="Titolo3Carattere">
    <w:name w:val="Titolo 3 Carattere"/>
    <w:rPr>
      <w:rFonts w:ascii="Times" w:hAnsi="Times" w:cs="Times"/>
      <w:i/>
      <w:caps/>
      <w:sz w:val="18"/>
    </w:rPr>
  </w:style>
  <w:style w:type="character" w:styleId="Collegamentoipertestuale">
    <w:name w:val="Hyperlink"/>
    <w:basedOn w:val="Carpredefinitoparagrafo1"/>
    <w:rPr>
      <w:color w:val="0000FF"/>
      <w:u w:val="single"/>
    </w:rPr>
  </w:style>
  <w:style w:type="character" w:customStyle="1" w:styleId="ListLabel1">
    <w:name w:val="ListLabel 1"/>
    <w:rPr>
      <w:rFonts w:eastAsia="Times New Roman" w:cs="Times"/>
    </w:rPr>
  </w:style>
  <w:style w:type="character" w:customStyle="1" w:styleId="ListLabel2">
    <w:name w:val="ListLabel 2"/>
    <w:rPr>
      <w:sz w:val="16"/>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pPr>
      <w:suppressAutoHyphens/>
      <w:spacing w:line="220" w:lineRule="exact"/>
      <w:ind w:firstLine="284"/>
      <w:jc w:val="both"/>
    </w:pPr>
    <w:rPr>
      <w:rFonts w:ascii="Times" w:hAnsi="Times"/>
      <w:kern w:val="1"/>
      <w:sz w:val="18"/>
      <w:lang w:eastAsia="ar-SA"/>
    </w:rPr>
  </w:style>
  <w:style w:type="paragraph" w:styleId="Paragrafoelenco">
    <w:name w:val="List Paragraph"/>
    <w:basedOn w:val="Normale"/>
    <w:uiPriority w:val="34"/>
    <w:qFormat/>
    <w:rsid w:val="001225BC"/>
    <w:pPr>
      <w:ind w:left="720"/>
      <w:contextualSpacing/>
    </w:pPr>
  </w:style>
  <w:style w:type="character" w:customStyle="1" w:styleId="Titolo1Carattere">
    <w:name w:val="Titolo 1 Carattere"/>
    <w:link w:val="Titolo1"/>
    <w:rsid w:val="0046346A"/>
    <w:rPr>
      <w:rFonts w:ascii="Times" w:eastAsia="Arial Unicode MS" w:hAnsi="Times" w:cs="Times"/>
      <w:b/>
      <w:kern w:val="1"/>
      <w:sz w:val="28"/>
      <w:szCs w:val="28"/>
      <w:lang w:eastAsia="ar-SA"/>
    </w:rPr>
  </w:style>
  <w:style w:type="character" w:customStyle="1" w:styleId="Titolo2Carattere">
    <w:name w:val="Titolo 2 Carattere"/>
    <w:link w:val="Titolo2"/>
    <w:rsid w:val="0046346A"/>
    <w:rPr>
      <w:rFonts w:ascii="Times" w:eastAsia="Arial Unicode MS" w:hAnsi="Times" w:cs="Times"/>
      <w:smallCaps/>
      <w:kern w:val="1"/>
      <w:sz w:val="18"/>
      <w:szCs w:val="28"/>
      <w:lang w:eastAsia="ar-SA"/>
    </w:rPr>
  </w:style>
  <w:style w:type="paragraph" w:styleId="Testonotaapidipagina">
    <w:name w:val="footnote text"/>
    <w:basedOn w:val="Normale"/>
    <w:link w:val="TestonotaapidipaginaCarattere"/>
    <w:unhideWhenUsed/>
    <w:rsid w:val="0046346A"/>
    <w:pPr>
      <w:tabs>
        <w:tab w:val="clear" w:pos="284"/>
      </w:tabs>
      <w:suppressAutoHyphens w:val="0"/>
      <w:spacing w:line="240" w:lineRule="auto"/>
      <w:jc w:val="left"/>
    </w:pPr>
    <w:rPr>
      <w:rFonts w:ascii="Calibri" w:eastAsia="Calibri" w:hAnsi="Calibri"/>
      <w:kern w:val="0"/>
      <w:lang w:eastAsia="en-US"/>
    </w:rPr>
  </w:style>
  <w:style w:type="character" w:customStyle="1" w:styleId="TestonotaapidipaginaCarattere">
    <w:name w:val="Testo nota a piè di pagina Carattere"/>
    <w:basedOn w:val="Carpredefinitoparagrafo"/>
    <w:link w:val="Testonotaapidipagina"/>
    <w:rsid w:val="0046346A"/>
    <w:rPr>
      <w:rFonts w:ascii="Calibri" w:eastAsia="Calibri" w:hAnsi="Calibri"/>
      <w:lang w:eastAsia="en-US"/>
    </w:rPr>
  </w:style>
  <w:style w:type="character" w:styleId="Rimandonotaapidipagina">
    <w:name w:val="footnote reference"/>
    <w:basedOn w:val="Carpredefinitoparagrafo"/>
    <w:unhideWhenUsed/>
    <w:rsid w:val="0046346A"/>
    <w:rPr>
      <w:vertAlign w:val="superscript"/>
    </w:rPr>
  </w:style>
  <w:style w:type="character" w:styleId="MacchinadascrivereHTML">
    <w:name w:val="HTML Typewriter"/>
    <w:rsid w:val="00F71DDC"/>
    <w:rPr>
      <w:rFonts w:ascii="Courier New" w:eastAsia="Times New Roman" w:hAnsi="Courier New" w:cs="Courier New"/>
      <w:sz w:val="20"/>
      <w:szCs w:val="20"/>
    </w:rPr>
  </w:style>
  <w:style w:type="paragraph" w:styleId="Testofumetto">
    <w:name w:val="Balloon Text"/>
    <w:basedOn w:val="Normale"/>
    <w:link w:val="TestofumettoCarattere"/>
    <w:uiPriority w:val="99"/>
    <w:semiHidden/>
    <w:unhideWhenUsed/>
    <w:rsid w:val="00F71DD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71DDC"/>
    <w:rPr>
      <w:rFonts w:ascii="Segoe UI" w:hAnsi="Segoe UI" w:cs="Segoe UI"/>
      <w:kern w:val="1"/>
      <w:sz w:val="18"/>
      <w:szCs w:val="18"/>
      <w:lang w:eastAsia="ar-SA"/>
    </w:rPr>
  </w:style>
  <w:style w:type="paragraph" w:customStyle="1" w:styleId="xmsonormal">
    <w:name w:val="x_msonormal"/>
    <w:basedOn w:val="Normale"/>
    <w:rsid w:val="009B72BC"/>
    <w:pPr>
      <w:tabs>
        <w:tab w:val="clear" w:pos="284"/>
      </w:tabs>
      <w:suppressAutoHyphens w:val="0"/>
      <w:spacing w:before="100" w:beforeAutospacing="1" w:after="100" w:afterAutospacing="1" w:line="240" w:lineRule="auto"/>
      <w:jc w:val="left"/>
    </w:pPr>
    <w:rPr>
      <w:rFonts w:ascii="Times New Roman" w:hAnsi="Times New Roman"/>
      <w:kern w:val="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08785">
      <w:bodyDiv w:val="1"/>
      <w:marLeft w:val="0"/>
      <w:marRight w:val="0"/>
      <w:marTop w:val="0"/>
      <w:marBottom w:val="0"/>
      <w:divBdr>
        <w:top w:val="none" w:sz="0" w:space="0" w:color="auto"/>
        <w:left w:val="none" w:sz="0" w:space="0" w:color="auto"/>
        <w:bottom w:val="none" w:sz="0" w:space="0" w:color="auto"/>
        <w:right w:val="none" w:sz="0" w:space="0" w:color="auto"/>
      </w:divBdr>
    </w:div>
    <w:div w:id="195293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bsu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A0735-D612-417F-8C05-85AB9CAA1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663</Words>
  <Characters>3785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admin_ins</dc:creator>
  <cp:lastModifiedBy>Bisello Stefano</cp:lastModifiedBy>
  <cp:revision>4</cp:revision>
  <cp:lastPrinted>2010-06-23T09:01:00Z</cp:lastPrinted>
  <dcterms:created xsi:type="dcterms:W3CDTF">2023-04-21T09:23:00Z</dcterms:created>
  <dcterms:modified xsi:type="dcterms:W3CDTF">2024-01-09T15:12:00Z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