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C0586" w14:textId="77777777" w:rsidR="00986D06" w:rsidRPr="00933AD0" w:rsidRDefault="00986D06" w:rsidP="00986D06">
      <w:pPr>
        <w:pStyle w:val="Titolo1"/>
        <w:rPr>
          <w:noProof w:val="0"/>
          <w:lang w:val="en-GB"/>
        </w:rPr>
      </w:pPr>
      <w:r w:rsidRPr="00933AD0">
        <w:rPr>
          <w:bCs/>
          <w:noProof w:val="0"/>
          <w:lang w:val="en-GB"/>
        </w:rPr>
        <w:t>Canon Law</w:t>
      </w:r>
    </w:p>
    <w:p w14:paraId="3F6CBDF2" w14:textId="77777777" w:rsidR="00986D06" w:rsidRDefault="00986D06" w:rsidP="00986D06">
      <w:pPr>
        <w:pStyle w:val="Titolo2"/>
        <w:rPr>
          <w:noProof w:val="0"/>
          <w:lang w:val="en-GB"/>
        </w:rPr>
      </w:pPr>
      <w:r w:rsidRPr="00933AD0">
        <w:rPr>
          <w:noProof w:val="0"/>
          <w:lang w:val="en-GB"/>
        </w:rPr>
        <w:t>Prof. Andrea Bettetini</w:t>
      </w:r>
    </w:p>
    <w:p w14:paraId="49BFC5B4" w14:textId="4D46D3C8" w:rsidR="00BF79E5" w:rsidRPr="00933AD0" w:rsidRDefault="00BF79E5" w:rsidP="00BF79E5">
      <w:pPr>
        <w:spacing w:before="240" w:after="120"/>
        <w:rPr>
          <w:rFonts w:ascii="Times New Roman" w:hAnsi="Times New Roman"/>
          <w:b/>
          <w:i/>
          <w:sz w:val="18"/>
          <w:lang w:val="en-GB"/>
        </w:rPr>
      </w:pPr>
      <w:r w:rsidRPr="00933AD0">
        <w:rPr>
          <w:b/>
          <w:i/>
          <w:sz w:val="18"/>
          <w:lang w:val="en-GB"/>
        </w:rPr>
        <w:t xml:space="preserve">COURSE AIMS AND INTENDED LEARNING OUTCOMES </w:t>
      </w:r>
    </w:p>
    <w:p w14:paraId="5D106D98" w14:textId="06C53B23" w:rsidR="00BF79E5" w:rsidRPr="00933AD0" w:rsidRDefault="00D81ED4" w:rsidP="00BF79E5">
      <w:pPr>
        <w:rPr>
          <w:rFonts w:eastAsia="MS Mincho" w:cs="Times"/>
          <w:i/>
          <w:lang w:val="en-GB"/>
        </w:rPr>
      </w:pPr>
      <w:r w:rsidRPr="00933AD0">
        <w:rPr>
          <w:rFonts w:eastAsia="MS Mincho" w:cs="Times"/>
          <w:i/>
          <w:lang w:val="en-GB"/>
        </w:rPr>
        <w:t>Knowledge and understanding</w:t>
      </w:r>
    </w:p>
    <w:p w14:paraId="5A494CF0" w14:textId="6EE6296D" w:rsidR="00BF79E5" w:rsidRPr="00933AD0" w:rsidRDefault="00D81ED4" w:rsidP="00BF79E5">
      <w:pPr>
        <w:spacing w:before="120"/>
        <w:rPr>
          <w:lang w:val="en-GB"/>
        </w:rPr>
      </w:pPr>
      <w:r w:rsidRPr="00933AD0">
        <w:rPr>
          <w:rFonts w:eastAsia="MS Mincho" w:cs="Times"/>
          <w:lang w:val="en-GB"/>
        </w:rPr>
        <w:t>Contribute to the formation of law expert</w:t>
      </w:r>
      <w:r w:rsidR="006D2BEE" w:rsidRPr="00933AD0">
        <w:rPr>
          <w:rFonts w:eastAsia="MS Mincho" w:cs="Times"/>
          <w:lang w:val="en-GB"/>
        </w:rPr>
        <w:t>s</w:t>
      </w:r>
      <w:r w:rsidRPr="00933AD0">
        <w:rPr>
          <w:rFonts w:eastAsia="MS Mincho" w:cs="Times"/>
          <w:lang w:val="en-GB"/>
        </w:rPr>
        <w:t xml:space="preserve"> with an examination of the legal order of the Catholic Church. </w:t>
      </w:r>
      <w:r w:rsidR="006D2BEE" w:rsidRPr="00933AD0">
        <w:rPr>
          <w:rFonts w:eastAsia="MS Mincho" w:cs="Times"/>
          <w:lang w:val="en-GB"/>
        </w:rPr>
        <w:t>S</w:t>
      </w:r>
      <w:r w:rsidRPr="00933AD0">
        <w:rPr>
          <w:rFonts w:eastAsia="MS Mincho" w:cs="Times"/>
          <w:lang w:val="en-GB"/>
        </w:rPr>
        <w:t>tudent</w:t>
      </w:r>
      <w:r w:rsidR="006D2BEE" w:rsidRPr="00933AD0">
        <w:rPr>
          <w:rFonts w:eastAsia="MS Mincho" w:cs="Times"/>
          <w:lang w:val="en-GB"/>
        </w:rPr>
        <w:t>s</w:t>
      </w:r>
      <w:r w:rsidRPr="00933AD0">
        <w:rPr>
          <w:rFonts w:eastAsia="MS Mincho" w:cs="Times"/>
          <w:lang w:val="en-GB"/>
        </w:rPr>
        <w:t xml:space="preserve"> who successfully attend the canon law course </w:t>
      </w:r>
      <w:r w:rsidR="006D2BEE" w:rsidRPr="00933AD0">
        <w:rPr>
          <w:rFonts w:eastAsia="MS Mincho" w:cs="Times"/>
          <w:lang w:val="en-GB"/>
        </w:rPr>
        <w:t>will therefore</w:t>
      </w:r>
      <w:r w:rsidRPr="00933AD0">
        <w:rPr>
          <w:rFonts w:eastAsia="MS Mincho" w:cs="Times"/>
          <w:lang w:val="en-GB"/>
        </w:rPr>
        <w:t xml:space="preserve"> learn the historical and positive law principles that govern in</w:t>
      </w:r>
      <w:r w:rsidR="006D2BEE" w:rsidRPr="00933AD0">
        <w:rPr>
          <w:rFonts w:eastAsia="MS Mincho" w:cs="Times"/>
          <w:lang w:val="en-GB"/>
        </w:rPr>
        <w:t>t</w:t>
      </w:r>
      <w:r w:rsidRPr="00933AD0">
        <w:rPr>
          <w:rFonts w:eastAsia="MS Mincho" w:cs="Times"/>
          <w:lang w:val="en-GB"/>
        </w:rPr>
        <w:t xml:space="preserve">ra and </w:t>
      </w:r>
      <w:r w:rsidR="006D2BEE" w:rsidRPr="00933AD0">
        <w:rPr>
          <w:rFonts w:eastAsia="MS Mincho" w:cs="Times"/>
          <w:lang w:val="en-GB"/>
        </w:rPr>
        <w:t>extra</w:t>
      </w:r>
      <w:r w:rsidRPr="00933AD0">
        <w:rPr>
          <w:rFonts w:eastAsia="MS Mincho" w:cs="Times"/>
          <w:lang w:val="en-GB"/>
        </w:rPr>
        <w:t>-ecclesial relations</w:t>
      </w:r>
      <w:r w:rsidR="00BF79E5" w:rsidRPr="00933AD0">
        <w:rPr>
          <w:rFonts w:eastAsia="MS Mincho" w:cs="Times"/>
          <w:lang w:val="en-GB"/>
        </w:rPr>
        <w:t xml:space="preserve">. </w:t>
      </w:r>
      <w:r w:rsidR="00986D06" w:rsidRPr="00933AD0">
        <w:rPr>
          <w:lang w:val="en-GB"/>
        </w:rPr>
        <w:t xml:space="preserve">The course is </w:t>
      </w:r>
      <w:r w:rsidR="00BF79E5" w:rsidRPr="00933AD0">
        <w:rPr>
          <w:lang w:val="en-GB"/>
        </w:rPr>
        <w:t xml:space="preserve">also </w:t>
      </w:r>
      <w:r w:rsidR="00986D06" w:rsidRPr="00933AD0">
        <w:rPr>
          <w:lang w:val="en-GB"/>
        </w:rPr>
        <w:t xml:space="preserve">designed to broaden students' legal and cultural horizons and analyses the legal system of the Catholic Church as a model of universal government that can live up to and overcome the challenges posed by globalisation. </w:t>
      </w:r>
    </w:p>
    <w:p w14:paraId="49198288" w14:textId="0ED03376" w:rsidR="00BF79E5" w:rsidRPr="00933AD0" w:rsidRDefault="00D81ED4" w:rsidP="00BF79E5">
      <w:pPr>
        <w:spacing w:before="120"/>
        <w:rPr>
          <w:rFonts w:eastAsia="MS Mincho" w:cs="Times"/>
          <w:i/>
          <w:szCs w:val="24"/>
          <w:lang w:val="en-GB"/>
        </w:rPr>
      </w:pPr>
      <w:r w:rsidRPr="00933AD0">
        <w:rPr>
          <w:rFonts w:eastAsia="MS Mincho" w:cs="Times"/>
          <w:i/>
          <w:szCs w:val="24"/>
          <w:lang w:val="en-GB"/>
        </w:rPr>
        <w:t xml:space="preserve">Ability to apply knowledge and understanding </w:t>
      </w:r>
    </w:p>
    <w:p w14:paraId="72B17218" w14:textId="74DB065C" w:rsidR="00BF79E5" w:rsidRPr="00933AD0" w:rsidRDefault="00D81ED4" w:rsidP="00BF79E5">
      <w:pPr>
        <w:rPr>
          <w:rFonts w:eastAsia="MS Mincho" w:cs="Times"/>
          <w:szCs w:val="24"/>
          <w:lang w:val="en-GB"/>
        </w:rPr>
      </w:pPr>
      <w:r w:rsidRPr="00933AD0">
        <w:rPr>
          <w:rFonts w:eastAsia="MS Mincho" w:cs="Times"/>
          <w:szCs w:val="24"/>
          <w:lang w:val="en-GB"/>
        </w:rPr>
        <w:t xml:space="preserve">The knowledge and understanding of the discipline will allow </w:t>
      </w:r>
      <w:r w:rsidR="00757799" w:rsidRPr="00933AD0">
        <w:rPr>
          <w:rFonts w:eastAsia="MS Mincho" w:cs="Times"/>
          <w:szCs w:val="24"/>
          <w:lang w:val="en-GB"/>
        </w:rPr>
        <w:t>students</w:t>
      </w:r>
      <w:r w:rsidRPr="00933AD0">
        <w:rPr>
          <w:rFonts w:eastAsia="MS Mincho" w:cs="Times"/>
          <w:szCs w:val="24"/>
          <w:lang w:val="en-GB"/>
        </w:rPr>
        <w:t xml:space="preserve"> to acquire the interpretative tools for an aware approach to the institutions of the ecclesial order, and thus to </w:t>
      </w:r>
      <w:r w:rsidR="006D2BEE" w:rsidRPr="00933AD0">
        <w:rPr>
          <w:rFonts w:eastAsia="MS Mincho" w:cs="Times"/>
          <w:szCs w:val="24"/>
          <w:lang w:val="en-GB"/>
        </w:rPr>
        <w:t xml:space="preserve">autonomously </w:t>
      </w:r>
      <w:r w:rsidRPr="00933AD0">
        <w:rPr>
          <w:rFonts w:eastAsia="MS Mincho" w:cs="Times"/>
          <w:szCs w:val="24"/>
          <w:lang w:val="en-GB"/>
        </w:rPr>
        <w:t>give and communicate solutions and judgments on the basis of a historically and universally rooted legal experience</w:t>
      </w:r>
      <w:r w:rsidR="00BF79E5" w:rsidRPr="00933AD0">
        <w:rPr>
          <w:rFonts w:eastAsia="MS Mincho" w:cs="Times"/>
          <w:szCs w:val="24"/>
          <w:lang w:val="en-GB"/>
        </w:rPr>
        <w:t>.</w:t>
      </w:r>
    </w:p>
    <w:p w14:paraId="1C7308FE" w14:textId="77777777" w:rsidR="00986D06" w:rsidRPr="00933AD0" w:rsidRDefault="00986D06" w:rsidP="00BF79E5">
      <w:pPr>
        <w:rPr>
          <w:lang w:val="en-GB"/>
        </w:rPr>
      </w:pPr>
      <w:r w:rsidRPr="00933AD0">
        <w:rPr>
          <w:lang w:val="en-GB"/>
        </w:rPr>
        <w:t>As it is impossible to study the entire body of canon law in just one year, the course will focus on some specific areas which will develop students’ legal thinking and be of use in preparing them for a wide range of careers such as the legal profession, the diplomatic service, journalism and academia. Of undoubted interest will be the analogies and differences between canon law and state law (especially Italy) and between canon law and international law where the Catholic Church has</w:t>
      </w:r>
      <w:r w:rsidR="00BF79E5" w:rsidRPr="00933AD0">
        <w:rPr>
          <w:lang w:val="en-GB"/>
        </w:rPr>
        <w:t xml:space="preserve"> by tradition been a player.</w:t>
      </w:r>
    </w:p>
    <w:p w14:paraId="042CBEEF" w14:textId="77777777" w:rsidR="00EA513F" w:rsidRPr="00933AD0" w:rsidRDefault="00EA513F" w:rsidP="006F1487">
      <w:pPr>
        <w:spacing w:before="240" w:after="120"/>
        <w:rPr>
          <w:b/>
          <w:i/>
          <w:sz w:val="18"/>
          <w:lang w:val="en-GB"/>
        </w:rPr>
      </w:pPr>
      <w:r w:rsidRPr="00933AD0">
        <w:rPr>
          <w:b/>
          <w:bCs/>
          <w:i/>
          <w:iCs/>
          <w:sz w:val="18"/>
          <w:lang w:val="en-GB"/>
        </w:rPr>
        <w:t>COURSE CONTENT</w:t>
      </w:r>
    </w:p>
    <w:p w14:paraId="43A59551" w14:textId="765F9A2C" w:rsidR="00986D06" w:rsidRPr="00A35257" w:rsidRDefault="00403209" w:rsidP="00494D0C">
      <w:pPr>
        <w:rPr>
          <w:rFonts w:eastAsia="MS Mincho" w:cs="Times"/>
        </w:rPr>
      </w:pPr>
      <w:r w:rsidRPr="00B17F69">
        <w:rPr>
          <w:rFonts w:eastAsia="MS Mincho"/>
          <w:lang w:val="en-GB"/>
        </w:rPr>
        <w:t xml:space="preserve">The Catholic Church and the law: </w:t>
      </w:r>
      <w:r w:rsidR="0094677C" w:rsidRPr="00B17F69">
        <w:rPr>
          <w:rFonts w:eastAsia="MS Mincho"/>
          <w:lang w:val="en-GB"/>
        </w:rPr>
        <w:t>the law in</w:t>
      </w:r>
      <w:r w:rsidR="00DE5129" w:rsidRPr="00B17F69">
        <w:rPr>
          <w:rFonts w:eastAsia="MS Mincho"/>
          <w:lang w:val="en-GB"/>
        </w:rPr>
        <w:t xml:space="preserve"> </w:t>
      </w:r>
      <w:r w:rsidR="0094677C" w:rsidRPr="00B17F69">
        <w:rPr>
          <w:rFonts w:eastAsia="MS Mincho"/>
          <w:lang w:val="en-GB"/>
        </w:rPr>
        <w:t xml:space="preserve">the </w:t>
      </w:r>
      <w:r w:rsidR="00DE5129" w:rsidRPr="00B17F69">
        <w:rPr>
          <w:rFonts w:eastAsia="MS Mincho"/>
          <w:lang w:val="en-GB"/>
        </w:rPr>
        <w:t>mystery</w:t>
      </w:r>
      <w:r w:rsidR="0094677C" w:rsidRPr="00B17F69">
        <w:rPr>
          <w:rFonts w:eastAsia="MS Mincho"/>
          <w:lang w:val="en-GB"/>
        </w:rPr>
        <w:t xml:space="preserve"> </w:t>
      </w:r>
      <w:r w:rsidR="00BF79E5" w:rsidRPr="00B17F69">
        <w:rPr>
          <w:rFonts w:eastAsia="MS Mincho"/>
          <w:lang w:val="en-GB"/>
        </w:rPr>
        <w:t xml:space="preserve">and the history </w:t>
      </w:r>
      <w:r w:rsidR="0094677C" w:rsidRPr="00B17F69">
        <w:rPr>
          <w:rFonts w:eastAsia="MS Mincho"/>
          <w:lang w:val="en-GB"/>
        </w:rPr>
        <w:t>of the Church. General theor</w:t>
      </w:r>
      <w:r w:rsidR="00DE5129" w:rsidRPr="00B17F69">
        <w:rPr>
          <w:rFonts w:eastAsia="MS Mincho"/>
          <w:lang w:val="en-GB"/>
        </w:rPr>
        <w:t>y</w:t>
      </w:r>
      <w:r w:rsidR="0094677C" w:rsidRPr="00B17F69">
        <w:rPr>
          <w:rFonts w:eastAsia="MS Mincho"/>
          <w:lang w:val="en-GB"/>
        </w:rPr>
        <w:t xml:space="preserve"> of the canonical legislation. The law; the custom; the general provisions of t</w:t>
      </w:r>
      <w:r w:rsidR="002359C6" w:rsidRPr="00B17F69">
        <w:rPr>
          <w:rFonts w:eastAsia="MS Mincho"/>
          <w:lang w:val="en-GB"/>
        </w:rPr>
        <w:t xml:space="preserve">he </w:t>
      </w:r>
      <w:r w:rsidR="00117600" w:rsidRPr="00B17F69">
        <w:rPr>
          <w:rFonts w:eastAsia="MS Mincho"/>
          <w:lang w:val="en-GB"/>
        </w:rPr>
        <w:t xml:space="preserve">Church administration; the singular administrative acts; </w:t>
      </w:r>
      <w:r w:rsidR="00DE5129" w:rsidRPr="00B17F69">
        <w:rPr>
          <w:rFonts w:eastAsia="MS Mincho"/>
          <w:lang w:val="en-GB"/>
        </w:rPr>
        <w:t>the</w:t>
      </w:r>
      <w:r w:rsidR="00117600" w:rsidRPr="00B17F69">
        <w:rPr>
          <w:rFonts w:eastAsia="MS Mincho"/>
          <w:lang w:val="en-GB"/>
        </w:rPr>
        <w:t xml:space="preserve"> acts that may derogate from the general rules. The constitutional law of the Church. The Church organization. Technical provisions for the application of constitutional principles.</w:t>
      </w:r>
      <w:r w:rsidR="0092630A" w:rsidRPr="00B17F69">
        <w:rPr>
          <w:rFonts w:eastAsia="MS Mincho"/>
          <w:lang w:val="en-GB"/>
        </w:rPr>
        <w:t xml:space="preserve"> The subjects and </w:t>
      </w:r>
      <w:r w:rsidR="00DE5129" w:rsidRPr="00B17F69">
        <w:rPr>
          <w:rFonts w:eastAsia="MS Mincho"/>
          <w:lang w:val="en-GB"/>
        </w:rPr>
        <w:t xml:space="preserve">the </w:t>
      </w:r>
      <w:r w:rsidR="0092630A" w:rsidRPr="00B17F69">
        <w:rPr>
          <w:rFonts w:eastAsia="MS Mincho"/>
          <w:lang w:val="en-GB"/>
        </w:rPr>
        <w:t>legal relations.</w:t>
      </w:r>
      <w:r w:rsidR="00DE5129" w:rsidRPr="00B17F69">
        <w:rPr>
          <w:rFonts w:eastAsia="MS Mincho"/>
          <w:lang w:val="en-GB"/>
        </w:rPr>
        <w:t xml:space="preserve"> </w:t>
      </w:r>
      <w:r w:rsidR="00986D06" w:rsidRPr="00B17F69">
        <w:rPr>
          <w:lang w:val="en-GB"/>
        </w:rPr>
        <w:t xml:space="preserve">The Church and the States. The Church and multilateral relations. </w:t>
      </w:r>
      <w:r w:rsidR="00D81ED4" w:rsidRPr="00B17F69">
        <w:rPr>
          <w:rFonts w:eastAsia="MS Mincho" w:cs="Times"/>
          <w:lang w:val="en-GB"/>
        </w:rPr>
        <w:t>The protection of rights in the Chur</w:t>
      </w:r>
      <w:r w:rsidR="006D2BEE" w:rsidRPr="00B17F69">
        <w:rPr>
          <w:rFonts w:eastAsia="MS Mincho" w:cs="Times"/>
          <w:lang w:val="en-GB"/>
        </w:rPr>
        <w:t>ch</w:t>
      </w:r>
      <w:r w:rsidR="00986D06" w:rsidRPr="00B17F69">
        <w:rPr>
          <w:lang w:val="en-GB"/>
        </w:rPr>
        <w:t xml:space="preserve">. </w:t>
      </w:r>
      <w:r w:rsidR="00986D06" w:rsidRPr="00B17F69">
        <w:t>Church marriages</w:t>
      </w:r>
      <w:r w:rsidR="00A35257" w:rsidRPr="00B17F69">
        <w:t xml:space="preserve">, </w:t>
      </w:r>
      <w:r w:rsidR="000175DB" w:rsidRPr="00B17F69">
        <w:rPr>
          <w:rFonts w:eastAsia="MS Mincho" w:cs="Times"/>
        </w:rPr>
        <w:t>the patrimonial right of the Church.</w:t>
      </w:r>
      <w:r w:rsidR="00B40604" w:rsidRPr="00B17F69">
        <w:rPr>
          <w:rFonts w:eastAsia="MS Mincho" w:cs="Times"/>
        </w:rPr>
        <w:t xml:space="preserve"> </w:t>
      </w:r>
      <w:r w:rsidR="00B17F69" w:rsidRPr="00B17F69">
        <w:rPr>
          <w:rFonts w:eastAsia="MS Mincho" w:cs="Times"/>
        </w:rPr>
        <w:t>The Criminal Law of the Church.</w:t>
      </w:r>
      <w:r w:rsidR="00B40604" w:rsidRPr="00B17F69">
        <w:rPr>
          <w:rFonts w:eastAsia="MS Mincho" w:cs="Times"/>
        </w:rPr>
        <w:t xml:space="preserve"> </w:t>
      </w:r>
      <w:r w:rsidR="00B17F69" w:rsidRPr="00B17F69">
        <w:rPr>
          <w:rFonts w:eastAsia="MS Mincho" w:cs="Times"/>
        </w:rPr>
        <w:t>Principles of Canon Law</w:t>
      </w:r>
      <w:r w:rsidR="00B17F69">
        <w:rPr>
          <w:rFonts w:eastAsia="MS Mincho" w:cs="Times"/>
        </w:rPr>
        <w:t>.</w:t>
      </w:r>
    </w:p>
    <w:p w14:paraId="425E0AA2" w14:textId="77777777" w:rsidR="00EA513F" w:rsidRPr="00933AD0" w:rsidRDefault="00EA513F" w:rsidP="00B362CE">
      <w:pPr>
        <w:keepNext/>
        <w:spacing w:before="240" w:after="120"/>
        <w:rPr>
          <w:b/>
          <w:i/>
          <w:sz w:val="18"/>
        </w:rPr>
      </w:pPr>
      <w:r w:rsidRPr="00933AD0">
        <w:rPr>
          <w:b/>
          <w:bCs/>
          <w:i/>
          <w:iCs/>
          <w:sz w:val="18"/>
        </w:rPr>
        <w:lastRenderedPageBreak/>
        <w:t>READING LIST</w:t>
      </w:r>
    </w:p>
    <w:p w14:paraId="2CCACA43" w14:textId="1F2DCEBE" w:rsidR="00986D06" w:rsidRPr="00933AD0" w:rsidRDefault="0006042D" w:rsidP="00986D06">
      <w:pPr>
        <w:pStyle w:val="Testo1"/>
        <w:ind w:firstLine="0"/>
        <w:rPr>
          <w:noProof w:val="0"/>
        </w:rPr>
      </w:pPr>
      <w:r w:rsidRPr="00933AD0">
        <w:rPr>
          <w:noProof w:val="0"/>
        </w:rPr>
        <w:t>8-C</w:t>
      </w:r>
      <w:r w:rsidR="005B5F13">
        <w:rPr>
          <w:noProof w:val="0"/>
        </w:rPr>
        <w:t xml:space="preserve">redit </w:t>
      </w:r>
      <w:r w:rsidRPr="00933AD0">
        <w:rPr>
          <w:noProof w:val="0"/>
        </w:rPr>
        <w:t>Program</w:t>
      </w:r>
    </w:p>
    <w:p w14:paraId="7ABE24E8" w14:textId="7365E9CE" w:rsidR="00BF79E5" w:rsidRPr="007A3ACA" w:rsidRDefault="00BF79E5" w:rsidP="007A3ACA">
      <w:pPr>
        <w:pStyle w:val="Testo1"/>
      </w:pPr>
      <w:r w:rsidRPr="00DC7F37">
        <w:rPr>
          <w:smallCaps/>
          <w:sz w:val="16"/>
        </w:rPr>
        <w:t>P. Lombardía</w:t>
      </w:r>
      <w:r w:rsidRPr="007A3ACA">
        <w:t xml:space="preserve">, </w:t>
      </w:r>
      <w:r w:rsidRPr="00DC7F37">
        <w:rPr>
          <w:i/>
        </w:rPr>
        <w:t>Lezioni di diritto canonico</w:t>
      </w:r>
      <w:r w:rsidRPr="007A3ACA">
        <w:t xml:space="preserve">, Giuffrè, Milano, </w:t>
      </w:r>
      <w:r w:rsidR="00B40604">
        <w:t>reprint</w:t>
      </w:r>
      <w:r w:rsidRPr="007A3ACA">
        <w:t xml:space="preserve"> 2019.</w:t>
      </w:r>
    </w:p>
    <w:p w14:paraId="58250EEB" w14:textId="692301F4" w:rsidR="00B40604" w:rsidRPr="00BB21D9" w:rsidRDefault="00B40604" w:rsidP="00B40604">
      <w:pPr>
        <w:pStyle w:val="Testo1"/>
        <w:rPr>
          <w:color w:val="000000" w:themeColor="text1"/>
          <w:spacing w:val="-5"/>
        </w:rPr>
      </w:pPr>
      <w:r w:rsidRPr="00925167">
        <w:rPr>
          <w:smallCaps/>
          <w:color w:val="000000" w:themeColor="text1"/>
          <w:spacing w:val="-5"/>
          <w:sz w:val="16"/>
          <w:szCs w:val="18"/>
        </w:rPr>
        <w:t>A. Bettetini - A. Perego</w:t>
      </w:r>
      <w:r w:rsidRPr="00925167">
        <w:rPr>
          <w:color w:val="000000" w:themeColor="text1"/>
          <w:spacing w:val="-5"/>
          <w:sz w:val="16"/>
          <w:szCs w:val="18"/>
        </w:rPr>
        <w:t xml:space="preserve"> </w:t>
      </w:r>
      <w:r>
        <w:rPr>
          <w:color w:val="000000" w:themeColor="text1"/>
          <w:spacing w:val="-5"/>
        </w:rPr>
        <w:t xml:space="preserve">(edited by), </w:t>
      </w:r>
      <w:r>
        <w:rPr>
          <w:i/>
          <w:iCs/>
          <w:color w:val="000000" w:themeColor="text1"/>
          <w:spacing w:val="-5"/>
        </w:rPr>
        <w:t>Lezioni</w:t>
      </w:r>
      <w:r w:rsidRPr="00C36B9A">
        <w:rPr>
          <w:i/>
          <w:iCs/>
          <w:color w:val="000000" w:themeColor="text1"/>
          <w:spacing w:val="-5"/>
        </w:rPr>
        <w:t xml:space="preserve"> di diritto patrimoniale canonico</w:t>
      </w:r>
      <w:r>
        <w:rPr>
          <w:color w:val="000000" w:themeColor="text1"/>
          <w:spacing w:val="-5"/>
        </w:rPr>
        <w:t>, Giappichelli, Torino, 2023.</w:t>
      </w:r>
    </w:p>
    <w:p w14:paraId="361FBB5E" w14:textId="6C3B8AE4" w:rsidR="00CD006A" w:rsidRPr="000175DB" w:rsidRDefault="00CD006A" w:rsidP="007A3ACA">
      <w:pPr>
        <w:pStyle w:val="Testo1"/>
        <w:rPr>
          <w:szCs w:val="18"/>
        </w:rPr>
      </w:pPr>
      <w:r w:rsidRPr="00DC7F37">
        <w:rPr>
          <w:smallCaps/>
          <w:sz w:val="16"/>
        </w:rPr>
        <w:t>A. Bettetini</w:t>
      </w:r>
      <w:r w:rsidRPr="007A3ACA">
        <w:t xml:space="preserve">, </w:t>
      </w:r>
      <w:r w:rsidR="00DC7F37" w:rsidRPr="00DC7F37">
        <w:rPr>
          <w:i/>
        </w:rPr>
        <w:t>Iustitia et fides</w:t>
      </w:r>
      <w:r w:rsidRPr="00DC7F37">
        <w:rPr>
          <w:i/>
        </w:rPr>
        <w:t>. Studi di diritto canonico</w:t>
      </w:r>
      <w:r w:rsidR="00DC7F37" w:rsidRPr="00DC7F37">
        <w:rPr>
          <w:i/>
        </w:rPr>
        <w:t xml:space="preserve"> processuale e matrimoniale</w:t>
      </w:r>
      <w:r w:rsidRPr="007A3ACA">
        <w:t xml:space="preserve">, </w:t>
      </w:r>
      <w:r w:rsidRPr="000175DB">
        <w:rPr>
          <w:szCs w:val="18"/>
        </w:rPr>
        <w:t>Giappichelli, Torino, 2019</w:t>
      </w:r>
      <w:r w:rsidR="00A35257" w:rsidRPr="000175DB">
        <w:rPr>
          <w:rFonts w:ascii="Times New Roman" w:hAnsi="Times New Roman"/>
          <w:noProof w:val="0"/>
          <w:color w:val="000000"/>
          <w:spacing w:val="-5"/>
          <w:szCs w:val="18"/>
        </w:rPr>
        <w:t xml:space="preserve"> </w:t>
      </w:r>
      <w:r w:rsidR="00A35257" w:rsidRPr="000175DB">
        <w:rPr>
          <w:rFonts w:ascii="Times New Roman" w:hAnsi="Times New Roman"/>
          <w:noProof w:val="0"/>
          <w:szCs w:val="18"/>
        </w:rPr>
        <w:t>(</w:t>
      </w:r>
      <w:r w:rsidR="000175DB" w:rsidRPr="000175DB">
        <w:rPr>
          <w:rFonts w:ascii="Times New Roman" w:hAnsi="Times New Roman"/>
          <w:noProof w:val="0"/>
          <w:szCs w:val="18"/>
        </w:rPr>
        <w:t>seven studies of your choice</w:t>
      </w:r>
      <w:r w:rsidR="00A35257" w:rsidRPr="000175DB">
        <w:rPr>
          <w:rFonts w:ascii="Times New Roman" w:hAnsi="Times New Roman"/>
          <w:noProof w:val="0"/>
          <w:szCs w:val="18"/>
        </w:rPr>
        <w:t>)</w:t>
      </w:r>
      <w:r w:rsidRPr="000175DB">
        <w:rPr>
          <w:szCs w:val="18"/>
        </w:rPr>
        <w:t>.</w:t>
      </w:r>
    </w:p>
    <w:p w14:paraId="2F3BF5B0" w14:textId="5DE816FD" w:rsidR="00986D06" w:rsidRPr="00933AD0" w:rsidRDefault="0006042D" w:rsidP="00986D06">
      <w:pPr>
        <w:pStyle w:val="Testo1"/>
        <w:spacing w:before="120"/>
        <w:ind w:firstLine="0"/>
        <w:rPr>
          <w:noProof w:val="0"/>
        </w:rPr>
      </w:pPr>
      <w:r w:rsidRPr="00933AD0">
        <w:rPr>
          <w:noProof w:val="0"/>
        </w:rPr>
        <w:t>6-Credit Program</w:t>
      </w:r>
    </w:p>
    <w:p w14:paraId="360A9AE4" w14:textId="754CD69A" w:rsidR="00B40604" w:rsidRDefault="00B40604" w:rsidP="00B40604">
      <w:pPr>
        <w:pStyle w:val="Testo1"/>
      </w:pPr>
      <w:r w:rsidRPr="00925167">
        <w:rPr>
          <w:smallCaps/>
          <w:sz w:val="16"/>
          <w:szCs w:val="18"/>
        </w:rPr>
        <w:t>P. Lombardía</w:t>
      </w:r>
      <w:r w:rsidRPr="002D626B">
        <w:t>,</w:t>
      </w:r>
      <w:r w:rsidRPr="002D626B">
        <w:rPr>
          <w:i/>
        </w:rPr>
        <w:t xml:space="preserve"> Lezioni di diritto canonico,</w:t>
      </w:r>
      <w:r w:rsidRPr="002D626B">
        <w:t xml:space="preserve"> Giuffrè, Milano, </w:t>
      </w:r>
      <w:r>
        <w:t>reprint</w:t>
      </w:r>
      <w:r w:rsidRPr="002D626B">
        <w:t xml:space="preserve"> 2019.</w:t>
      </w:r>
    </w:p>
    <w:p w14:paraId="4FE4F997" w14:textId="164A1FDF" w:rsidR="00B40604" w:rsidRPr="00925167" w:rsidRDefault="00B40604" w:rsidP="00B40604">
      <w:pPr>
        <w:pStyle w:val="Testo1"/>
        <w:rPr>
          <w:smallCaps/>
          <w:sz w:val="16"/>
          <w:szCs w:val="18"/>
        </w:rPr>
      </w:pPr>
      <w:r w:rsidRPr="00925167">
        <w:rPr>
          <w:smallCaps/>
          <w:sz w:val="16"/>
          <w:szCs w:val="18"/>
        </w:rPr>
        <w:t>A. Bettetini - A. Perego</w:t>
      </w:r>
      <w:r w:rsidRPr="00925167">
        <w:rPr>
          <w:sz w:val="16"/>
          <w:szCs w:val="18"/>
        </w:rPr>
        <w:t xml:space="preserve"> </w:t>
      </w:r>
      <w:r w:rsidRPr="00D13648">
        <w:t>(</w:t>
      </w:r>
      <w:r>
        <w:t>edited by</w:t>
      </w:r>
      <w:r w:rsidRPr="00D13648">
        <w:t xml:space="preserve">), Lezioni di diritto patrimoniale canonico, Giappichelli, </w:t>
      </w:r>
      <w:r w:rsidRPr="00925167">
        <w:rPr>
          <w:smallCaps/>
          <w:sz w:val="16"/>
          <w:szCs w:val="18"/>
        </w:rPr>
        <w:t>Torino, 2023 (</w:t>
      </w:r>
      <w:r>
        <w:rPr>
          <w:smallCaps/>
          <w:sz w:val="16"/>
          <w:szCs w:val="18"/>
        </w:rPr>
        <w:t>only part I and II</w:t>
      </w:r>
      <w:r w:rsidRPr="00925167">
        <w:rPr>
          <w:smallCaps/>
          <w:sz w:val="16"/>
          <w:szCs w:val="18"/>
        </w:rPr>
        <w:t>)</w:t>
      </w:r>
    </w:p>
    <w:p w14:paraId="3071E72A" w14:textId="77777777" w:rsidR="00B40604" w:rsidRPr="000175DB" w:rsidRDefault="00B40604" w:rsidP="00B40604">
      <w:pPr>
        <w:pStyle w:val="Testo1"/>
        <w:rPr>
          <w:szCs w:val="18"/>
        </w:rPr>
      </w:pPr>
      <w:r w:rsidRPr="00DC7F37">
        <w:rPr>
          <w:smallCaps/>
          <w:sz w:val="16"/>
        </w:rPr>
        <w:t>A. Bettetini</w:t>
      </w:r>
      <w:r w:rsidRPr="007A3ACA">
        <w:t xml:space="preserve">, </w:t>
      </w:r>
      <w:r w:rsidRPr="00DC7F37">
        <w:rPr>
          <w:i/>
        </w:rPr>
        <w:t>Iustitia et fides. Studi di diritto canonico processuale e matrimoniale</w:t>
      </w:r>
      <w:r w:rsidRPr="007A3ACA">
        <w:t xml:space="preserve">, </w:t>
      </w:r>
      <w:r w:rsidRPr="000175DB">
        <w:rPr>
          <w:szCs w:val="18"/>
        </w:rPr>
        <w:t>Giappichelli, Torino, 2019</w:t>
      </w:r>
      <w:r w:rsidRPr="000175DB">
        <w:rPr>
          <w:rFonts w:ascii="Times New Roman" w:hAnsi="Times New Roman"/>
          <w:noProof w:val="0"/>
          <w:color w:val="000000"/>
          <w:spacing w:val="-5"/>
          <w:szCs w:val="18"/>
        </w:rPr>
        <w:t xml:space="preserve"> </w:t>
      </w:r>
      <w:r w:rsidRPr="000175DB">
        <w:rPr>
          <w:rFonts w:ascii="Times New Roman" w:hAnsi="Times New Roman"/>
          <w:noProof w:val="0"/>
          <w:szCs w:val="18"/>
        </w:rPr>
        <w:t>(seven studies of your choice)</w:t>
      </w:r>
      <w:r w:rsidRPr="000175DB">
        <w:rPr>
          <w:szCs w:val="18"/>
        </w:rPr>
        <w:t>.</w:t>
      </w:r>
    </w:p>
    <w:p w14:paraId="7FD3B56C" w14:textId="77777777" w:rsidR="00EA513F" w:rsidRPr="00933AD0" w:rsidRDefault="00EA513F" w:rsidP="006F1487">
      <w:pPr>
        <w:spacing w:before="240" w:after="120"/>
        <w:rPr>
          <w:b/>
          <w:i/>
          <w:sz w:val="18"/>
          <w:lang w:val="en-GB"/>
        </w:rPr>
      </w:pPr>
      <w:r w:rsidRPr="00933AD0">
        <w:rPr>
          <w:b/>
          <w:bCs/>
          <w:i/>
          <w:iCs/>
          <w:sz w:val="18"/>
          <w:lang w:val="en-GB"/>
        </w:rPr>
        <w:t>TEACHING METHOD</w:t>
      </w:r>
    </w:p>
    <w:p w14:paraId="77E3FD2C" w14:textId="77777777" w:rsidR="00986D06" w:rsidRPr="00933AD0" w:rsidRDefault="00726ACE" w:rsidP="00986D06">
      <w:pPr>
        <w:pStyle w:val="Testo2"/>
        <w:rPr>
          <w:strike/>
          <w:noProof w:val="0"/>
          <w:lang w:val="en-GB"/>
        </w:rPr>
      </w:pPr>
      <w:r w:rsidRPr="00933AD0">
        <w:rPr>
          <w:noProof w:val="0"/>
          <w:lang w:val="en-GB"/>
        </w:rPr>
        <w:t>Frontal l</w:t>
      </w:r>
      <w:r w:rsidR="00986D06" w:rsidRPr="00933AD0">
        <w:rPr>
          <w:noProof w:val="0"/>
          <w:lang w:val="en-GB"/>
        </w:rPr>
        <w:t>ectures.</w:t>
      </w:r>
    </w:p>
    <w:p w14:paraId="00747474" w14:textId="26EDDD27" w:rsidR="00BF79E5" w:rsidRPr="00B40604" w:rsidRDefault="004234B3" w:rsidP="00C32FFD">
      <w:pPr>
        <w:pStyle w:val="Testo2"/>
        <w:rPr>
          <w:strike/>
          <w:noProof w:val="0"/>
          <w:color w:val="FF0000"/>
          <w:lang w:val="en-GB"/>
        </w:rPr>
      </w:pPr>
      <w:r w:rsidRPr="00933AD0">
        <w:rPr>
          <w:noProof w:val="0"/>
          <w:lang w:val="en-GB"/>
        </w:rPr>
        <w:t xml:space="preserve">The lectures will be supplemented by </w:t>
      </w:r>
      <w:r w:rsidR="00C32FFD">
        <w:rPr>
          <w:noProof w:val="0"/>
          <w:lang w:val="en-GB"/>
        </w:rPr>
        <w:t>practical classes led by Dr. Leonardo Caprara concerning the law of ecclesiastical organization.</w:t>
      </w:r>
    </w:p>
    <w:p w14:paraId="0EA4362C" w14:textId="77777777" w:rsidR="00BF79E5" w:rsidRPr="00933AD0" w:rsidRDefault="00BF79E5" w:rsidP="00BF79E5">
      <w:pPr>
        <w:pStyle w:val="Testo2"/>
        <w:spacing w:before="240" w:after="120"/>
        <w:ind w:firstLine="0"/>
        <w:rPr>
          <w:rFonts w:ascii="Times New Roman" w:hAnsi="Times New Roman"/>
          <w:b/>
          <w:i/>
          <w:noProof w:val="0"/>
          <w:lang w:val="en-GB"/>
        </w:rPr>
      </w:pPr>
      <w:r w:rsidRPr="00933AD0">
        <w:rPr>
          <w:b/>
          <w:i/>
          <w:noProof w:val="0"/>
          <w:lang w:val="en-GB"/>
        </w:rPr>
        <w:t>ASSESSMENT METHOD AND CRITERIA</w:t>
      </w:r>
    </w:p>
    <w:p w14:paraId="4CBEFA05" w14:textId="77777777" w:rsidR="00726ACE" w:rsidRPr="00933AD0" w:rsidRDefault="00E85DA9" w:rsidP="00726ACE">
      <w:pPr>
        <w:pStyle w:val="Testo2"/>
        <w:rPr>
          <w:noProof w:val="0"/>
          <w:lang w:val="en-GB"/>
        </w:rPr>
      </w:pPr>
      <w:r w:rsidRPr="00933AD0">
        <w:rPr>
          <w:noProof w:val="0"/>
          <w:lang w:val="en-GB"/>
        </w:rPr>
        <w:t>The exam aims to assess the student’s a</w:t>
      </w:r>
      <w:r w:rsidR="00E65C17" w:rsidRPr="00933AD0">
        <w:rPr>
          <w:noProof w:val="0"/>
          <w:lang w:val="en-GB"/>
        </w:rPr>
        <w:t xml:space="preserve">ttainment of the learning objectives. </w:t>
      </w:r>
    </w:p>
    <w:p w14:paraId="558A7475" w14:textId="77777777" w:rsidR="00D7576F" w:rsidRPr="00933AD0" w:rsidRDefault="00726ACE" w:rsidP="00726ACE">
      <w:pPr>
        <w:pStyle w:val="Testo2"/>
        <w:rPr>
          <w:noProof w:val="0"/>
          <w:lang w:val="en-GB"/>
        </w:rPr>
      </w:pPr>
      <w:r w:rsidRPr="00933AD0">
        <w:rPr>
          <w:noProof w:val="0"/>
          <w:lang w:val="en-GB"/>
        </w:rPr>
        <w:t xml:space="preserve"> </w:t>
      </w:r>
      <w:r w:rsidR="00D7576F" w:rsidRPr="00933AD0">
        <w:rPr>
          <w:noProof w:val="0"/>
          <w:lang w:val="en-GB"/>
        </w:rPr>
        <w:t>Students will be assessed by oral exam. The lecturer will ask questions related to key aspects of the various parts of the syllabus, to assess students’ overall knowledge, their critical thinking skills applied to course content and their ability to interrelate the various parts of the syllabus.</w:t>
      </w:r>
    </w:p>
    <w:p w14:paraId="3BA29E8C" w14:textId="77777777" w:rsidR="00D7576F" w:rsidRPr="00933AD0" w:rsidRDefault="00D7576F" w:rsidP="00726ACE">
      <w:pPr>
        <w:pStyle w:val="Testo2"/>
        <w:spacing w:before="120"/>
        <w:rPr>
          <w:i/>
          <w:noProof w:val="0"/>
          <w:lang w:val="en-GB"/>
        </w:rPr>
      </w:pPr>
      <w:r w:rsidRPr="00933AD0">
        <w:rPr>
          <w:i/>
          <w:noProof w:val="0"/>
          <w:lang w:val="en-GB"/>
        </w:rPr>
        <w:t>Assessment criteria for</w:t>
      </w:r>
      <w:r w:rsidR="00AE2701" w:rsidRPr="00933AD0">
        <w:rPr>
          <w:i/>
          <w:noProof w:val="0"/>
          <w:lang w:val="en-GB"/>
        </w:rPr>
        <w:t xml:space="preserve"> the</w:t>
      </w:r>
      <w:r w:rsidRPr="00933AD0">
        <w:rPr>
          <w:i/>
          <w:noProof w:val="0"/>
          <w:lang w:val="en-GB"/>
        </w:rPr>
        <w:t xml:space="preserve"> final mark:</w:t>
      </w:r>
    </w:p>
    <w:p w14:paraId="68A925DE" w14:textId="47B0DD14" w:rsidR="00D7576F" w:rsidRPr="00933AD0" w:rsidRDefault="00D7576F" w:rsidP="00726ACE">
      <w:pPr>
        <w:pStyle w:val="Testo2"/>
        <w:rPr>
          <w:noProof w:val="0"/>
          <w:lang w:val="en-GB"/>
        </w:rPr>
      </w:pPr>
      <w:r w:rsidRPr="00933AD0">
        <w:rPr>
          <w:noProof w:val="0"/>
          <w:lang w:val="en-GB"/>
        </w:rPr>
        <w:t>Students will achieve a final mark based on, in equal measure, the discussion in the exam, critical thinking skills applied to course content and the ability to interrelate the various parts of the syllabus.</w:t>
      </w:r>
    </w:p>
    <w:p w14:paraId="3C1E9AA7" w14:textId="77777777" w:rsidR="00726ACE" w:rsidRPr="00933AD0" w:rsidRDefault="00E65C17" w:rsidP="00726ACE">
      <w:pPr>
        <w:spacing w:line="220" w:lineRule="exact"/>
        <w:ind w:firstLine="284"/>
        <w:rPr>
          <w:sz w:val="18"/>
          <w:lang w:val="en-GB"/>
        </w:rPr>
      </w:pPr>
      <w:r w:rsidRPr="00933AD0">
        <w:rPr>
          <w:sz w:val="18"/>
          <w:lang w:val="en-GB"/>
        </w:rPr>
        <w:t xml:space="preserve">More specifically, the </w:t>
      </w:r>
      <w:r w:rsidR="00B25F42" w:rsidRPr="00933AD0">
        <w:rPr>
          <w:sz w:val="18"/>
          <w:lang w:val="en-GB"/>
        </w:rPr>
        <w:t>o</w:t>
      </w:r>
      <w:r w:rsidRPr="00933AD0">
        <w:rPr>
          <w:sz w:val="18"/>
          <w:lang w:val="en-GB"/>
        </w:rPr>
        <w:t xml:space="preserve">ral exam consists of a series of questions on the course textbooks and the final mark </w:t>
      </w:r>
      <w:r w:rsidR="00285AC0" w:rsidRPr="00933AD0">
        <w:rPr>
          <w:sz w:val="18"/>
          <w:lang w:val="en-GB"/>
        </w:rPr>
        <w:t>is</w:t>
      </w:r>
      <w:r w:rsidRPr="00933AD0">
        <w:rPr>
          <w:sz w:val="18"/>
          <w:lang w:val="en-GB"/>
        </w:rPr>
        <w:t xml:space="preserve"> the average of the scores obtained in these questions. Student who prove to </w:t>
      </w:r>
      <w:r w:rsidR="00804777" w:rsidRPr="00933AD0">
        <w:rPr>
          <w:sz w:val="18"/>
          <w:lang w:val="en-GB"/>
        </w:rPr>
        <w:t>have</w:t>
      </w:r>
      <w:r w:rsidRPr="00933AD0">
        <w:rPr>
          <w:sz w:val="18"/>
          <w:lang w:val="en-GB"/>
        </w:rPr>
        <w:t xml:space="preserve"> a comprehensive view of the topics addressed during lectures </w:t>
      </w:r>
      <w:r w:rsidR="00B25F42" w:rsidRPr="00933AD0">
        <w:rPr>
          <w:sz w:val="18"/>
          <w:lang w:val="en-GB"/>
        </w:rPr>
        <w:t>combined with their ability to use them with a critical approach</w:t>
      </w:r>
      <w:r w:rsidR="00804777" w:rsidRPr="00933AD0">
        <w:rPr>
          <w:sz w:val="18"/>
          <w:lang w:val="en-GB"/>
        </w:rPr>
        <w:t>, and to have a good command</w:t>
      </w:r>
      <w:r w:rsidRPr="00933AD0">
        <w:rPr>
          <w:sz w:val="18"/>
          <w:lang w:val="en-GB"/>
        </w:rPr>
        <w:t xml:space="preserve"> of the subject-specific language will be </w:t>
      </w:r>
      <w:r w:rsidR="00DD13C1" w:rsidRPr="00933AD0">
        <w:rPr>
          <w:sz w:val="18"/>
          <w:lang w:val="en-GB"/>
        </w:rPr>
        <w:t>awarded</w:t>
      </w:r>
      <w:r w:rsidRPr="00933AD0">
        <w:rPr>
          <w:sz w:val="18"/>
          <w:lang w:val="en-GB"/>
        </w:rPr>
        <w:t xml:space="preserve"> top </w:t>
      </w:r>
      <w:r w:rsidR="00DD13C1" w:rsidRPr="00933AD0">
        <w:rPr>
          <w:sz w:val="18"/>
          <w:lang w:val="en-GB"/>
        </w:rPr>
        <w:t>marks</w:t>
      </w:r>
      <w:r w:rsidR="00804777" w:rsidRPr="00933AD0">
        <w:rPr>
          <w:sz w:val="18"/>
          <w:lang w:val="en-GB"/>
        </w:rPr>
        <w:t>.</w:t>
      </w:r>
      <w:r w:rsidR="00DD13C1" w:rsidRPr="00933AD0">
        <w:rPr>
          <w:sz w:val="18"/>
          <w:lang w:val="en-GB"/>
        </w:rPr>
        <w:t xml:space="preserve"> </w:t>
      </w:r>
      <w:bookmarkStart w:id="0" w:name="_Hlk519594157"/>
      <w:r w:rsidR="00605036" w:rsidRPr="00933AD0">
        <w:rPr>
          <w:sz w:val="18"/>
          <w:lang w:val="en-GB"/>
        </w:rPr>
        <w:t>Students</w:t>
      </w:r>
      <w:r w:rsidR="00804777" w:rsidRPr="00933AD0">
        <w:rPr>
          <w:sz w:val="18"/>
          <w:lang w:val="en-GB"/>
        </w:rPr>
        <w:t xml:space="preserve"> with</w:t>
      </w:r>
      <w:r w:rsidR="00605036" w:rsidRPr="00933AD0">
        <w:rPr>
          <w:sz w:val="18"/>
          <w:lang w:val="en-GB"/>
        </w:rPr>
        <w:t xml:space="preserve"> inappropriate ability to synthesi</w:t>
      </w:r>
      <w:r w:rsidR="00804777" w:rsidRPr="00933AD0">
        <w:rPr>
          <w:sz w:val="18"/>
          <w:lang w:val="en-GB"/>
        </w:rPr>
        <w:t>s</w:t>
      </w:r>
      <w:r w:rsidR="00605036" w:rsidRPr="00933AD0">
        <w:rPr>
          <w:sz w:val="18"/>
          <w:lang w:val="en-GB"/>
        </w:rPr>
        <w:t>e and analy</w:t>
      </w:r>
      <w:r w:rsidR="00804777" w:rsidRPr="00933AD0">
        <w:rPr>
          <w:sz w:val="18"/>
          <w:lang w:val="en-GB"/>
        </w:rPr>
        <w:t>s</w:t>
      </w:r>
      <w:r w:rsidR="00605036" w:rsidRPr="00933AD0">
        <w:rPr>
          <w:sz w:val="18"/>
          <w:lang w:val="en-GB"/>
        </w:rPr>
        <w:t xml:space="preserve">e information and/or a correct but not always appropriate language </w:t>
      </w:r>
      <w:r w:rsidR="00D85B60" w:rsidRPr="00933AD0">
        <w:rPr>
          <w:sz w:val="18"/>
          <w:lang w:val="en-GB"/>
        </w:rPr>
        <w:t xml:space="preserve">use </w:t>
      </w:r>
      <w:r w:rsidR="00605036" w:rsidRPr="00933AD0">
        <w:rPr>
          <w:sz w:val="18"/>
          <w:lang w:val="en-GB"/>
        </w:rPr>
        <w:t xml:space="preserve">will be </w:t>
      </w:r>
      <w:r w:rsidR="00804777" w:rsidRPr="00933AD0">
        <w:rPr>
          <w:sz w:val="18"/>
          <w:lang w:val="en-GB"/>
        </w:rPr>
        <w:t xml:space="preserve">awarded a pass </w:t>
      </w:r>
      <w:r w:rsidR="00605036" w:rsidRPr="00933AD0">
        <w:rPr>
          <w:sz w:val="18"/>
          <w:lang w:val="en-GB"/>
        </w:rPr>
        <w:t xml:space="preserve">mark; </w:t>
      </w:r>
      <w:r w:rsidR="00577BBC" w:rsidRPr="00933AD0">
        <w:rPr>
          <w:sz w:val="18"/>
          <w:lang w:val="en-GB"/>
        </w:rPr>
        <w:t xml:space="preserve">students with </w:t>
      </w:r>
      <w:r w:rsidR="0045257C" w:rsidRPr="00933AD0">
        <w:rPr>
          <w:sz w:val="18"/>
          <w:lang w:val="en-GB"/>
        </w:rPr>
        <w:t xml:space="preserve">knowledge gaps and/or inappropriate </w:t>
      </w:r>
      <w:r w:rsidR="00577BBC" w:rsidRPr="00933AD0">
        <w:rPr>
          <w:sz w:val="18"/>
          <w:lang w:val="en-GB"/>
        </w:rPr>
        <w:t xml:space="preserve">use of the </w:t>
      </w:r>
      <w:r w:rsidR="0045257C" w:rsidRPr="00933AD0">
        <w:rPr>
          <w:sz w:val="18"/>
          <w:lang w:val="en-GB"/>
        </w:rPr>
        <w:t>langu</w:t>
      </w:r>
      <w:r w:rsidR="00951548" w:rsidRPr="00933AD0">
        <w:rPr>
          <w:sz w:val="18"/>
          <w:lang w:val="en-GB"/>
        </w:rPr>
        <w:t>a</w:t>
      </w:r>
      <w:r w:rsidR="0045257C" w:rsidRPr="00933AD0">
        <w:rPr>
          <w:sz w:val="18"/>
          <w:lang w:val="en-GB"/>
        </w:rPr>
        <w:t xml:space="preserve">ge– although </w:t>
      </w:r>
      <w:r w:rsidR="00577BBC" w:rsidRPr="00933AD0">
        <w:rPr>
          <w:sz w:val="18"/>
          <w:lang w:val="en-GB"/>
        </w:rPr>
        <w:t>with</w:t>
      </w:r>
      <w:r w:rsidR="0045257C" w:rsidRPr="00933AD0">
        <w:rPr>
          <w:sz w:val="18"/>
          <w:lang w:val="en-GB"/>
        </w:rPr>
        <w:t xml:space="preserve"> </w:t>
      </w:r>
      <w:r w:rsidR="00577BBC" w:rsidRPr="00933AD0">
        <w:rPr>
          <w:sz w:val="18"/>
          <w:lang w:val="en-GB"/>
        </w:rPr>
        <w:t>limited</w:t>
      </w:r>
      <w:r w:rsidR="0045257C" w:rsidRPr="00933AD0">
        <w:rPr>
          <w:sz w:val="18"/>
          <w:lang w:val="en-GB"/>
        </w:rPr>
        <w:t xml:space="preserve"> knowledge of </w:t>
      </w:r>
      <w:r w:rsidR="00577BBC" w:rsidRPr="00933AD0">
        <w:rPr>
          <w:sz w:val="18"/>
          <w:lang w:val="en-GB"/>
        </w:rPr>
        <w:t>t</w:t>
      </w:r>
      <w:r w:rsidR="0045257C" w:rsidRPr="00933AD0">
        <w:rPr>
          <w:sz w:val="18"/>
          <w:lang w:val="en-GB"/>
        </w:rPr>
        <w:t xml:space="preserve">he exam material – will be </w:t>
      </w:r>
      <w:r w:rsidR="00577BBC" w:rsidRPr="00933AD0">
        <w:rPr>
          <w:sz w:val="18"/>
          <w:lang w:val="en-GB"/>
        </w:rPr>
        <w:t>awarded a</w:t>
      </w:r>
      <w:r w:rsidR="0045257C" w:rsidRPr="00933AD0">
        <w:rPr>
          <w:sz w:val="18"/>
          <w:lang w:val="en-GB"/>
        </w:rPr>
        <w:t xml:space="preserve"> fail mark.</w:t>
      </w:r>
      <w:r w:rsidR="00577BBC" w:rsidRPr="00933AD0">
        <w:rPr>
          <w:sz w:val="18"/>
          <w:lang w:val="en-GB"/>
        </w:rPr>
        <w:t xml:space="preserve"> Also k</w:t>
      </w:r>
      <w:r w:rsidR="0045257C" w:rsidRPr="00933AD0">
        <w:rPr>
          <w:sz w:val="18"/>
          <w:lang w:val="en-GB"/>
        </w:rPr>
        <w:t>nowledge gaps (e.g. neglecting a part of the study material included in the syllabus),</w:t>
      </w:r>
      <w:r w:rsidR="00592FAE" w:rsidRPr="00933AD0">
        <w:rPr>
          <w:sz w:val="18"/>
          <w:lang w:val="en-GB"/>
        </w:rPr>
        <w:t xml:space="preserve"> </w:t>
      </w:r>
      <w:r w:rsidR="0045257C" w:rsidRPr="00933AD0">
        <w:rPr>
          <w:sz w:val="18"/>
          <w:lang w:val="en-GB"/>
        </w:rPr>
        <w:t>inappropriate</w:t>
      </w:r>
      <w:r w:rsidR="00592FAE" w:rsidRPr="00933AD0">
        <w:rPr>
          <w:sz w:val="18"/>
          <w:lang w:val="en-GB"/>
        </w:rPr>
        <w:t xml:space="preserve"> use of the</w:t>
      </w:r>
      <w:r w:rsidR="0045257C" w:rsidRPr="00933AD0">
        <w:rPr>
          <w:sz w:val="18"/>
          <w:lang w:val="en-GB"/>
        </w:rPr>
        <w:t xml:space="preserve"> language, </w:t>
      </w:r>
      <w:r w:rsidR="00592FAE" w:rsidRPr="00933AD0">
        <w:rPr>
          <w:sz w:val="18"/>
          <w:lang w:val="en-GB"/>
        </w:rPr>
        <w:t xml:space="preserve">and difficulties getting familiar with the reading list material </w:t>
      </w:r>
      <w:r w:rsidR="00577BBC" w:rsidRPr="00933AD0">
        <w:rPr>
          <w:sz w:val="18"/>
          <w:lang w:val="en-GB"/>
        </w:rPr>
        <w:t>suggested</w:t>
      </w:r>
      <w:r w:rsidR="00592FAE" w:rsidRPr="00933AD0">
        <w:rPr>
          <w:sz w:val="18"/>
          <w:lang w:val="en-GB"/>
        </w:rPr>
        <w:t xml:space="preserve"> during the course will be </w:t>
      </w:r>
      <w:r w:rsidR="00B25F42" w:rsidRPr="00933AD0">
        <w:rPr>
          <w:sz w:val="18"/>
          <w:lang w:val="en-GB"/>
        </w:rPr>
        <w:t>assessed with</w:t>
      </w:r>
      <w:r w:rsidR="00592FAE" w:rsidRPr="00933AD0">
        <w:rPr>
          <w:sz w:val="18"/>
          <w:lang w:val="en-GB"/>
        </w:rPr>
        <w:t xml:space="preserve"> a fail mark.</w:t>
      </w:r>
      <w:r w:rsidR="0045257C" w:rsidRPr="00933AD0">
        <w:rPr>
          <w:sz w:val="18"/>
          <w:lang w:val="en-GB"/>
        </w:rPr>
        <w:t xml:space="preserve"> </w:t>
      </w:r>
      <w:r w:rsidR="00605036" w:rsidRPr="00933AD0">
        <w:rPr>
          <w:sz w:val="18"/>
          <w:lang w:val="en-GB"/>
        </w:rPr>
        <w:t xml:space="preserve"> </w:t>
      </w:r>
      <w:bookmarkEnd w:id="0"/>
    </w:p>
    <w:p w14:paraId="7D1FCCCF" w14:textId="77777777" w:rsidR="00BF79E5" w:rsidRPr="00933AD0" w:rsidRDefault="00BF79E5" w:rsidP="00BF79E5">
      <w:pPr>
        <w:spacing w:before="240" w:after="120"/>
        <w:rPr>
          <w:rFonts w:ascii="Times New Roman" w:hAnsi="Times New Roman"/>
          <w:b/>
          <w:i/>
          <w:sz w:val="18"/>
          <w:lang w:val="en-GB"/>
        </w:rPr>
      </w:pPr>
      <w:r w:rsidRPr="00933AD0">
        <w:rPr>
          <w:b/>
          <w:i/>
          <w:sz w:val="18"/>
          <w:lang w:val="en-GB"/>
        </w:rPr>
        <w:lastRenderedPageBreak/>
        <w:t>NOTES AND PREREQUISITES</w:t>
      </w:r>
    </w:p>
    <w:p w14:paraId="480120BA" w14:textId="2518614B" w:rsidR="00BF79E5" w:rsidRPr="00933AD0" w:rsidRDefault="004314FD" w:rsidP="00BF79E5">
      <w:pPr>
        <w:spacing w:line="220" w:lineRule="exact"/>
        <w:ind w:firstLine="284"/>
        <w:rPr>
          <w:sz w:val="18"/>
          <w:lang w:val="en-GB"/>
        </w:rPr>
      </w:pPr>
      <w:r w:rsidRPr="00933AD0">
        <w:rPr>
          <w:sz w:val="18"/>
          <w:lang w:val="en-GB"/>
        </w:rPr>
        <w:t>Given its</w:t>
      </w:r>
      <w:r w:rsidR="00D81ED4" w:rsidRPr="00933AD0">
        <w:rPr>
          <w:sz w:val="18"/>
          <w:lang w:val="en-GB"/>
        </w:rPr>
        <w:t xml:space="preserve"> basic educational nature, the</w:t>
      </w:r>
      <w:r w:rsidR="00E2049B" w:rsidRPr="00933AD0">
        <w:rPr>
          <w:sz w:val="18"/>
          <w:lang w:val="en-GB"/>
        </w:rPr>
        <w:t xml:space="preserve">re are no </w:t>
      </w:r>
      <w:r w:rsidR="00D81ED4" w:rsidRPr="00933AD0">
        <w:rPr>
          <w:sz w:val="18"/>
          <w:lang w:val="en-GB"/>
        </w:rPr>
        <w:t xml:space="preserve">prerequisites </w:t>
      </w:r>
      <w:r w:rsidR="00E2049B" w:rsidRPr="00933AD0">
        <w:rPr>
          <w:sz w:val="18"/>
          <w:lang w:val="en-GB"/>
        </w:rPr>
        <w:t>for attending the course</w:t>
      </w:r>
      <w:r w:rsidR="00D81ED4" w:rsidRPr="00933AD0">
        <w:rPr>
          <w:sz w:val="18"/>
          <w:lang w:val="en-GB"/>
        </w:rPr>
        <w:t>. However, a good knowledge of the fundamental institutions of private law and public law is recommended</w:t>
      </w:r>
      <w:r w:rsidR="00BF79E5" w:rsidRPr="00933AD0">
        <w:rPr>
          <w:sz w:val="18"/>
          <w:lang w:val="en-GB"/>
        </w:rPr>
        <w:t>.</w:t>
      </w:r>
    </w:p>
    <w:p w14:paraId="6E515F67" w14:textId="2BC6CE7D" w:rsidR="00986D06" w:rsidRPr="00933AD0" w:rsidRDefault="00986D06" w:rsidP="00C319BC">
      <w:pPr>
        <w:pStyle w:val="Testo2"/>
        <w:spacing w:before="120"/>
        <w:rPr>
          <w:noProof w:val="0"/>
          <w:lang w:val="en-GB"/>
        </w:rPr>
      </w:pPr>
      <w:r w:rsidRPr="00933AD0">
        <w:rPr>
          <w:noProof w:val="0"/>
          <w:lang w:val="en-GB"/>
        </w:rPr>
        <w:t xml:space="preserve">For students attending lectures the programme will be set during the course. </w:t>
      </w:r>
    </w:p>
    <w:p w14:paraId="21DF271E" w14:textId="77777777" w:rsidR="00CD006A" w:rsidRPr="006C2684" w:rsidRDefault="00CD006A" w:rsidP="00CD006A">
      <w:pPr>
        <w:spacing w:before="120"/>
        <w:ind w:firstLine="284"/>
        <w:rPr>
          <w:rFonts w:ascii="Times New Roman" w:hAnsi="Times New Roman"/>
          <w:sz w:val="18"/>
          <w:szCs w:val="18"/>
          <w:lang w:val="en-US"/>
        </w:rPr>
      </w:pPr>
      <w:r w:rsidRPr="006C2684">
        <w:rPr>
          <w:rFonts w:ascii="Times New Roman" w:hAnsi="Times New Roman"/>
          <w:sz w:val="18"/>
          <w:szCs w:val="18"/>
          <w:lang w:val="en-US"/>
        </w:rPr>
        <w:t>In case the current Covid-19 health emergency does not allow frontal teaching, remote teaching will be carried out following procedures that will be promptly notified to students</w:t>
      </w:r>
      <w:r>
        <w:rPr>
          <w:rFonts w:ascii="Times New Roman" w:hAnsi="Times New Roman"/>
          <w:sz w:val="18"/>
          <w:szCs w:val="18"/>
          <w:lang w:val="en-US"/>
        </w:rPr>
        <w:t>.</w:t>
      </w:r>
    </w:p>
    <w:p w14:paraId="42C5D878" w14:textId="77777777" w:rsidR="00EA513F" w:rsidRPr="00D81ED4" w:rsidRDefault="00153313" w:rsidP="00C319BC">
      <w:pPr>
        <w:pStyle w:val="Testo2"/>
        <w:spacing w:before="120"/>
        <w:rPr>
          <w:noProof w:val="0"/>
          <w:lang w:val="en-GB"/>
        </w:rPr>
      </w:pPr>
      <w:r w:rsidRPr="00933AD0">
        <w:rPr>
          <w:noProof w:val="0"/>
          <w:lang w:val="en-GB"/>
        </w:rPr>
        <w:t>Further information can be found on the lecturer's webpage at http://docenti.unicatt.it/web/searchByName.do?language=ENG, or on the Faculty notice board.</w:t>
      </w:r>
    </w:p>
    <w:sectPr w:rsidR="00EA513F" w:rsidRPr="00D81ED4" w:rsidSect="00BA63A7">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altName w:val="Arial Unicode MS"/>
    <w:charset w:val="00"/>
    <w:family w:val="auto"/>
    <w:pitch w:val="variable"/>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Symbol"/>
      </w:rPr>
    </w:lvl>
    <w:lvl w:ilvl="2">
      <w:start w:val="1"/>
      <w:numFmt w:val="bullet"/>
      <w:lvlText w:val="▪"/>
      <w:lvlJc w:val="left"/>
      <w:pPr>
        <w:tabs>
          <w:tab w:val="num" w:pos="1800"/>
        </w:tabs>
        <w:ind w:left="1800" w:hanging="360"/>
      </w:pPr>
      <w:rPr>
        <w:rFonts w:ascii="OpenSymbol" w:hAnsi="OpenSymbol" w:cs="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Symbol"/>
      </w:rPr>
    </w:lvl>
    <w:lvl w:ilvl="5">
      <w:start w:val="1"/>
      <w:numFmt w:val="bullet"/>
      <w:lvlText w:val="▪"/>
      <w:lvlJc w:val="left"/>
      <w:pPr>
        <w:tabs>
          <w:tab w:val="num" w:pos="2880"/>
        </w:tabs>
        <w:ind w:left="2880" w:hanging="360"/>
      </w:pPr>
      <w:rPr>
        <w:rFonts w:ascii="OpenSymbol" w:hAnsi="OpenSymbol" w:cs="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Symbol"/>
      </w:rPr>
    </w:lvl>
    <w:lvl w:ilvl="8">
      <w:start w:val="1"/>
      <w:numFmt w:val="bullet"/>
      <w:lvlText w:val="▪"/>
      <w:lvlJc w:val="left"/>
      <w:pPr>
        <w:tabs>
          <w:tab w:val="num" w:pos="3960"/>
        </w:tabs>
        <w:ind w:left="3960" w:hanging="360"/>
      </w:pPr>
      <w:rPr>
        <w:rFonts w:ascii="OpenSymbol" w:hAnsi="OpenSymbol" w:cs="Symbol"/>
      </w:rPr>
    </w:lvl>
  </w:abstractNum>
  <w:abstractNum w:abstractNumId="3" w15:restartNumberingAfterBreak="0">
    <w:nsid w:val="00000004"/>
    <w:multiLevelType w:val="multilevel"/>
    <w:tmpl w:val="00000004"/>
    <w:name w:val="WW8Num4"/>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5"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9"/>
    <w:lvl w:ilvl="0">
      <w:start w:val="3"/>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6F751F9"/>
    <w:multiLevelType w:val="hybridMultilevel"/>
    <w:tmpl w:val="2C9CC1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C960C48"/>
    <w:multiLevelType w:val="hybridMultilevel"/>
    <w:tmpl w:val="95323790"/>
    <w:lvl w:ilvl="0" w:tplc="C652D298">
      <w:start w:val="1"/>
      <w:numFmt w:val="upp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0" w15:restartNumberingAfterBreak="0">
    <w:nsid w:val="231E7A81"/>
    <w:multiLevelType w:val="singleLevel"/>
    <w:tmpl w:val="FB00D1F0"/>
    <w:lvl w:ilvl="0">
      <w:start w:val="1"/>
      <w:numFmt w:val="lowerLetter"/>
      <w:lvlText w:val="%1) "/>
      <w:legacy w:legacy="1" w:legacySpace="0" w:legacyIndent="283"/>
      <w:lvlJc w:val="left"/>
      <w:pPr>
        <w:ind w:left="283" w:hanging="283"/>
      </w:pPr>
      <w:rPr>
        <w:b w:val="0"/>
        <w:i w:val="0"/>
        <w:sz w:val="24"/>
      </w:rPr>
    </w:lvl>
  </w:abstractNum>
  <w:abstractNum w:abstractNumId="11" w15:restartNumberingAfterBreak="0">
    <w:nsid w:val="2569790C"/>
    <w:multiLevelType w:val="hybridMultilevel"/>
    <w:tmpl w:val="1A825CEE"/>
    <w:lvl w:ilvl="0" w:tplc="0410000F">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2A4130C0"/>
    <w:multiLevelType w:val="hybridMultilevel"/>
    <w:tmpl w:val="A7CCCC72"/>
    <w:lvl w:ilvl="0" w:tplc="B27233A4">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45064204"/>
    <w:multiLevelType w:val="hybridMultilevel"/>
    <w:tmpl w:val="79B6B6A2"/>
    <w:lvl w:ilvl="0" w:tplc="E8186DD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F22305"/>
    <w:multiLevelType w:val="hybridMultilevel"/>
    <w:tmpl w:val="4416560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704AF6"/>
    <w:multiLevelType w:val="hybridMultilevel"/>
    <w:tmpl w:val="4BFEAC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B72493D"/>
    <w:multiLevelType w:val="hybridMultilevel"/>
    <w:tmpl w:val="A31C11D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862357879">
    <w:abstractNumId w:val="14"/>
  </w:num>
  <w:num w:numId="2" w16cid:durableId="23292876">
    <w:abstractNumId w:val="13"/>
  </w:num>
  <w:num w:numId="3" w16cid:durableId="1225406895">
    <w:abstractNumId w:val="10"/>
  </w:num>
  <w:num w:numId="4" w16cid:durableId="1762679583">
    <w:abstractNumId w:val="16"/>
  </w:num>
  <w:num w:numId="5" w16cid:durableId="1817337769">
    <w:abstractNumId w:val="11"/>
  </w:num>
  <w:num w:numId="6" w16cid:durableId="1567765930">
    <w:abstractNumId w:val="9"/>
  </w:num>
  <w:num w:numId="7" w16cid:durableId="1738287271">
    <w:abstractNumId w:val="8"/>
  </w:num>
  <w:num w:numId="8" w16cid:durableId="1875771509">
    <w:abstractNumId w:val="0"/>
  </w:num>
  <w:num w:numId="9" w16cid:durableId="1085884294">
    <w:abstractNumId w:val="1"/>
  </w:num>
  <w:num w:numId="10" w16cid:durableId="1298687363">
    <w:abstractNumId w:val="2"/>
  </w:num>
  <w:num w:numId="11" w16cid:durableId="1932468530">
    <w:abstractNumId w:val="3"/>
  </w:num>
  <w:num w:numId="12" w16cid:durableId="1815562049">
    <w:abstractNumId w:val="4"/>
  </w:num>
  <w:num w:numId="13" w16cid:durableId="761340532">
    <w:abstractNumId w:val="5"/>
  </w:num>
  <w:num w:numId="14" w16cid:durableId="230821677">
    <w:abstractNumId w:val="6"/>
  </w:num>
  <w:num w:numId="15" w16cid:durableId="709455208">
    <w:abstractNumId w:val="7"/>
  </w:num>
  <w:num w:numId="16" w16cid:durableId="288627664">
    <w:abstractNumId w:val="15"/>
  </w:num>
  <w:num w:numId="17" w16cid:durableId="9384154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B9F"/>
    <w:rsid w:val="000175DB"/>
    <w:rsid w:val="000570AA"/>
    <w:rsid w:val="0006042D"/>
    <w:rsid w:val="000907E0"/>
    <w:rsid w:val="000D36BA"/>
    <w:rsid w:val="000F6E19"/>
    <w:rsid w:val="00117600"/>
    <w:rsid w:val="0013304D"/>
    <w:rsid w:val="00147724"/>
    <w:rsid w:val="00153313"/>
    <w:rsid w:val="00154C9A"/>
    <w:rsid w:val="001826A3"/>
    <w:rsid w:val="001C7E47"/>
    <w:rsid w:val="002336CB"/>
    <w:rsid w:val="002359C6"/>
    <w:rsid w:val="00285AC0"/>
    <w:rsid w:val="0029522C"/>
    <w:rsid w:val="002D5275"/>
    <w:rsid w:val="002F2046"/>
    <w:rsid w:val="00301D87"/>
    <w:rsid w:val="0032122E"/>
    <w:rsid w:val="0036421E"/>
    <w:rsid w:val="00396CFA"/>
    <w:rsid w:val="003E25EC"/>
    <w:rsid w:val="00403209"/>
    <w:rsid w:val="00412A3D"/>
    <w:rsid w:val="004234B3"/>
    <w:rsid w:val="004314FD"/>
    <w:rsid w:val="00447B50"/>
    <w:rsid w:val="00450BBF"/>
    <w:rsid w:val="0045257C"/>
    <w:rsid w:val="00474B98"/>
    <w:rsid w:val="00494D0C"/>
    <w:rsid w:val="0049759C"/>
    <w:rsid w:val="004A059F"/>
    <w:rsid w:val="004C1393"/>
    <w:rsid w:val="004D4808"/>
    <w:rsid w:val="00577BBC"/>
    <w:rsid w:val="00592FAE"/>
    <w:rsid w:val="005A7F79"/>
    <w:rsid w:val="005B5F13"/>
    <w:rsid w:val="005E1B1E"/>
    <w:rsid w:val="00602132"/>
    <w:rsid w:val="00605036"/>
    <w:rsid w:val="006130BE"/>
    <w:rsid w:val="00645AA8"/>
    <w:rsid w:val="006C7E4E"/>
    <w:rsid w:val="006D2BEE"/>
    <w:rsid w:val="006F1487"/>
    <w:rsid w:val="00725083"/>
    <w:rsid w:val="00726ACE"/>
    <w:rsid w:val="00757799"/>
    <w:rsid w:val="00777351"/>
    <w:rsid w:val="007A3ACA"/>
    <w:rsid w:val="00804777"/>
    <w:rsid w:val="00812044"/>
    <w:rsid w:val="00836E47"/>
    <w:rsid w:val="0087672B"/>
    <w:rsid w:val="008825E1"/>
    <w:rsid w:val="00901B9F"/>
    <w:rsid w:val="00920BF9"/>
    <w:rsid w:val="0092630A"/>
    <w:rsid w:val="00933AD0"/>
    <w:rsid w:val="0094677C"/>
    <w:rsid w:val="00951548"/>
    <w:rsid w:val="0098036A"/>
    <w:rsid w:val="00986D06"/>
    <w:rsid w:val="009B4733"/>
    <w:rsid w:val="00A072E5"/>
    <w:rsid w:val="00A10C91"/>
    <w:rsid w:val="00A17FCC"/>
    <w:rsid w:val="00A35257"/>
    <w:rsid w:val="00A60E95"/>
    <w:rsid w:val="00AB1558"/>
    <w:rsid w:val="00AE2701"/>
    <w:rsid w:val="00AF6981"/>
    <w:rsid w:val="00B17F69"/>
    <w:rsid w:val="00B25F42"/>
    <w:rsid w:val="00B362CE"/>
    <w:rsid w:val="00B40604"/>
    <w:rsid w:val="00BA63A7"/>
    <w:rsid w:val="00BF79E5"/>
    <w:rsid w:val="00C319BC"/>
    <w:rsid w:val="00C32FFD"/>
    <w:rsid w:val="00C73D49"/>
    <w:rsid w:val="00C75450"/>
    <w:rsid w:val="00C804C2"/>
    <w:rsid w:val="00C839FF"/>
    <w:rsid w:val="00CD006A"/>
    <w:rsid w:val="00D23FC8"/>
    <w:rsid w:val="00D45D0F"/>
    <w:rsid w:val="00D660B9"/>
    <w:rsid w:val="00D7576F"/>
    <w:rsid w:val="00D81ED4"/>
    <w:rsid w:val="00D85B60"/>
    <w:rsid w:val="00DA6A4F"/>
    <w:rsid w:val="00DB2665"/>
    <w:rsid w:val="00DB79E6"/>
    <w:rsid w:val="00DC7F37"/>
    <w:rsid w:val="00DD13C1"/>
    <w:rsid w:val="00DE5129"/>
    <w:rsid w:val="00E06BBE"/>
    <w:rsid w:val="00E2049B"/>
    <w:rsid w:val="00E222A1"/>
    <w:rsid w:val="00E65C17"/>
    <w:rsid w:val="00E743B2"/>
    <w:rsid w:val="00E85DA9"/>
    <w:rsid w:val="00E94A70"/>
    <w:rsid w:val="00EA513F"/>
    <w:rsid w:val="00EB3FA2"/>
    <w:rsid w:val="00EE23E3"/>
    <w:rsid w:val="00EF20EB"/>
    <w:rsid w:val="00F30F6E"/>
    <w:rsid w:val="00F64DA0"/>
    <w:rsid w:val="00F84B62"/>
    <w:rsid w:val="00F84DC9"/>
    <w:rsid w:val="00F92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07D29D"/>
  <w15:docId w15:val="{8A620ABF-252F-4145-9643-F6E38701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2336CB"/>
    <w:pPr>
      <w:tabs>
        <w:tab w:val="clear" w:pos="284"/>
      </w:tabs>
      <w:spacing w:line="240" w:lineRule="auto"/>
    </w:pPr>
    <w:rPr>
      <w:rFonts w:ascii="Times New Roman" w:hAnsi="Times New Roman"/>
      <w:sz w:val="24"/>
      <w:szCs w:val="24"/>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styleId="Collegamentoipertestuale">
    <w:name w:val="Hyperlink"/>
    <w:rsid w:val="000D36BA"/>
    <w:rPr>
      <w:color w:val="0000FF"/>
      <w:u w:val="single"/>
    </w:rPr>
  </w:style>
  <w:style w:type="paragraph" w:customStyle="1" w:styleId="testo10">
    <w:name w:val="testo1"/>
    <w:basedOn w:val="Normale"/>
    <w:rsid w:val="00D23FC8"/>
    <w:pPr>
      <w:tabs>
        <w:tab w:val="clear" w:pos="284"/>
      </w:tabs>
      <w:spacing w:line="220" w:lineRule="atLeast"/>
      <w:ind w:left="284" w:hanging="284"/>
    </w:pPr>
    <w:rPr>
      <w:rFonts w:cs="Times"/>
      <w:sz w:val="18"/>
      <w:szCs w:val="18"/>
    </w:rPr>
  </w:style>
  <w:style w:type="character" w:styleId="Enfasigrassetto">
    <w:name w:val="Strong"/>
    <w:qFormat/>
    <w:rsid w:val="00C75450"/>
    <w:rPr>
      <w:b/>
      <w:bCs/>
    </w:rPr>
  </w:style>
  <w:style w:type="character" w:customStyle="1" w:styleId="Testo1Carattere">
    <w:name w:val="Testo 1 Carattere"/>
    <w:link w:val="Testo1"/>
    <w:rsid w:val="00602132"/>
    <w:rPr>
      <w:rFonts w:ascii="Times" w:hAnsi="Times"/>
      <w:noProof/>
      <w:sz w:val="18"/>
      <w:lang w:val="it-IT" w:eastAsia="it-IT" w:bidi="ar-SA"/>
    </w:rPr>
  </w:style>
  <w:style w:type="character" w:customStyle="1" w:styleId="Testo2Carattere">
    <w:name w:val="Testo 2 Carattere"/>
    <w:link w:val="Testo2"/>
    <w:locked/>
    <w:rsid w:val="00602132"/>
    <w:rPr>
      <w:rFonts w:ascii="Times" w:hAnsi="Times"/>
      <w:noProof/>
      <w:sz w:val="18"/>
      <w:lang w:val="it-IT" w:eastAsia="it-IT" w:bidi="ar-SA"/>
    </w:rPr>
  </w:style>
  <w:style w:type="character" w:customStyle="1" w:styleId="Titolo3Carattere">
    <w:name w:val="Titolo 3 Carattere"/>
    <w:link w:val="Titolo3"/>
    <w:rsid w:val="00154C9A"/>
    <w:rPr>
      <w:rFonts w:ascii="Times" w:hAnsi="Times"/>
      <w:i/>
      <w:caps/>
      <w:noProof/>
      <w:sz w:val="18"/>
    </w:rPr>
  </w:style>
  <w:style w:type="paragraph" w:styleId="Testofumetto">
    <w:name w:val="Balloon Text"/>
    <w:basedOn w:val="Normale"/>
    <w:link w:val="TestofumettoCarattere"/>
    <w:semiHidden/>
    <w:unhideWhenUsed/>
    <w:rsid w:val="00CD006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CD00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2019">
      <w:bodyDiv w:val="1"/>
      <w:marLeft w:val="0"/>
      <w:marRight w:val="0"/>
      <w:marTop w:val="0"/>
      <w:marBottom w:val="0"/>
      <w:divBdr>
        <w:top w:val="none" w:sz="0" w:space="0" w:color="auto"/>
        <w:left w:val="none" w:sz="0" w:space="0" w:color="auto"/>
        <w:bottom w:val="none" w:sz="0" w:space="0" w:color="auto"/>
        <w:right w:val="none" w:sz="0" w:space="0" w:color="auto"/>
      </w:divBdr>
    </w:div>
    <w:div w:id="55209279">
      <w:bodyDiv w:val="1"/>
      <w:marLeft w:val="0"/>
      <w:marRight w:val="0"/>
      <w:marTop w:val="0"/>
      <w:marBottom w:val="0"/>
      <w:divBdr>
        <w:top w:val="none" w:sz="0" w:space="0" w:color="auto"/>
        <w:left w:val="none" w:sz="0" w:space="0" w:color="auto"/>
        <w:bottom w:val="none" w:sz="0" w:space="0" w:color="auto"/>
        <w:right w:val="none" w:sz="0" w:space="0" w:color="auto"/>
      </w:divBdr>
    </w:div>
    <w:div w:id="67844191">
      <w:bodyDiv w:val="1"/>
      <w:marLeft w:val="0"/>
      <w:marRight w:val="0"/>
      <w:marTop w:val="0"/>
      <w:marBottom w:val="0"/>
      <w:divBdr>
        <w:top w:val="none" w:sz="0" w:space="0" w:color="auto"/>
        <w:left w:val="none" w:sz="0" w:space="0" w:color="auto"/>
        <w:bottom w:val="none" w:sz="0" w:space="0" w:color="auto"/>
        <w:right w:val="none" w:sz="0" w:space="0" w:color="auto"/>
      </w:divBdr>
    </w:div>
    <w:div w:id="78255659">
      <w:bodyDiv w:val="1"/>
      <w:marLeft w:val="0"/>
      <w:marRight w:val="0"/>
      <w:marTop w:val="0"/>
      <w:marBottom w:val="0"/>
      <w:divBdr>
        <w:top w:val="none" w:sz="0" w:space="0" w:color="auto"/>
        <w:left w:val="none" w:sz="0" w:space="0" w:color="auto"/>
        <w:bottom w:val="none" w:sz="0" w:space="0" w:color="auto"/>
        <w:right w:val="none" w:sz="0" w:space="0" w:color="auto"/>
      </w:divBdr>
    </w:div>
    <w:div w:id="116920986">
      <w:bodyDiv w:val="1"/>
      <w:marLeft w:val="0"/>
      <w:marRight w:val="0"/>
      <w:marTop w:val="0"/>
      <w:marBottom w:val="0"/>
      <w:divBdr>
        <w:top w:val="none" w:sz="0" w:space="0" w:color="auto"/>
        <w:left w:val="none" w:sz="0" w:space="0" w:color="auto"/>
        <w:bottom w:val="none" w:sz="0" w:space="0" w:color="auto"/>
        <w:right w:val="none" w:sz="0" w:space="0" w:color="auto"/>
      </w:divBdr>
    </w:div>
    <w:div w:id="362438274">
      <w:bodyDiv w:val="1"/>
      <w:marLeft w:val="0"/>
      <w:marRight w:val="0"/>
      <w:marTop w:val="0"/>
      <w:marBottom w:val="0"/>
      <w:divBdr>
        <w:top w:val="none" w:sz="0" w:space="0" w:color="auto"/>
        <w:left w:val="none" w:sz="0" w:space="0" w:color="auto"/>
        <w:bottom w:val="none" w:sz="0" w:space="0" w:color="auto"/>
        <w:right w:val="none" w:sz="0" w:space="0" w:color="auto"/>
      </w:divBdr>
    </w:div>
    <w:div w:id="496505362">
      <w:bodyDiv w:val="1"/>
      <w:marLeft w:val="0"/>
      <w:marRight w:val="0"/>
      <w:marTop w:val="0"/>
      <w:marBottom w:val="0"/>
      <w:divBdr>
        <w:top w:val="none" w:sz="0" w:space="0" w:color="auto"/>
        <w:left w:val="none" w:sz="0" w:space="0" w:color="auto"/>
        <w:bottom w:val="none" w:sz="0" w:space="0" w:color="auto"/>
        <w:right w:val="none" w:sz="0" w:space="0" w:color="auto"/>
      </w:divBdr>
    </w:div>
    <w:div w:id="510753304">
      <w:bodyDiv w:val="1"/>
      <w:marLeft w:val="0"/>
      <w:marRight w:val="0"/>
      <w:marTop w:val="0"/>
      <w:marBottom w:val="0"/>
      <w:divBdr>
        <w:top w:val="none" w:sz="0" w:space="0" w:color="auto"/>
        <w:left w:val="none" w:sz="0" w:space="0" w:color="auto"/>
        <w:bottom w:val="none" w:sz="0" w:space="0" w:color="auto"/>
        <w:right w:val="none" w:sz="0" w:space="0" w:color="auto"/>
      </w:divBdr>
    </w:div>
    <w:div w:id="620889944">
      <w:bodyDiv w:val="1"/>
      <w:marLeft w:val="0"/>
      <w:marRight w:val="0"/>
      <w:marTop w:val="0"/>
      <w:marBottom w:val="0"/>
      <w:divBdr>
        <w:top w:val="none" w:sz="0" w:space="0" w:color="auto"/>
        <w:left w:val="none" w:sz="0" w:space="0" w:color="auto"/>
        <w:bottom w:val="none" w:sz="0" w:space="0" w:color="auto"/>
        <w:right w:val="none" w:sz="0" w:space="0" w:color="auto"/>
      </w:divBdr>
    </w:div>
    <w:div w:id="781264545">
      <w:bodyDiv w:val="1"/>
      <w:marLeft w:val="0"/>
      <w:marRight w:val="0"/>
      <w:marTop w:val="0"/>
      <w:marBottom w:val="0"/>
      <w:divBdr>
        <w:top w:val="none" w:sz="0" w:space="0" w:color="auto"/>
        <w:left w:val="none" w:sz="0" w:space="0" w:color="auto"/>
        <w:bottom w:val="none" w:sz="0" w:space="0" w:color="auto"/>
        <w:right w:val="none" w:sz="0" w:space="0" w:color="auto"/>
      </w:divBdr>
    </w:div>
    <w:div w:id="1273199590">
      <w:bodyDiv w:val="1"/>
      <w:marLeft w:val="0"/>
      <w:marRight w:val="0"/>
      <w:marTop w:val="0"/>
      <w:marBottom w:val="0"/>
      <w:divBdr>
        <w:top w:val="none" w:sz="0" w:space="0" w:color="auto"/>
        <w:left w:val="none" w:sz="0" w:space="0" w:color="auto"/>
        <w:bottom w:val="none" w:sz="0" w:space="0" w:color="auto"/>
        <w:right w:val="none" w:sz="0" w:space="0" w:color="auto"/>
      </w:divBdr>
    </w:div>
    <w:div w:id="1697466932">
      <w:bodyDiv w:val="1"/>
      <w:marLeft w:val="0"/>
      <w:marRight w:val="0"/>
      <w:marTop w:val="0"/>
      <w:marBottom w:val="0"/>
      <w:divBdr>
        <w:top w:val="none" w:sz="0" w:space="0" w:color="auto"/>
        <w:left w:val="none" w:sz="0" w:space="0" w:color="auto"/>
        <w:bottom w:val="none" w:sz="0" w:space="0" w:color="auto"/>
        <w:right w:val="none" w:sz="0" w:space="0" w:color="auto"/>
      </w:divBdr>
    </w:div>
    <w:div w:id="1720200816">
      <w:bodyDiv w:val="1"/>
      <w:marLeft w:val="0"/>
      <w:marRight w:val="0"/>
      <w:marTop w:val="0"/>
      <w:marBottom w:val="0"/>
      <w:divBdr>
        <w:top w:val="none" w:sz="0" w:space="0" w:color="auto"/>
        <w:left w:val="none" w:sz="0" w:space="0" w:color="auto"/>
        <w:bottom w:val="none" w:sz="0" w:space="0" w:color="auto"/>
        <w:right w:val="none" w:sz="0" w:space="0" w:color="auto"/>
      </w:divBdr>
    </w:div>
    <w:div w:id="1854416776">
      <w:bodyDiv w:val="1"/>
      <w:marLeft w:val="0"/>
      <w:marRight w:val="0"/>
      <w:marTop w:val="0"/>
      <w:marBottom w:val="0"/>
      <w:divBdr>
        <w:top w:val="none" w:sz="0" w:space="0" w:color="auto"/>
        <w:left w:val="none" w:sz="0" w:space="0" w:color="auto"/>
        <w:bottom w:val="none" w:sz="0" w:space="0" w:color="auto"/>
        <w:right w:val="none" w:sz="0" w:space="0" w:color="auto"/>
      </w:divBdr>
    </w:div>
    <w:div w:id="197456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manic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12</TotalTime>
  <Pages>3</Pages>
  <Words>814</Words>
  <Characters>4531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Freedom Rights in the European Constitutional Process (supplementary course to Prof</vt:lpstr>
    </vt:vector>
  </TitlesOfParts>
  <Company>U.C.S.C. MILANO</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Rights in the European Constitutional Process (supplementary course to Prof</dc:title>
  <dc:subject/>
  <dc:creator>admin_ins</dc:creator>
  <cp:keywords/>
  <cp:lastModifiedBy>Bisello Stefano</cp:lastModifiedBy>
  <cp:revision>5</cp:revision>
  <cp:lastPrinted>2010-05-11T12:53:00Z</cp:lastPrinted>
  <dcterms:created xsi:type="dcterms:W3CDTF">2023-05-15T09:08:00Z</dcterms:created>
  <dcterms:modified xsi:type="dcterms:W3CDTF">2024-01-09T15:09:00Z</dcterms:modified>
</cp:coreProperties>
</file>