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BAB" w:rsidRPr="000242F6" w:rsidRDefault="0065678E" w:rsidP="00304408">
      <w:pPr>
        <w:pStyle w:val="Titolo1"/>
        <w:rPr>
          <w:noProof w:val="0"/>
          <w:lang w:val="en-GB"/>
        </w:rPr>
      </w:pPr>
      <w:r w:rsidRPr="000242F6">
        <w:rPr>
          <w:noProof w:val="0"/>
          <w:lang w:val="en-GB"/>
        </w:rPr>
        <w:t xml:space="preserve">Business </w:t>
      </w:r>
      <w:r w:rsidR="00F61ACC" w:rsidRPr="000242F6">
        <w:rPr>
          <w:noProof w:val="0"/>
          <w:lang w:val="en-GB"/>
        </w:rPr>
        <w:t>E</w:t>
      </w:r>
      <w:r w:rsidRPr="000242F6">
        <w:rPr>
          <w:noProof w:val="0"/>
          <w:lang w:val="en-GB"/>
        </w:rPr>
        <w:t xml:space="preserve">conomics and </w:t>
      </w:r>
      <w:r w:rsidR="00F61ACC" w:rsidRPr="000242F6">
        <w:rPr>
          <w:noProof w:val="0"/>
          <w:lang w:val="en-GB"/>
        </w:rPr>
        <w:t>M</w:t>
      </w:r>
      <w:r w:rsidRPr="000242F6">
        <w:rPr>
          <w:noProof w:val="0"/>
          <w:lang w:val="en-GB"/>
        </w:rPr>
        <w:t xml:space="preserve">anagement - Banks </w:t>
      </w:r>
      <w:r w:rsidR="00304408" w:rsidRPr="000242F6">
        <w:rPr>
          <w:noProof w:val="0"/>
          <w:lang w:val="en-GB"/>
        </w:rPr>
        <w:t>(Risk Management)</w:t>
      </w:r>
    </w:p>
    <w:p w:rsidR="006F7E81" w:rsidRPr="000242F6" w:rsidRDefault="00861845" w:rsidP="006F7E81">
      <w:pPr>
        <w:pStyle w:val="Titolo2"/>
        <w:rPr>
          <w:bCs/>
          <w:noProof w:val="0"/>
        </w:rPr>
      </w:pPr>
      <w:r w:rsidRPr="000242F6">
        <w:rPr>
          <w:bCs/>
          <w:noProof w:val="0"/>
        </w:rPr>
        <w:t>Prof.</w:t>
      </w:r>
      <w:r w:rsidR="00AD0899" w:rsidRPr="000242F6">
        <w:rPr>
          <w:bCs/>
          <w:noProof w:val="0"/>
        </w:rPr>
        <w:t xml:space="preserve"> Antonio Pace</w:t>
      </w:r>
      <w:r w:rsidR="006F7099" w:rsidRPr="000242F6">
        <w:rPr>
          <w:bCs/>
          <w:noProof w:val="0"/>
        </w:rPr>
        <w:t>; Pro</w:t>
      </w:r>
      <w:r w:rsidRPr="000242F6">
        <w:rPr>
          <w:bCs/>
          <w:noProof w:val="0"/>
        </w:rPr>
        <w:t>f.</w:t>
      </w:r>
      <w:r w:rsidR="0015307E" w:rsidRPr="000242F6">
        <w:rPr>
          <w:bCs/>
          <w:noProof w:val="0"/>
        </w:rPr>
        <w:t xml:space="preserve"> </w:t>
      </w:r>
      <w:r w:rsidR="00290C02" w:rsidRPr="000242F6">
        <w:rPr>
          <w:bCs/>
          <w:noProof w:val="0"/>
        </w:rPr>
        <w:t>Marco Campo</w:t>
      </w:r>
      <w:r w:rsidRPr="000242F6">
        <w:rPr>
          <w:bCs/>
          <w:noProof w:val="0"/>
        </w:rPr>
        <w:t xml:space="preserve"> </w:t>
      </w:r>
    </w:p>
    <w:p w:rsidR="00555CC9" w:rsidRPr="000242F6" w:rsidRDefault="00555CC9" w:rsidP="00555CC9">
      <w:pPr>
        <w:spacing w:before="240" w:after="120"/>
        <w:rPr>
          <w:b/>
          <w:i/>
          <w:sz w:val="18"/>
          <w:lang w:val="en-GB"/>
        </w:rPr>
      </w:pPr>
      <w:r w:rsidRPr="000242F6">
        <w:rPr>
          <w:b/>
          <w:i/>
          <w:sz w:val="18"/>
          <w:lang w:val="en-GB"/>
        </w:rPr>
        <w:t xml:space="preserve">COURSE AIMS AND INTENDED LEARNING OUTCOMES </w:t>
      </w:r>
    </w:p>
    <w:p w:rsidR="002E19BA" w:rsidRPr="000242F6" w:rsidRDefault="006333AC" w:rsidP="002E19BA">
      <w:pPr>
        <w:rPr>
          <w:lang w:val="en-GB"/>
        </w:rPr>
      </w:pPr>
      <w:r w:rsidRPr="000242F6">
        <w:rPr>
          <w:lang w:val="en-GB"/>
        </w:rPr>
        <w:t>To facilitate the student's acquisition of a basic understanding of the structure of the financial system, the functions carried out by financial intermediaries, and the main operating issues for bank intermediaries</w:t>
      </w:r>
      <w:r w:rsidR="00555CC9" w:rsidRPr="000242F6">
        <w:rPr>
          <w:szCs w:val="22"/>
          <w:lang w:val="en-GB"/>
        </w:rPr>
        <w:t xml:space="preserve">, </w:t>
      </w:r>
      <w:r w:rsidR="002E19BA" w:rsidRPr="000242F6">
        <w:rPr>
          <w:lang w:val="en-GB"/>
        </w:rPr>
        <w:t xml:space="preserve">as well as some notes on the regulation of bank capital. </w:t>
      </w:r>
    </w:p>
    <w:p w:rsidR="002E19BA" w:rsidRPr="000242F6" w:rsidRDefault="002E19BA" w:rsidP="002E19BA">
      <w:pPr>
        <w:rPr>
          <w:lang w:val="en-GB"/>
        </w:rPr>
      </w:pPr>
      <w:r w:rsidRPr="000242F6">
        <w:rPr>
          <w:lang w:val="en-GB"/>
        </w:rPr>
        <w:t xml:space="preserve">The aim of the course is to teach students the operational models employed in the banking industry to manage risk, including an understanding of the topics and their operational application. Continuous reference to the course topics, through the sharing of operational documentation, will stimulate in students an ability to judge independently, using a "problem solving" approach. The interactive approach adopted by the course, including the use of a series of Q&amp;A sessions and testimonies related to the course topics, will stimulate the student's overall understanding and, ultimately, their uptake of a technical language that will facilitate their ability to communicate with the working world. </w:t>
      </w:r>
    </w:p>
    <w:p w:rsidR="008D3756" w:rsidRPr="000242F6" w:rsidRDefault="006333AC" w:rsidP="009353C7">
      <w:pPr>
        <w:spacing w:before="240" w:after="120"/>
        <w:rPr>
          <w:b/>
          <w:sz w:val="18"/>
          <w:lang w:val="en-GB"/>
        </w:rPr>
      </w:pPr>
      <w:r w:rsidRPr="000242F6">
        <w:rPr>
          <w:b/>
          <w:i/>
          <w:sz w:val="18"/>
          <w:lang w:val="en-GB"/>
        </w:rPr>
        <w:t>COURSE CONTENT</w:t>
      </w:r>
    </w:p>
    <w:p w:rsidR="002E19BA" w:rsidRPr="000242F6" w:rsidRDefault="002E19BA" w:rsidP="002E19BA">
      <w:pPr>
        <w:rPr>
          <w:lang w:val="en-GB"/>
        </w:rPr>
      </w:pPr>
      <w:r w:rsidRPr="000242F6">
        <w:rPr>
          <w:lang w:val="en-GB"/>
        </w:rPr>
        <w:t xml:space="preserve">The topics set out below will be covered in a different sequence to that shown in order to guarantee alternation between the two lecturers. </w:t>
      </w:r>
    </w:p>
    <w:p w:rsidR="00CC3FE3" w:rsidRPr="000242F6" w:rsidRDefault="003E5FAE" w:rsidP="00CC3FE3">
      <w:pPr>
        <w:tabs>
          <w:tab w:val="clear" w:pos="284"/>
        </w:tabs>
        <w:rPr>
          <w:rFonts w:ascii="Times New Roman" w:eastAsia="MS Mincho" w:hAnsi="Times New Roman"/>
          <w:i/>
          <w:lang w:val="en-GB"/>
        </w:rPr>
      </w:pPr>
      <w:r w:rsidRPr="000242F6">
        <w:rPr>
          <w:rFonts w:ascii="Times New Roman" w:eastAsia="MS Mincho" w:hAnsi="Times New Roman"/>
          <w:i/>
          <w:lang w:val="en-GB"/>
        </w:rPr>
        <w:t>Introduction</w:t>
      </w:r>
    </w:p>
    <w:p w:rsidR="00CC3FE3" w:rsidRPr="000242F6" w:rsidRDefault="003E5FAE" w:rsidP="003D08D7">
      <w:pPr>
        <w:rPr>
          <w:rFonts w:ascii="Times New Roman" w:eastAsia="MS Mincho" w:hAnsi="Times New Roman"/>
          <w:lang w:val="en-GB"/>
        </w:rPr>
      </w:pPr>
      <w:r w:rsidRPr="000242F6">
        <w:rPr>
          <w:rFonts w:ascii="Times New Roman" w:eastAsia="MS Mincho" w:hAnsi="Times New Roman"/>
          <w:lang w:val="en-GB"/>
        </w:rPr>
        <w:t>–</w:t>
      </w:r>
      <w:r w:rsidRPr="000242F6">
        <w:rPr>
          <w:rFonts w:ascii="Times New Roman" w:eastAsia="MS Mincho" w:hAnsi="Times New Roman"/>
          <w:lang w:val="en-GB"/>
        </w:rPr>
        <w:tab/>
        <w:t>Introduction</w:t>
      </w:r>
      <w:r w:rsidR="00CC3FE3" w:rsidRPr="000242F6">
        <w:rPr>
          <w:rFonts w:ascii="Times New Roman" w:eastAsia="MS Mincho" w:hAnsi="Times New Roman"/>
          <w:lang w:val="en-GB"/>
        </w:rPr>
        <w:t xml:space="preserve">. </w:t>
      </w:r>
      <w:r w:rsidR="0069633B" w:rsidRPr="000242F6">
        <w:rPr>
          <w:rFonts w:ascii="Times New Roman" w:eastAsia="MS Mincho" w:hAnsi="Times New Roman"/>
          <w:lang w:val="en-GB"/>
        </w:rPr>
        <w:t>Game rules. Risk</w:t>
      </w:r>
      <w:r w:rsidRPr="000242F6">
        <w:rPr>
          <w:rFonts w:ascii="Times New Roman" w:eastAsia="MS Mincho" w:hAnsi="Times New Roman"/>
          <w:lang w:val="en-GB"/>
        </w:rPr>
        <w:t xml:space="preserve"> classification. </w:t>
      </w:r>
    </w:p>
    <w:p w:rsidR="00CC3FE3" w:rsidRPr="000242F6" w:rsidRDefault="00922D7E" w:rsidP="00CC3FE3">
      <w:pPr>
        <w:tabs>
          <w:tab w:val="clear" w:pos="284"/>
        </w:tabs>
        <w:spacing w:before="120"/>
        <w:rPr>
          <w:rFonts w:ascii="Times New Roman" w:eastAsia="MS Mincho" w:hAnsi="Times New Roman"/>
          <w:i/>
          <w:lang w:val="en-GB"/>
        </w:rPr>
      </w:pPr>
      <w:r w:rsidRPr="000242F6">
        <w:rPr>
          <w:rFonts w:ascii="Times New Roman" w:eastAsia="MS Mincho" w:hAnsi="Times New Roman"/>
          <w:i/>
          <w:lang w:val="en-GB"/>
        </w:rPr>
        <w:t>Interest rate</w:t>
      </w:r>
    </w:p>
    <w:p w:rsidR="00CC3FE3" w:rsidRPr="000242F6" w:rsidRDefault="00CC3FE3" w:rsidP="003D08D7">
      <w:pPr>
        <w:rPr>
          <w:rFonts w:ascii="Times New Roman" w:eastAsia="MS Mincho" w:hAnsi="Times New Roman"/>
          <w:lang w:val="en-GB"/>
        </w:rPr>
      </w:pPr>
      <w:r w:rsidRPr="000242F6">
        <w:rPr>
          <w:rFonts w:ascii="Times New Roman" w:eastAsia="MS Mincho" w:hAnsi="Times New Roman"/>
          <w:lang w:val="en-GB"/>
        </w:rPr>
        <w:t>–</w:t>
      </w:r>
      <w:r w:rsidRPr="000242F6">
        <w:rPr>
          <w:rFonts w:ascii="Times New Roman" w:eastAsia="MS Mincho" w:hAnsi="Times New Roman"/>
          <w:lang w:val="en-GB"/>
        </w:rPr>
        <w:tab/>
      </w:r>
      <w:r w:rsidR="003E5FAE" w:rsidRPr="000242F6">
        <w:rPr>
          <w:rFonts w:ascii="Times New Roman" w:eastAsia="MS Mincho" w:hAnsi="Times New Roman"/>
          <w:lang w:val="en-GB"/>
        </w:rPr>
        <w:t xml:space="preserve">The interest rate risk. </w:t>
      </w:r>
      <w:r w:rsidRPr="000242F6">
        <w:rPr>
          <w:rFonts w:ascii="Times New Roman" w:eastAsia="MS Mincho" w:hAnsi="Times New Roman"/>
          <w:lang w:val="en-GB"/>
        </w:rPr>
        <w:t>Repricing gap.</w:t>
      </w:r>
    </w:p>
    <w:p w:rsidR="00CC3FE3" w:rsidRPr="000242F6" w:rsidRDefault="00CC3FE3" w:rsidP="00CC3FE3">
      <w:pPr>
        <w:rPr>
          <w:rFonts w:ascii="Times New Roman" w:eastAsia="MS Mincho" w:hAnsi="Times New Roman"/>
          <w:lang w:val="en-GB"/>
        </w:rPr>
      </w:pPr>
      <w:r w:rsidRPr="000242F6">
        <w:rPr>
          <w:rFonts w:ascii="Times New Roman" w:eastAsia="MS Mincho" w:hAnsi="Times New Roman"/>
          <w:lang w:val="en-GB"/>
        </w:rPr>
        <w:t>–</w:t>
      </w:r>
      <w:r w:rsidRPr="000242F6">
        <w:rPr>
          <w:rFonts w:ascii="Times New Roman" w:eastAsia="MS Mincho" w:hAnsi="Times New Roman"/>
          <w:lang w:val="en-GB"/>
        </w:rPr>
        <w:tab/>
        <w:t>Duration gap.</w:t>
      </w:r>
    </w:p>
    <w:p w:rsidR="00CC3FE3" w:rsidRPr="000242F6" w:rsidDel="002F63C4" w:rsidRDefault="00CC3FE3" w:rsidP="003D08D7">
      <w:pPr>
        <w:rPr>
          <w:rFonts w:ascii="Times New Roman" w:eastAsia="MS Mincho" w:hAnsi="Times New Roman"/>
          <w:lang w:val="en-GB"/>
        </w:rPr>
      </w:pPr>
      <w:r w:rsidRPr="000242F6">
        <w:rPr>
          <w:rFonts w:ascii="Times New Roman" w:eastAsia="MS Mincho" w:hAnsi="Times New Roman"/>
          <w:lang w:val="en-GB"/>
        </w:rPr>
        <w:t>–</w:t>
      </w:r>
      <w:r w:rsidRPr="000242F6">
        <w:rPr>
          <w:rFonts w:ascii="Times New Roman" w:eastAsia="MS Mincho" w:hAnsi="Times New Roman"/>
          <w:lang w:val="en-GB"/>
        </w:rPr>
        <w:tab/>
      </w:r>
      <w:r w:rsidR="003E5FAE" w:rsidRPr="000242F6">
        <w:rPr>
          <w:rFonts w:ascii="Times New Roman" w:eastAsia="MS Mincho" w:hAnsi="Times New Roman"/>
          <w:lang w:val="en-GB"/>
        </w:rPr>
        <w:t>The internal rate of return.</w:t>
      </w:r>
    </w:p>
    <w:p w:rsidR="00CC3FE3" w:rsidRPr="000242F6" w:rsidRDefault="00460813" w:rsidP="003D08D7">
      <w:pPr>
        <w:rPr>
          <w:rFonts w:ascii="Times New Roman" w:eastAsia="MS Mincho" w:hAnsi="Times New Roman"/>
          <w:lang w:val="en-GB"/>
        </w:rPr>
      </w:pPr>
      <w:r w:rsidRPr="000242F6">
        <w:rPr>
          <w:rFonts w:ascii="Times New Roman" w:eastAsia="MS Mincho" w:hAnsi="Times New Roman"/>
          <w:lang w:val="en-GB"/>
        </w:rPr>
        <w:t>–</w:t>
      </w:r>
      <w:r w:rsidRPr="000242F6">
        <w:rPr>
          <w:rFonts w:ascii="Times New Roman" w:eastAsia="MS Mincho" w:hAnsi="Times New Roman"/>
          <w:lang w:val="en-GB"/>
        </w:rPr>
        <w:tab/>
        <w:t>Ex</w:t>
      </w:r>
      <w:r w:rsidR="00CC3FE3" w:rsidRPr="000242F6">
        <w:rPr>
          <w:rFonts w:ascii="Times New Roman" w:eastAsia="MS Mincho" w:hAnsi="Times New Roman"/>
          <w:lang w:val="en-GB"/>
        </w:rPr>
        <w:t>erci</w:t>
      </w:r>
      <w:r w:rsidR="003E5FAE" w:rsidRPr="000242F6">
        <w:rPr>
          <w:rFonts w:ascii="Times New Roman" w:eastAsia="MS Mincho" w:hAnsi="Times New Roman"/>
          <w:lang w:val="en-GB"/>
        </w:rPr>
        <w:t xml:space="preserve">ses on interest rate risk. </w:t>
      </w:r>
    </w:p>
    <w:p w:rsidR="00CC3FE3" w:rsidRPr="000242F6" w:rsidRDefault="003E5FAE" w:rsidP="00CC3FE3">
      <w:pPr>
        <w:tabs>
          <w:tab w:val="clear" w:pos="284"/>
        </w:tabs>
        <w:spacing w:before="120"/>
        <w:rPr>
          <w:rFonts w:ascii="Times New Roman" w:eastAsia="MS Mincho" w:hAnsi="Times New Roman"/>
          <w:i/>
          <w:lang w:val="en-GB"/>
        </w:rPr>
      </w:pPr>
      <w:r w:rsidRPr="000242F6">
        <w:rPr>
          <w:rFonts w:ascii="Times New Roman" w:eastAsia="MS Mincho" w:hAnsi="Times New Roman"/>
          <w:i/>
          <w:lang w:val="en-GB"/>
        </w:rPr>
        <w:t>Liquidity</w:t>
      </w:r>
    </w:p>
    <w:p w:rsidR="00CC3FE3" w:rsidRPr="000242F6" w:rsidRDefault="00CC3FE3" w:rsidP="003D08D7">
      <w:pPr>
        <w:rPr>
          <w:rFonts w:ascii="Times New Roman" w:eastAsia="MS Mincho" w:hAnsi="Times New Roman"/>
          <w:lang w:val="en-GB"/>
        </w:rPr>
      </w:pPr>
      <w:r w:rsidRPr="000242F6">
        <w:rPr>
          <w:rFonts w:ascii="Times New Roman" w:eastAsia="MS Mincho" w:hAnsi="Times New Roman"/>
          <w:lang w:val="en-GB"/>
        </w:rPr>
        <w:t>–</w:t>
      </w:r>
      <w:r w:rsidRPr="000242F6">
        <w:rPr>
          <w:rFonts w:ascii="Times New Roman" w:eastAsia="MS Mincho" w:hAnsi="Times New Roman"/>
          <w:lang w:val="en-GB"/>
        </w:rPr>
        <w:tab/>
      </w:r>
      <w:r w:rsidR="003E5FAE" w:rsidRPr="000242F6">
        <w:rPr>
          <w:rFonts w:ascii="Times New Roman" w:eastAsia="MS Mincho" w:hAnsi="Times New Roman"/>
          <w:lang w:val="en-GB"/>
        </w:rPr>
        <w:t xml:space="preserve">Liquidity risk (overview). </w:t>
      </w:r>
    </w:p>
    <w:p w:rsidR="00CC3FE3" w:rsidRPr="000242F6" w:rsidRDefault="003E5FAE" w:rsidP="00CC3FE3">
      <w:pPr>
        <w:tabs>
          <w:tab w:val="clear" w:pos="284"/>
        </w:tabs>
        <w:spacing w:before="120"/>
        <w:rPr>
          <w:rFonts w:ascii="Times New Roman" w:eastAsia="MS Mincho" w:hAnsi="Times New Roman"/>
          <w:i/>
          <w:lang w:val="en-GB"/>
        </w:rPr>
      </w:pPr>
      <w:r w:rsidRPr="000242F6">
        <w:rPr>
          <w:rFonts w:ascii="Times New Roman" w:eastAsia="MS Mincho" w:hAnsi="Times New Roman"/>
          <w:i/>
          <w:lang w:val="en-GB"/>
        </w:rPr>
        <w:t>Operational risk</w:t>
      </w:r>
    </w:p>
    <w:p w:rsidR="00CC3FE3" w:rsidRPr="000242F6" w:rsidRDefault="00CC3FE3" w:rsidP="003D08D7">
      <w:pPr>
        <w:rPr>
          <w:rFonts w:ascii="Times New Roman" w:eastAsia="MS Mincho" w:hAnsi="Times New Roman"/>
          <w:lang w:val="en-GB"/>
        </w:rPr>
      </w:pPr>
      <w:r w:rsidRPr="000242F6">
        <w:rPr>
          <w:rFonts w:ascii="Times New Roman" w:eastAsia="MS Mincho" w:hAnsi="Times New Roman"/>
          <w:lang w:val="en-GB"/>
        </w:rPr>
        <w:t>–</w:t>
      </w:r>
      <w:r w:rsidRPr="000242F6">
        <w:rPr>
          <w:rFonts w:ascii="Times New Roman" w:eastAsia="MS Mincho" w:hAnsi="Times New Roman"/>
          <w:lang w:val="en-GB"/>
        </w:rPr>
        <w:tab/>
      </w:r>
      <w:r w:rsidR="003E5FAE" w:rsidRPr="000242F6">
        <w:rPr>
          <w:rFonts w:ascii="Times New Roman" w:eastAsia="MS Mincho" w:hAnsi="Times New Roman"/>
          <w:lang w:val="en-GB"/>
        </w:rPr>
        <w:t xml:space="preserve">Operational risk (overview). </w:t>
      </w:r>
    </w:p>
    <w:p w:rsidR="00CC3FE3" w:rsidRPr="000242F6" w:rsidRDefault="003E5FAE" w:rsidP="00CC3FE3">
      <w:pPr>
        <w:tabs>
          <w:tab w:val="clear" w:pos="284"/>
        </w:tabs>
        <w:spacing w:before="120"/>
        <w:rPr>
          <w:rFonts w:ascii="Times New Roman" w:eastAsia="MS Mincho" w:hAnsi="Times New Roman"/>
          <w:i/>
          <w:lang w:val="en-GB"/>
        </w:rPr>
      </w:pPr>
      <w:r w:rsidRPr="000242F6">
        <w:rPr>
          <w:rFonts w:ascii="Times New Roman" w:eastAsia="MS Mincho" w:hAnsi="Times New Roman"/>
          <w:i/>
          <w:lang w:val="en-GB"/>
        </w:rPr>
        <w:t>Capital</w:t>
      </w:r>
    </w:p>
    <w:p w:rsidR="00CC3FE3" w:rsidRPr="000242F6" w:rsidRDefault="00CC3FE3" w:rsidP="003D08D7">
      <w:pPr>
        <w:tabs>
          <w:tab w:val="clear" w:pos="284"/>
        </w:tabs>
        <w:ind w:left="284" w:hanging="284"/>
        <w:rPr>
          <w:rFonts w:ascii="Times New Roman" w:eastAsia="MS Mincho" w:hAnsi="Times New Roman"/>
          <w:lang w:val="en-GB"/>
        </w:rPr>
      </w:pPr>
      <w:r w:rsidRPr="000242F6">
        <w:rPr>
          <w:rFonts w:ascii="Times New Roman" w:eastAsia="MS Mincho" w:hAnsi="Times New Roman"/>
          <w:lang w:val="en-GB"/>
        </w:rPr>
        <w:t>–</w:t>
      </w:r>
      <w:r w:rsidRPr="000242F6">
        <w:rPr>
          <w:rFonts w:ascii="Times New Roman" w:eastAsia="MS Mincho" w:hAnsi="Times New Roman"/>
          <w:lang w:val="en-GB"/>
        </w:rPr>
        <w:tab/>
      </w:r>
      <w:r w:rsidR="002A7DF0" w:rsidRPr="000242F6">
        <w:rPr>
          <w:rFonts w:ascii="Times New Roman" w:eastAsia="MS Mincho" w:hAnsi="Times New Roman"/>
          <w:lang w:val="en-GB"/>
        </w:rPr>
        <w:t>Regulations on banking capital: from the Basilea evolution until the present days.</w:t>
      </w:r>
    </w:p>
    <w:p w:rsidR="00CC3FE3" w:rsidRPr="000242F6" w:rsidRDefault="00CC3FE3" w:rsidP="002A7DF0">
      <w:pPr>
        <w:tabs>
          <w:tab w:val="clear" w:pos="284"/>
        </w:tabs>
        <w:ind w:left="284" w:hanging="284"/>
        <w:rPr>
          <w:rFonts w:ascii="Times New Roman" w:eastAsia="MS Mincho" w:hAnsi="Times New Roman"/>
          <w:lang w:val="en-GB"/>
        </w:rPr>
      </w:pPr>
      <w:r w:rsidRPr="000242F6">
        <w:rPr>
          <w:rFonts w:ascii="Times New Roman" w:eastAsia="MS Mincho" w:hAnsi="Times New Roman"/>
          <w:lang w:val="en-GB"/>
        </w:rPr>
        <w:t>–</w:t>
      </w:r>
      <w:r w:rsidRPr="000242F6">
        <w:rPr>
          <w:rFonts w:ascii="Times New Roman" w:eastAsia="MS Mincho" w:hAnsi="Times New Roman"/>
          <w:lang w:val="en-GB"/>
        </w:rPr>
        <w:tab/>
      </w:r>
      <w:r w:rsidR="002A7DF0" w:rsidRPr="000242F6">
        <w:rPr>
          <w:rFonts w:ascii="Times New Roman" w:eastAsia="MS Mincho" w:hAnsi="Times New Roman"/>
          <w:lang w:val="en-GB"/>
        </w:rPr>
        <w:t>Managing the capital.</w:t>
      </w:r>
    </w:p>
    <w:p w:rsidR="00CC3FE3" w:rsidRPr="000242F6" w:rsidRDefault="002A7DF0" w:rsidP="002A7DF0">
      <w:pPr>
        <w:tabs>
          <w:tab w:val="clear" w:pos="284"/>
        </w:tabs>
        <w:ind w:left="284" w:hanging="284"/>
        <w:rPr>
          <w:rFonts w:ascii="Times New Roman" w:eastAsia="MS Mincho" w:hAnsi="Times New Roman"/>
          <w:lang w:val="en-GB"/>
        </w:rPr>
      </w:pPr>
      <w:r w:rsidRPr="000242F6">
        <w:rPr>
          <w:rFonts w:ascii="Times New Roman" w:eastAsia="MS Mincho" w:hAnsi="Times New Roman"/>
          <w:lang w:val="en-GB"/>
        </w:rPr>
        <w:lastRenderedPageBreak/>
        <w:t>–</w:t>
      </w:r>
      <w:r w:rsidRPr="000242F6">
        <w:rPr>
          <w:rFonts w:ascii="Times New Roman" w:eastAsia="MS Mincho" w:hAnsi="Times New Roman"/>
          <w:lang w:val="en-GB"/>
        </w:rPr>
        <w:tab/>
        <w:t>Ex</w:t>
      </w:r>
      <w:r w:rsidR="00CC3FE3" w:rsidRPr="000242F6">
        <w:rPr>
          <w:rFonts w:ascii="Times New Roman" w:eastAsia="MS Mincho" w:hAnsi="Times New Roman"/>
          <w:lang w:val="en-GB"/>
        </w:rPr>
        <w:t>erci</w:t>
      </w:r>
      <w:r w:rsidR="00460813" w:rsidRPr="000242F6">
        <w:rPr>
          <w:rFonts w:ascii="Times New Roman" w:eastAsia="MS Mincho" w:hAnsi="Times New Roman"/>
          <w:lang w:val="en-GB"/>
        </w:rPr>
        <w:t>ses on managing</w:t>
      </w:r>
      <w:r w:rsidRPr="000242F6">
        <w:rPr>
          <w:rFonts w:ascii="Times New Roman" w:eastAsia="MS Mincho" w:hAnsi="Times New Roman"/>
          <w:lang w:val="en-GB"/>
        </w:rPr>
        <w:t xml:space="preserve"> capital.</w:t>
      </w:r>
    </w:p>
    <w:p w:rsidR="00CC3FE3" w:rsidRPr="000242F6" w:rsidRDefault="00CC3FE3" w:rsidP="002A7DF0">
      <w:pPr>
        <w:tabs>
          <w:tab w:val="clear" w:pos="284"/>
        </w:tabs>
        <w:spacing w:before="120"/>
        <w:rPr>
          <w:rFonts w:ascii="Times New Roman" w:eastAsia="MS Mincho" w:hAnsi="Times New Roman"/>
          <w:i/>
          <w:lang w:val="en-GB"/>
        </w:rPr>
      </w:pPr>
      <w:r w:rsidRPr="000242F6">
        <w:rPr>
          <w:rFonts w:ascii="Times New Roman" w:eastAsia="MS Mincho" w:hAnsi="Times New Roman"/>
          <w:i/>
          <w:lang w:val="en-GB"/>
        </w:rPr>
        <w:t>M</w:t>
      </w:r>
      <w:r w:rsidR="002A7DF0" w:rsidRPr="000242F6">
        <w:rPr>
          <w:rFonts w:ascii="Times New Roman" w:eastAsia="MS Mincho" w:hAnsi="Times New Roman"/>
          <w:i/>
          <w:lang w:val="en-GB"/>
        </w:rPr>
        <w:t>arket</w:t>
      </w:r>
    </w:p>
    <w:p w:rsidR="00CC3FE3" w:rsidRPr="000242F6" w:rsidRDefault="00CC3FE3" w:rsidP="003D08D7">
      <w:pPr>
        <w:rPr>
          <w:rFonts w:ascii="Times New Roman" w:eastAsia="MS Mincho" w:hAnsi="Times New Roman"/>
          <w:lang w:val="en-GB"/>
        </w:rPr>
      </w:pPr>
      <w:r w:rsidRPr="000242F6">
        <w:rPr>
          <w:rFonts w:ascii="Times New Roman" w:eastAsia="MS Mincho" w:hAnsi="Times New Roman"/>
          <w:lang w:val="en-GB"/>
        </w:rPr>
        <w:t>–</w:t>
      </w:r>
      <w:r w:rsidRPr="000242F6">
        <w:rPr>
          <w:rFonts w:ascii="Times New Roman" w:eastAsia="MS Mincho" w:hAnsi="Times New Roman"/>
          <w:lang w:val="en-GB"/>
        </w:rPr>
        <w:tab/>
      </w:r>
      <w:r w:rsidR="002A7DF0" w:rsidRPr="000242F6">
        <w:rPr>
          <w:rFonts w:ascii="Times New Roman" w:eastAsia="MS Mincho" w:hAnsi="Times New Roman"/>
          <w:lang w:val="en-GB"/>
        </w:rPr>
        <w:t xml:space="preserve">Market risk. VaR: the parametric approach. </w:t>
      </w:r>
    </w:p>
    <w:p w:rsidR="00CC3FE3" w:rsidRPr="000242F6" w:rsidRDefault="00CC3FE3" w:rsidP="003D08D7">
      <w:pPr>
        <w:rPr>
          <w:rFonts w:ascii="Times New Roman" w:eastAsia="MS Mincho" w:hAnsi="Times New Roman"/>
          <w:lang w:val="en-GB"/>
        </w:rPr>
      </w:pPr>
      <w:r w:rsidRPr="000242F6">
        <w:rPr>
          <w:rFonts w:ascii="Times New Roman" w:eastAsia="MS Mincho" w:hAnsi="Times New Roman"/>
          <w:lang w:val="en-GB"/>
        </w:rPr>
        <w:t>–</w:t>
      </w:r>
      <w:r w:rsidRPr="000242F6">
        <w:rPr>
          <w:rFonts w:ascii="Times New Roman" w:eastAsia="MS Mincho" w:hAnsi="Times New Roman"/>
          <w:lang w:val="en-GB"/>
        </w:rPr>
        <w:tab/>
      </w:r>
      <w:r w:rsidR="002A7DF0" w:rsidRPr="000242F6">
        <w:rPr>
          <w:rFonts w:ascii="Times New Roman" w:eastAsia="MS Mincho" w:hAnsi="Times New Roman"/>
          <w:lang w:val="en-GB"/>
        </w:rPr>
        <w:t>The mapping of risk positions.</w:t>
      </w:r>
    </w:p>
    <w:p w:rsidR="00CC3FE3" w:rsidRPr="000242F6" w:rsidRDefault="00CC3FE3" w:rsidP="003D08D7">
      <w:pPr>
        <w:rPr>
          <w:rFonts w:ascii="Times New Roman" w:eastAsia="MS Mincho" w:hAnsi="Times New Roman"/>
          <w:lang w:val="en-GB"/>
        </w:rPr>
      </w:pPr>
      <w:r w:rsidRPr="000242F6">
        <w:rPr>
          <w:rFonts w:ascii="Times New Roman" w:eastAsia="MS Mincho" w:hAnsi="Times New Roman"/>
          <w:lang w:val="en-GB"/>
        </w:rPr>
        <w:t>–</w:t>
      </w:r>
      <w:r w:rsidRPr="000242F6">
        <w:rPr>
          <w:rFonts w:ascii="Times New Roman" w:eastAsia="MS Mincho" w:hAnsi="Times New Roman"/>
          <w:lang w:val="en-GB"/>
        </w:rPr>
        <w:tab/>
      </w:r>
      <w:r w:rsidR="002A7DF0" w:rsidRPr="000242F6">
        <w:rPr>
          <w:rFonts w:ascii="Times New Roman" w:eastAsia="MS Mincho" w:hAnsi="Times New Roman"/>
          <w:lang w:val="en-GB"/>
        </w:rPr>
        <w:t>Estimating volatility.</w:t>
      </w:r>
    </w:p>
    <w:p w:rsidR="00CC3FE3" w:rsidRPr="000242F6" w:rsidRDefault="00CC3FE3" w:rsidP="003D08D7">
      <w:pPr>
        <w:rPr>
          <w:rFonts w:ascii="Times New Roman" w:eastAsia="MS Mincho" w:hAnsi="Times New Roman"/>
          <w:lang w:val="en-GB"/>
        </w:rPr>
      </w:pPr>
      <w:r w:rsidRPr="000242F6">
        <w:rPr>
          <w:rFonts w:ascii="Times New Roman" w:eastAsia="MS Mincho" w:hAnsi="Times New Roman"/>
          <w:lang w:val="en-GB"/>
        </w:rPr>
        <w:t>–</w:t>
      </w:r>
      <w:r w:rsidRPr="000242F6">
        <w:rPr>
          <w:rFonts w:ascii="Times New Roman" w:eastAsia="MS Mincho" w:hAnsi="Times New Roman"/>
          <w:lang w:val="en-GB"/>
        </w:rPr>
        <w:tab/>
      </w:r>
      <w:r w:rsidR="002A7DF0" w:rsidRPr="000242F6">
        <w:rPr>
          <w:rFonts w:ascii="Times New Roman" w:eastAsia="MS Mincho" w:hAnsi="Times New Roman"/>
          <w:lang w:val="en-GB"/>
        </w:rPr>
        <w:t>Simulation models.</w:t>
      </w:r>
    </w:p>
    <w:p w:rsidR="00CC3FE3" w:rsidRPr="000242F6" w:rsidRDefault="00CC3FE3" w:rsidP="003D08D7">
      <w:pPr>
        <w:rPr>
          <w:rFonts w:ascii="Times New Roman" w:eastAsia="MS Mincho" w:hAnsi="Times New Roman"/>
          <w:lang w:val="en-GB"/>
        </w:rPr>
      </w:pPr>
      <w:r w:rsidRPr="000242F6">
        <w:rPr>
          <w:rFonts w:ascii="Times New Roman" w:eastAsia="MS Mincho" w:hAnsi="Times New Roman"/>
          <w:lang w:val="en-GB"/>
        </w:rPr>
        <w:t>–</w:t>
      </w:r>
      <w:r w:rsidRPr="000242F6">
        <w:rPr>
          <w:rFonts w:ascii="Times New Roman" w:eastAsia="MS Mincho" w:hAnsi="Times New Roman"/>
          <w:lang w:val="en-GB"/>
        </w:rPr>
        <w:tab/>
        <w:t>E</w:t>
      </w:r>
      <w:r w:rsidR="002A7DF0" w:rsidRPr="000242F6">
        <w:rPr>
          <w:rFonts w:ascii="Times New Roman" w:eastAsia="MS Mincho" w:hAnsi="Times New Roman"/>
          <w:lang w:val="en-GB"/>
        </w:rPr>
        <w:t>xercises on market risk.</w:t>
      </w:r>
    </w:p>
    <w:p w:rsidR="00CC3FE3" w:rsidRPr="000242F6" w:rsidRDefault="002A7DF0" w:rsidP="00CC3FE3">
      <w:pPr>
        <w:tabs>
          <w:tab w:val="clear" w:pos="284"/>
        </w:tabs>
        <w:spacing w:before="120"/>
        <w:rPr>
          <w:rFonts w:ascii="Times New Roman" w:eastAsia="MS Mincho" w:hAnsi="Times New Roman"/>
          <w:i/>
          <w:lang w:val="en-GB"/>
        </w:rPr>
      </w:pPr>
      <w:r w:rsidRPr="000242F6">
        <w:rPr>
          <w:rFonts w:ascii="Times New Roman" w:eastAsia="MS Mincho" w:hAnsi="Times New Roman"/>
          <w:i/>
          <w:lang w:val="en-GB"/>
        </w:rPr>
        <w:t>Credit</w:t>
      </w:r>
    </w:p>
    <w:p w:rsidR="00CC3FE3" w:rsidRPr="000242F6" w:rsidRDefault="00CC3FE3" w:rsidP="003D08D7">
      <w:pPr>
        <w:rPr>
          <w:rFonts w:ascii="Times New Roman" w:eastAsia="MS Mincho" w:hAnsi="Times New Roman"/>
          <w:lang w:val="en-GB"/>
        </w:rPr>
      </w:pPr>
      <w:r w:rsidRPr="000242F6">
        <w:rPr>
          <w:rFonts w:ascii="Times New Roman" w:eastAsia="MS Mincho" w:hAnsi="Times New Roman"/>
          <w:lang w:val="en-GB"/>
        </w:rPr>
        <w:t>–</w:t>
      </w:r>
      <w:r w:rsidRPr="000242F6">
        <w:rPr>
          <w:rFonts w:ascii="Times New Roman" w:eastAsia="MS Mincho" w:hAnsi="Times New Roman"/>
          <w:lang w:val="en-GB"/>
        </w:rPr>
        <w:tab/>
      </w:r>
      <w:r w:rsidR="002A7DF0" w:rsidRPr="000242F6">
        <w:rPr>
          <w:rFonts w:ascii="Times New Roman" w:eastAsia="MS Mincho" w:hAnsi="Times New Roman"/>
          <w:lang w:val="en-GB"/>
        </w:rPr>
        <w:t xml:space="preserve">The credit risk. Scoring models. </w:t>
      </w:r>
    </w:p>
    <w:p w:rsidR="00CC3FE3" w:rsidRPr="000242F6" w:rsidRDefault="00CC3FE3" w:rsidP="003D08D7">
      <w:pPr>
        <w:rPr>
          <w:rFonts w:ascii="Times New Roman" w:eastAsia="MS Mincho" w:hAnsi="Times New Roman"/>
          <w:lang w:val="en-GB"/>
        </w:rPr>
      </w:pPr>
      <w:r w:rsidRPr="000242F6">
        <w:rPr>
          <w:rFonts w:ascii="Times New Roman" w:eastAsia="MS Mincho" w:hAnsi="Times New Roman"/>
          <w:lang w:val="en-GB"/>
        </w:rPr>
        <w:t>–</w:t>
      </w:r>
      <w:r w:rsidRPr="000242F6">
        <w:rPr>
          <w:rFonts w:ascii="Times New Roman" w:eastAsia="MS Mincho" w:hAnsi="Times New Roman"/>
          <w:lang w:val="en-GB"/>
        </w:rPr>
        <w:tab/>
      </w:r>
      <w:r w:rsidR="002A7DF0" w:rsidRPr="000242F6">
        <w:rPr>
          <w:rFonts w:ascii="Times New Roman" w:eastAsia="MS Mincho" w:hAnsi="Times New Roman"/>
          <w:lang w:val="en-GB"/>
        </w:rPr>
        <w:t>Rating models.</w:t>
      </w:r>
    </w:p>
    <w:p w:rsidR="00CC3FE3" w:rsidRPr="000242F6" w:rsidRDefault="00CC3FE3" w:rsidP="003D08D7">
      <w:pPr>
        <w:rPr>
          <w:rFonts w:ascii="Times New Roman" w:eastAsia="MS Mincho" w:hAnsi="Times New Roman"/>
          <w:lang w:val="en-GB"/>
        </w:rPr>
      </w:pPr>
      <w:r w:rsidRPr="000242F6">
        <w:rPr>
          <w:rFonts w:ascii="Times New Roman" w:eastAsia="MS Mincho" w:hAnsi="Times New Roman"/>
          <w:lang w:val="en-GB"/>
        </w:rPr>
        <w:t>–</w:t>
      </w:r>
      <w:r w:rsidRPr="000242F6">
        <w:rPr>
          <w:rFonts w:ascii="Times New Roman" w:eastAsia="MS Mincho" w:hAnsi="Times New Roman"/>
          <w:lang w:val="en-GB"/>
        </w:rPr>
        <w:tab/>
      </w:r>
      <w:r w:rsidR="002A7DF0" w:rsidRPr="000242F6">
        <w:rPr>
          <w:rFonts w:ascii="Times New Roman" w:eastAsia="MS Mincho" w:hAnsi="Times New Roman"/>
          <w:lang w:val="en-GB"/>
        </w:rPr>
        <w:t xml:space="preserve">Market models. </w:t>
      </w:r>
    </w:p>
    <w:p w:rsidR="00CC3FE3" w:rsidRPr="000242F6" w:rsidRDefault="00CC3FE3" w:rsidP="003D08D7">
      <w:pPr>
        <w:rPr>
          <w:rFonts w:ascii="Times New Roman" w:eastAsia="MS Mincho" w:hAnsi="Times New Roman"/>
          <w:lang w:val="en-GB"/>
        </w:rPr>
      </w:pPr>
      <w:r w:rsidRPr="000242F6">
        <w:rPr>
          <w:rFonts w:ascii="Times New Roman" w:eastAsia="MS Mincho" w:hAnsi="Times New Roman"/>
          <w:lang w:val="en-GB"/>
        </w:rPr>
        <w:t>–</w:t>
      </w:r>
      <w:r w:rsidRPr="000242F6">
        <w:rPr>
          <w:rFonts w:ascii="Times New Roman" w:eastAsia="MS Mincho" w:hAnsi="Times New Roman"/>
          <w:lang w:val="en-GB"/>
        </w:rPr>
        <w:tab/>
      </w:r>
      <w:r w:rsidR="002A7DF0" w:rsidRPr="000242F6">
        <w:rPr>
          <w:rFonts w:ascii="Times New Roman" w:eastAsia="MS Mincho" w:hAnsi="Times New Roman"/>
          <w:lang w:val="en-GB"/>
        </w:rPr>
        <w:t xml:space="preserve">Portfolio models. </w:t>
      </w:r>
      <w:r w:rsidRPr="000242F6">
        <w:rPr>
          <w:rFonts w:ascii="Times New Roman" w:eastAsia="MS Mincho" w:hAnsi="Times New Roman"/>
          <w:lang w:val="en-GB"/>
        </w:rPr>
        <w:t>Credit</w:t>
      </w:r>
      <w:r w:rsidR="00922D7E" w:rsidRPr="000242F6">
        <w:rPr>
          <w:rFonts w:ascii="Times New Roman" w:eastAsia="MS Mincho" w:hAnsi="Times New Roman"/>
          <w:lang w:val="en-GB"/>
        </w:rPr>
        <w:t xml:space="preserve"> </w:t>
      </w:r>
      <w:r w:rsidRPr="000242F6">
        <w:rPr>
          <w:rFonts w:ascii="Times New Roman" w:eastAsia="MS Mincho" w:hAnsi="Times New Roman"/>
          <w:lang w:val="en-GB"/>
        </w:rPr>
        <w:t>Metrics.</w:t>
      </w:r>
    </w:p>
    <w:p w:rsidR="00CC3FE3" w:rsidRPr="000242F6" w:rsidRDefault="00CC3FE3" w:rsidP="003D08D7">
      <w:pPr>
        <w:rPr>
          <w:rFonts w:ascii="Times New Roman" w:eastAsia="MS Mincho" w:hAnsi="Times New Roman"/>
          <w:lang w:val="en-GB"/>
        </w:rPr>
      </w:pPr>
      <w:r w:rsidRPr="000242F6">
        <w:rPr>
          <w:rFonts w:ascii="Times New Roman" w:eastAsia="MS Mincho" w:hAnsi="Times New Roman"/>
          <w:lang w:val="en-GB"/>
        </w:rPr>
        <w:t>–</w:t>
      </w:r>
      <w:r w:rsidRPr="000242F6">
        <w:rPr>
          <w:rFonts w:ascii="Times New Roman" w:eastAsia="MS Mincho" w:hAnsi="Times New Roman"/>
          <w:lang w:val="en-GB"/>
        </w:rPr>
        <w:tab/>
        <w:t>E</w:t>
      </w:r>
      <w:r w:rsidR="002A7DF0" w:rsidRPr="000242F6">
        <w:rPr>
          <w:rFonts w:ascii="Times New Roman" w:eastAsia="MS Mincho" w:hAnsi="Times New Roman"/>
          <w:lang w:val="en-GB"/>
        </w:rPr>
        <w:t>xercises on credit risk.</w:t>
      </w:r>
    </w:p>
    <w:p w:rsidR="008D3756" w:rsidRPr="000242F6" w:rsidRDefault="006333AC">
      <w:pPr>
        <w:spacing w:before="240" w:after="120" w:line="220" w:lineRule="exact"/>
        <w:rPr>
          <w:b/>
          <w:i/>
          <w:sz w:val="18"/>
          <w:lang w:val="en-GB"/>
        </w:rPr>
      </w:pPr>
      <w:r w:rsidRPr="000242F6">
        <w:rPr>
          <w:b/>
          <w:i/>
          <w:sz w:val="18"/>
          <w:lang w:val="en-GB"/>
        </w:rPr>
        <w:t>READING LIST</w:t>
      </w:r>
    </w:p>
    <w:p w:rsidR="00C14761" w:rsidRPr="000242F6" w:rsidRDefault="00C14761" w:rsidP="00C14761">
      <w:pPr>
        <w:pStyle w:val="Testo2"/>
        <w:spacing w:line="240" w:lineRule="atLeast"/>
        <w:ind w:left="284" w:hanging="284"/>
        <w:rPr>
          <w:noProof w:val="0"/>
          <w:spacing w:val="-5"/>
        </w:rPr>
      </w:pPr>
      <w:r w:rsidRPr="000242F6">
        <w:rPr>
          <w:smallCaps/>
          <w:noProof w:val="0"/>
          <w:spacing w:val="-5"/>
          <w:sz w:val="16"/>
          <w:lang w:val="en-US"/>
        </w:rPr>
        <w:t xml:space="preserve">A. Resti-A. </w:t>
      </w:r>
      <w:r w:rsidRPr="000242F6">
        <w:rPr>
          <w:smallCaps/>
          <w:noProof w:val="0"/>
          <w:spacing w:val="-5"/>
          <w:sz w:val="16"/>
        </w:rPr>
        <w:t>Sironi,</w:t>
      </w:r>
      <w:r w:rsidRPr="000242F6">
        <w:rPr>
          <w:i/>
          <w:noProof w:val="0"/>
          <w:spacing w:val="-5"/>
        </w:rPr>
        <w:t xml:space="preserve"> Rischio e valore nelle banche. Misura,</w:t>
      </w:r>
      <w:r w:rsidRPr="000242F6">
        <w:rPr>
          <w:noProof w:val="0"/>
          <w:spacing w:val="-5"/>
        </w:rPr>
        <w:t xml:space="preserve"> </w:t>
      </w:r>
      <w:r w:rsidRPr="000242F6">
        <w:rPr>
          <w:i/>
          <w:noProof w:val="0"/>
          <w:spacing w:val="-5"/>
        </w:rPr>
        <w:t>regolamentazione e gestione</w:t>
      </w:r>
      <w:r w:rsidRPr="000242F6">
        <w:rPr>
          <w:noProof w:val="0"/>
          <w:spacing w:val="-5"/>
        </w:rPr>
        <w:t>, Egea, Milano, 2008 (ISBN: 9788823831254).</w:t>
      </w:r>
    </w:p>
    <w:p w:rsidR="002E19BA" w:rsidRPr="000242F6" w:rsidRDefault="002E19BA" w:rsidP="002E19BA">
      <w:pPr>
        <w:pStyle w:val="Testo1"/>
        <w:rPr>
          <w:b/>
          <w:i/>
          <w:noProof w:val="0"/>
          <w:lang w:val="en-GB"/>
        </w:rPr>
      </w:pPr>
      <w:r w:rsidRPr="000242F6">
        <w:rPr>
          <w:noProof w:val="0"/>
          <w:lang w:val="en-GB"/>
        </w:rPr>
        <w:t>Slides and material distributed by the lecturers and published on Blackboard.</w:t>
      </w:r>
    </w:p>
    <w:p w:rsidR="008D3756" w:rsidRPr="000242F6" w:rsidRDefault="006333AC">
      <w:pPr>
        <w:spacing w:before="240" w:after="120" w:line="220" w:lineRule="exact"/>
        <w:rPr>
          <w:b/>
          <w:i/>
          <w:sz w:val="18"/>
          <w:lang w:val="en-GB"/>
        </w:rPr>
      </w:pPr>
      <w:r w:rsidRPr="000242F6">
        <w:rPr>
          <w:b/>
          <w:i/>
          <w:sz w:val="18"/>
          <w:lang w:val="en-GB"/>
        </w:rPr>
        <w:t>TEACHING METHOD</w:t>
      </w:r>
    </w:p>
    <w:p w:rsidR="002E19BA" w:rsidRPr="000242F6" w:rsidRDefault="002E19BA" w:rsidP="002E19BA">
      <w:pPr>
        <w:pStyle w:val="Testo2"/>
        <w:rPr>
          <w:noProof w:val="0"/>
          <w:lang w:val="en-GB"/>
        </w:rPr>
      </w:pPr>
      <w:r w:rsidRPr="000242F6">
        <w:rPr>
          <w:noProof w:val="0"/>
          <w:lang w:val="en-GB"/>
        </w:rPr>
        <w:t>Theoretical lectures supported by empirical verifications and testimonies from managers within the reference industry ("risk management").</w:t>
      </w:r>
    </w:p>
    <w:p w:rsidR="00555CC9" w:rsidRPr="000242F6" w:rsidRDefault="00555CC9" w:rsidP="00555CC9">
      <w:pPr>
        <w:spacing w:before="240" w:after="120" w:line="220" w:lineRule="exact"/>
        <w:rPr>
          <w:b/>
          <w:i/>
          <w:sz w:val="18"/>
          <w:lang w:val="en-US"/>
        </w:rPr>
      </w:pPr>
      <w:r w:rsidRPr="000242F6">
        <w:rPr>
          <w:b/>
          <w:i/>
          <w:sz w:val="18"/>
          <w:lang w:val="en-US"/>
        </w:rPr>
        <w:t>ASSESSMENT METHOD AND CRITERIA</w:t>
      </w:r>
    </w:p>
    <w:p w:rsidR="00C71E46" w:rsidRPr="000242F6" w:rsidRDefault="00C71E46" w:rsidP="0065678E">
      <w:pPr>
        <w:pStyle w:val="Testo2"/>
        <w:spacing w:before="120"/>
        <w:rPr>
          <w:lang w:val="en-GB"/>
        </w:rPr>
      </w:pPr>
      <w:r w:rsidRPr="000242F6">
        <w:rPr>
          <w:lang w:val="en-GB"/>
        </w:rPr>
        <w:t xml:space="preserve">Final exam at the end of the course. The asssessment method will be the same for all students, regardless of class attendance. The exam is not aimed to test their </w:t>
      </w:r>
      <w:r w:rsidR="000242F6" w:rsidRPr="000242F6">
        <w:rPr>
          <w:lang w:val="en-GB"/>
        </w:rPr>
        <w:t xml:space="preserve">mnemonic </w:t>
      </w:r>
      <w:r w:rsidRPr="000242F6">
        <w:rPr>
          <w:lang w:val="en-GB"/>
        </w:rPr>
        <w:t xml:space="preserve">knowledge of the topics explained in class, but to assess their actual understanding of course content. It will consist in a combination of open-ended and multiple choice questions. In addition, some of the questions will </w:t>
      </w:r>
      <w:r w:rsidR="000242F6" w:rsidRPr="000242F6">
        <w:rPr>
          <w:lang w:val="en-GB"/>
        </w:rPr>
        <w:t>pose</w:t>
      </w:r>
      <w:r w:rsidRPr="000242F6">
        <w:rPr>
          <w:lang w:val="en-GB"/>
        </w:rPr>
        <w:t xml:space="preserve"> math problems.</w:t>
      </w:r>
    </w:p>
    <w:p w:rsidR="00555CC9" w:rsidRPr="000242F6" w:rsidRDefault="00555CC9" w:rsidP="00555CC9">
      <w:pPr>
        <w:spacing w:before="240" w:after="120"/>
        <w:rPr>
          <w:b/>
          <w:i/>
          <w:sz w:val="18"/>
          <w:lang w:val="en-US"/>
        </w:rPr>
      </w:pPr>
      <w:r w:rsidRPr="000242F6">
        <w:rPr>
          <w:b/>
          <w:i/>
          <w:sz w:val="18"/>
          <w:lang w:val="en-US"/>
        </w:rPr>
        <w:t>NOTES AND PREREQUISITES</w:t>
      </w:r>
    </w:p>
    <w:p w:rsidR="002E19BA" w:rsidRPr="000242F6" w:rsidRDefault="002E19BA" w:rsidP="002E19BA">
      <w:pPr>
        <w:pStyle w:val="Testo2"/>
        <w:rPr>
          <w:noProof w:val="0"/>
          <w:lang w:val="en-GB"/>
        </w:rPr>
      </w:pPr>
      <w:r w:rsidRPr="000242F6">
        <w:rPr>
          <w:noProof w:val="0"/>
          <w:lang w:val="en-GB"/>
        </w:rPr>
        <w:t>The required knowledge is that of the basic course in Financial Intermediaries (stock market, bond market, derivative instruments).</w:t>
      </w:r>
    </w:p>
    <w:p w:rsidR="00E55B07" w:rsidRPr="00983336" w:rsidRDefault="00E55B07" w:rsidP="00E55B07">
      <w:pPr>
        <w:pStyle w:val="Testo2"/>
        <w:rPr>
          <w:lang w:val="en-GB"/>
        </w:rPr>
      </w:pPr>
      <w:bookmarkStart w:id="0" w:name="_GoBack"/>
      <w:bookmarkEnd w:id="0"/>
      <w:r w:rsidRPr="000242F6">
        <w:rPr>
          <w:lang w:val="en-GB"/>
        </w:rPr>
        <w:t>Further information can be found on the lecturer's webpage at http://docenti.unicatt.it/web/searchByName.do?language=ENG, or on the Faculty notice board.</w:t>
      </w:r>
    </w:p>
    <w:p w:rsidR="008D3756" w:rsidRPr="002E19BA" w:rsidRDefault="008D3756" w:rsidP="00E55B07">
      <w:pPr>
        <w:pStyle w:val="Testo2"/>
        <w:rPr>
          <w:noProof w:val="0"/>
          <w:lang w:val="en-GB"/>
        </w:rPr>
      </w:pPr>
    </w:p>
    <w:sectPr w:rsidR="008D3756" w:rsidRPr="002E19BA">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AA65AF"/>
    <w:multiLevelType w:val="hybridMultilevel"/>
    <w:tmpl w:val="ED42C4AC"/>
    <w:lvl w:ilvl="0" w:tplc="EE5C6FC2">
      <w:numFmt w:val="bullet"/>
      <w:lvlText w:val="-"/>
      <w:lvlJc w:val="left"/>
      <w:pPr>
        <w:tabs>
          <w:tab w:val="num" w:pos="720"/>
        </w:tabs>
        <w:ind w:left="720" w:hanging="360"/>
      </w:pPr>
      <w:rPr>
        <w:rFonts w:ascii="Times New Roman" w:eastAsia="Times New Roman" w:hAnsi="Times New Roman"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46"/>
    <w:rsid w:val="00000D56"/>
    <w:rsid w:val="000242F6"/>
    <w:rsid w:val="0003234F"/>
    <w:rsid w:val="0015307E"/>
    <w:rsid w:val="00176B69"/>
    <w:rsid w:val="00183EFB"/>
    <w:rsid w:val="001A2BAB"/>
    <w:rsid w:val="001E122B"/>
    <w:rsid w:val="00276F81"/>
    <w:rsid w:val="00290C02"/>
    <w:rsid w:val="002A7DF0"/>
    <w:rsid w:val="002E19BA"/>
    <w:rsid w:val="00304408"/>
    <w:rsid w:val="00333379"/>
    <w:rsid w:val="003A0555"/>
    <w:rsid w:val="003D08D7"/>
    <w:rsid w:val="003D283C"/>
    <w:rsid w:val="003E5FAE"/>
    <w:rsid w:val="00460813"/>
    <w:rsid w:val="00471561"/>
    <w:rsid w:val="004807E5"/>
    <w:rsid w:val="00555CC9"/>
    <w:rsid w:val="00590953"/>
    <w:rsid w:val="006333AC"/>
    <w:rsid w:val="0065678E"/>
    <w:rsid w:val="0069633B"/>
    <w:rsid w:val="006F7099"/>
    <w:rsid w:val="006F7E81"/>
    <w:rsid w:val="007835FF"/>
    <w:rsid w:val="007B3746"/>
    <w:rsid w:val="00861845"/>
    <w:rsid w:val="008A06EF"/>
    <w:rsid w:val="008A10FB"/>
    <w:rsid w:val="008D3756"/>
    <w:rsid w:val="00916BF0"/>
    <w:rsid w:val="00922D7E"/>
    <w:rsid w:val="009353C7"/>
    <w:rsid w:val="00AD0899"/>
    <w:rsid w:val="00BB2F8E"/>
    <w:rsid w:val="00C14761"/>
    <w:rsid w:val="00C71E46"/>
    <w:rsid w:val="00CB7F13"/>
    <w:rsid w:val="00CC3FE3"/>
    <w:rsid w:val="00D243D3"/>
    <w:rsid w:val="00D3404D"/>
    <w:rsid w:val="00D43A2D"/>
    <w:rsid w:val="00D965AA"/>
    <w:rsid w:val="00E55B07"/>
    <w:rsid w:val="00E70989"/>
    <w:rsid w:val="00E92BED"/>
    <w:rsid w:val="00E94305"/>
    <w:rsid w:val="00ED5400"/>
    <w:rsid w:val="00EE6814"/>
    <w:rsid w:val="00F0693C"/>
    <w:rsid w:val="00F61ACC"/>
    <w:rsid w:val="00FD5D29"/>
    <w:rsid w:val="00FE49BB"/>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22E681"/>
  <w15:docId w15:val="{A172E7C5-31B3-4355-9496-039EB7613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qFormat/>
    <w:rsid w:val="006333AC"/>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Pr>
      <w:rFonts w:ascii="Tahoma" w:hAnsi="Tahoma" w:cs="Tahoma"/>
      <w:sz w:val="16"/>
      <w:szCs w:val="16"/>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qFormat/>
    <w:pPr>
      <w:spacing w:line="220" w:lineRule="exact"/>
      <w:ind w:firstLine="284"/>
      <w:jc w:val="both"/>
    </w:pPr>
    <w:rPr>
      <w:rFonts w:ascii="Times" w:hAnsi="Times"/>
      <w:noProof/>
      <w:sz w:val="18"/>
    </w:rPr>
  </w:style>
  <w:style w:type="character" w:customStyle="1" w:styleId="Testo2Carattere">
    <w:name w:val="Testo 2 Carattere"/>
    <w:basedOn w:val="Carpredefinitoparagrafo"/>
    <w:rPr>
      <w:rFonts w:ascii="Times" w:hAnsi="Times"/>
      <w:noProof/>
      <w:sz w:val="18"/>
      <w:lang w:val="it-IT" w:eastAsia="it-IT" w:bidi="ar-SA"/>
    </w:rPr>
  </w:style>
  <w:style w:type="character" w:customStyle="1" w:styleId="Titolo4Carattere">
    <w:name w:val="Titolo 4 Carattere"/>
    <w:basedOn w:val="Carpredefinitoparagrafo"/>
    <w:link w:val="Titolo4"/>
    <w:semiHidden/>
    <w:rsid w:val="006333AC"/>
    <w:rPr>
      <w:rFonts w:ascii="Calibri" w:eastAsia="Times New Roman" w:hAnsi="Calibri" w:cs="Times New Roman"/>
      <w:b/>
      <w:bCs/>
      <w:sz w:val="28"/>
      <w:szCs w:val="28"/>
    </w:rPr>
  </w:style>
  <w:style w:type="character" w:customStyle="1" w:styleId="Titolo3Carattere">
    <w:name w:val="Titolo 3 Carattere"/>
    <w:basedOn w:val="Carpredefinitoparagrafo"/>
    <w:link w:val="Titolo3"/>
    <w:rsid w:val="006F7E81"/>
    <w:rPr>
      <w:rFonts w:ascii="Times" w:hAnsi="Times"/>
      <w:i/>
      <w:caps/>
      <w:noProof/>
      <w:sz w:val="18"/>
    </w:rPr>
  </w:style>
  <w:style w:type="character" w:customStyle="1" w:styleId="Testo1Carattere">
    <w:name w:val="Testo 1 Carattere"/>
    <w:link w:val="Testo1"/>
    <w:rsid w:val="00CB7F13"/>
    <w:rPr>
      <w:rFonts w:ascii="Times" w:hAnsi="Times"/>
      <w:noProof/>
      <w:sz w:val="18"/>
    </w:rPr>
  </w:style>
  <w:style w:type="character" w:styleId="Rimandocommento">
    <w:name w:val="annotation reference"/>
    <w:basedOn w:val="Carpredefinitoparagrafo"/>
    <w:semiHidden/>
    <w:unhideWhenUsed/>
    <w:rsid w:val="00F0693C"/>
    <w:rPr>
      <w:sz w:val="16"/>
      <w:szCs w:val="16"/>
    </w:rPr>
  </w:style>
  <w:style w:type="paragraph" w:styleId="Testocommento">
    <w:name w:val="annotation text"/>
    <w:basedOn w:val="Normale"/>
    <w:link w:val="TestocommentoCarattere"/>
    <w:semiHidden/>
    <w:unhideWhenUsed/>
    <w:rsid w:val="00F0693C"/>
    <w:pPr>
      <w:spacing w:line="240" w:lineRule="auto"/>
    </w:pPr>
  </w:style>
  <w:style w:type="character" w:customStyle="1" w:styleId="TestocommentoCarattere">
    <w:name w:val="Testo commento Carattere"/>
    <w:basedOn w:val="Carpredefinitoparagrafo"/>
    <w:link w:val="Testocommento"/>
    <w:semiHidden/>
    <w:rsid w:val="00F0693C"/>
    <w:rPr>
      <w:rFonts w:ascii="Times" w:hAnsi="Times"/>
    </w:rPr>
  </w:style>
  <w:style w:type="paragraph" w:styleId="Soggettocommento">
    <w:name w:val="annotation subject"/>
    <w:basedOn w:val="Testocommento"/>
    <w:next w:val="Testocommento"/>
    <w:link w:val="SoggettocommentoCarattere"/>
    <w:semiHidden/>
    <w:unhideWhenUsed/>
    <w:rsid w:val="00F0693C"/>
    <w:rPr>
      <w:b/>
      <w:bCs/>
    </w:rPr>
  </w:style>
  <w:style w:type="character" w:customStyle="1" w:styleId="SoggettocommentoCarattere">
    <w:name w:val="Soggetto commento Carattere"/>
    <w:basedOn w:val="TestocommentoCarattere"/>
    <w:link w:val="Soggettocommento"/>
    <w:semiHidden/>
    <w:rsid w:val="00F0693C"/>
    <w:rPr>
      <w:rFonts w:ascii="Times" w:hAnsi="Times"/>
      <w:b/>
      <w:bCs/>
    </w:rPr>
  </w:style>
  <w:style w:type="character" w:styleId="Collegamentoipertestuale">
    <w:name w:val="Hyperlink"/>
    <w:basedOn w:val="Carpredefinitoparagrafo"/>
    <w:unhideWhenUsed/>
    <w:rsid w:val="00555C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611929">
      <w:bodyDiv w:val="1"/>
      <w:marLeft w:val="0"/>
      <w:marRight w:val="0"/>
      <w:marTop w:val="0"/>
      <w:marBottom w:val="0"/>
      <w:divBdr>
        <w:top w:val="none" w:sz="0" w:space="0" w:color="auto"/>
        <w:left w:val="none" w:sz="0" w:space="0" w:color="auto"/>
        <w:bottom w:val="none" w:sz="0" w:space="0" w:color="auto"/>
        <w:right w:val="none" w:sz="0" w:space="0" w:color="auto"/>
      </w:divBdr>
    </w:div>
    <w:div w:id="605695886">
      <w:bodyDiv w:val="1"/>
      <w:marLeft w:val="0"/>
      <w:marRight w:val="0"/>
      <w:marTop w:val="0"/>
      <w:marBottom w:val="0"/>
      <w:divBdr>
        <w:top w:val="none" w:sz="0" w:space="0" w:color="auto"/>
        <w:left w:val="none" w:sz="0" w:space="0" w:color="auto"/>
        <w:bottom w:val="none" w:sz="0" w:space="0" w:color="auto"/>
        <w:right w:val="none" w:sz="0" w:space="0" w:color="auto"/>
      </w:divBdr>
    </w:div>
    <w:div w:id="193724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PROG_COR_2003.dot</Template>
  <TotalTime>0</TotalTime>
  <Pages>2</Pages>
  <Words>444</Words>
  <Characters>2706</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admin_ins</dc:creator>
  <cp:lastModifiedBy>Bisello Stefano</cp:lastModifiedBy>
  <cp:revision>2</cp:revision>
  <cp:lastPrinted>2010-05-19T09:22:00Z</cp:lastPrinted>
  <dcterms:created xsi:type="dcterms:W3CDTF">2021-06-07T10:26:00Z</dcterms:created>
  <dcterms:modified xsi:type="dcterms:W3CDTF">2021-06-07T10:26:00Z</dcterms:modified>
</cp:coreProperties>
</file>