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4FFA" w14:textId="77777777" w:rsidR="00C7367C" w:rsidRPr="00BB63B4" w:rsidRDefault="008909CA" w:rsidP="008909CA">
      <w:pPr>
        <w:pStyle w:val="Titolo1"/>
        <w:spacing w:before="0" w:after="0"/>
        <w:rPr>
          <w:sz w:val="20"/>
          <w:szCs w:val="20"/>
          <w:lang w:val="en-GB"/>
        </w:rPr>
      </w:pPr>
      <w:proofErr w:type="spellStart"/>
      <w:r w:rsidRPr="00BB63B4">
        <w:rPr>
          <w:sz w:val="20"/>
          <w:szCs w:val="20"/>
          <w:lang w:val="en-US"/>
        </w:rPr>
        <w:t>Securiti</w:t>
      </w:r>
      <w:proofErr w:type="spellEnd"/>
      <w:r w:rsidRPr="00BB63B4">
        <w:rPr>
          <w:sz w:val="20"/>
          <w:szCs w:val="20"/>
          <w:lang w:val="en-GB"/>
        </w:rPr>
        <w:t>es Markets</w:t>
      </w:r>
    </w:p>
    <w:p w14:paraId="216ED5C5" w14:textId="3098BEA2" w:rsidR="002856FF" w:rsidRDefault="00C960B9" w:rsidP="002856FF">
      <w:pPr>
        <w:pStyle w:val="Titolo2"/>
        <w:spacing w:before="0" w:after="0"/>
      </w:pPr>
      <w:r w:rsidRPr="00E0007E">
        <w:t>Gr. A-K: Prof. Paola Fandella; Gr. L-Z: Prof Massimiliano Dell’Acqua</w:t>
      </w:r>
    </w:p>
    <w:p w14:paraId="58523DD3" w14:textId="77777777" w:rsidR="001B3707" w:rsidRPr="00BB63B4" w:rsidRDefault="001B3707" w:rsidP="001B3707">
      <w:pPr>
        <w:spacing w:before="240" w:after="120"/>
        <w:rPr>
          <w:b/>
          <w:i/>
          <w:sz w:val="18"/>
          <w:lang w:val="en-GB"/>
        </w:rPr>
      </w:pPr>
      <w:r w:rsidRPr="00CD0FAC">
        <w:rPr>
          <w:b/>
          <w:i/>
          <w:sz w:val="18"/>
          <w:lang w:val="en-GB"/>
        </w:rPr>
        <w:t>COURSE AIMS AND INTENDED LEARNING OUTCOMES</w:t>
      </w:r>
      <w:r w:rsidRPr="00BB63B4">
        <w:rPr>
          <w:b/>
          <w:i/>
          <w:sz w:val="18"/>
          <w:lang w:val="en-GB"/>
        </w:rPr>
        <w:t xml:space="preserve"> </w:t>
      </w:r>
    </w:p>
    <w:p w14:paraId="661A9C65" w14:textId="77777777" w:rsidR="00D74E93" w:rsidRPr="00BB63B4" w:rsidRDefault="00D74E93" w:rsidP="00D74E93">
      <w:pPr>
        <w:rPr>
          <w:rFonts w:eastAsia="Calibri"/>
          <w:b/>
          <w:lang w:val="en-GB"/>
        </w:rPr>
      </w:pPr>
      <w:r w:rsidRPr="00BB63B4">
        <w:rPr>
          <w:rFonts w:eastAsia="Calibri"/>
          <w:lang w:val="en-GB"/>
        </w:rPr>
        <w:t xml:space="preserve">The course aims to identify and analyse the variables underlying and characterising the structure of the financial instruments market. Principally, the course will </w:t>
      </w:r>
      <w:proofErr w:type="gramStart"/>
      <w:r w:rsidRPr="00BB63B4">
        <w:rPr>
          <w:rFonts w:eastAsia="Calibri"/>
          <w:lang w:val="en-GB"/>
        </w:rPr>
        <w:t>cover:</w:t>
      </w:r>
      <w:proofErr w:type="gramEnd"/>
      <w:r w:rsidRPr="00BB63B4">
        <w:rPr>
          <w:rFonts w:eastAsia="Calibri"/>
          <w:lang w:val="en-GB"/>
        </w:rPr>
        <w:t xml:space="preserve"> identification of the financial </w:t>
      </w:r>
      <w:r w:rsidRPr="00CD0FAC">
        <w:rPr>
          <w:rFonts w:eastAsia="Calibri"/>
          <w:lang w:val="en-GB"/>
        </w:rPr>
        <w:t xml:space="preserve">market's nature, identification of the intermediaries operating in the aforementioned market for various reasons, </w:t>
      </w:r>
      <w:r w:rsidR="005A4256" w:rsidRPr="00CD0FAC">
        <w:rPr>
          <w:rFonts w:eastAsia="Calibri"/>
          <w:lang w:val="en-GB"/>
        </w:rPr>
        <w:t xml:space="preserve">the role of regulation in controlling </w:t>
      </w:r>
      <w:r w:rsidR="00AE6807" w:rsidRPr="00CD0FAC">
        <w:rPr>
          <w:rFonts w:eastAsia="Calibri"/>
          <w:lang w:val="en-GB"/>
        </w:rPr>
        <w:t>the correctness</w:t>
      </w:r>
      <w:r w:rsidR="005A4256" w:rsidRPr="00CD0FAC">
        <w:rPr>
          <w:rFonts w:eastAsia="Calibri"/>
          <w:lang w:val="en-GB"/>
        </w:rPr>
        <w:t xml:space="preserve"> </w:t>
      </w:r>
      <w:r w:rsidR="00DA0D48" w:rsidRPr="001E681D">
        <w:rPr>
          <w:rFonts w:eastAsia="Calibri"/>
          <w:lang w:val="en-US" w:eastAsia="en-US"/>
        </w:rPr>
        <w:t>of different operational processes</w:t>
      </w:r>
      <w:r w:rsidRPr="00CD0FAC">
        <w:rPr>
          <w:rFonts w:eastAsia="Calibri"/>
          <w:lang w:val="en-GB"/>
        </w:rPr>
        <w:t>, financial instruments, and the respective valuation techniques a</w:t>
      </w:r>
      <w:r w:rsidRPr="00BB63B4">
        <w:rPr>
          <w:rFonts w:eastAsia="Calibri"/>
          <w:lang w:val="en-GB"/>
        </w:rPr>
        <w:t>nd different trading channels</w:t>
      </w:r>
      <w:r w:rsidRPr="00BB63B4">
        <w:rPr>
          <w:rFonts w:eastAsia="Calibri"/>
          <w:b/>
          <w:lang w:val="en-GB"/>
        </w:rPr>
        <w:t>.</w:t>
      </w:r>
      <w:r w:rsidRPr="00BB63B4">
        <w:rPr>
          <w:rFonts w:eastAsia="Calibri"/>
          <w:lang w:val="en-GB"/>
        </w:rPr>
        <w:t xml:space="preserve"> </w:t>
      </w:r>
    </w:p>
    <w:p w14:paraId="25EEB93E" w14:textId="77777777" w:rsidR="00D74E93" w:rsidRPr="00BB63B4" w:rsidRDefault="00D74E93" w:rsidP="00D74E93">
      <w:pPr>
        <w:spacing w:before="120"/>
        <w:rPr>
          <w:lang w:val="en-GB"/>
        </w:rPr>
      </w:pPr>
      <w:r w:rsidRPr="00BB63B4">
        <w:rPr>
          <w:lang w:val="en-GB"/>
        </w:rPr>
        <w:t>At the end of the course, students will be able to:</w:t>
      </w:r>
    </w:p>
    <w:p w14:paraId="52453E3D" w14:textId="77777777" w:rsidR="00D74E93" w:rsidRPr="00BB63B4" w:rsidRDefault="00D74E93" w:rsidP="00D74E93">
      <w:pPr>
        <w:pStyle w:val="Paragrafoelenco"/>
        <w:numPr>
          <w:ilvl w:val="0"/>
          <w:numId w:val="2"/>
        </w:numPr>
        <w:ind w:left="360"/>
        <w:rPr>
          <w:lang w:val="en-GB"/>
        </w:rPr>
      </w:pPr>
      <w:r w:rsidRPr="00BB63B4">
        <w:rPr>
          <w:lang w:val="en-GB"/>
        </w:rPr>
        <w:t xml:space="preserve">know, </w:t>
      </w:r>
      <w:proofErr w:type="gramStart"/>
      <w:r w:rsidRPr="00BB63B4">
        <w:rPr>
          <w:lang w:val="en-GB"/>
        </w:rPr>
        <w:t>understand</w:t>
      </w:r>
      <w:proofErr w:type="gramEnd"/>
      <w:r w:rsidRPr="00BB63B4">
        <w:rPr>
          <w:lang w:val="en-GB"/>
        </w:rPr>
        <w:t xml:space="preserve"> and evaluate the nature and different functions of intermediaries operating in the financial market, as well as understand the procedures that regulate the different financial operational processes (first module); they will also understand and be able to evaluate the different nature of the financial instruments used in the capital market (second module). analyse the most recent avant-garde topics regarding the correct functioning of financial market </w:t>
      </w:r>
      <w:proofErr w:type="gramStart"/>
      <w:r w:rsidRPr="00BB63B4">
        <w:rPr>
          <w:lang w:val="en-GB"/>
        </w:rPr>
        <w:t>operations;</w:t>
      </w:r>
      <w:proofErr w:type="gramEnd"/>
    </w:p>
    <w:p w14:paraId="45718546" w14:textId="77777777" w:rsidR="00D74E93" w:rsidRPr="00BB63B4" w:rsidRDefault="00D74E93" w:rsidP="00D74E93">
      <w:pPr>
        <w:pStyle w:val="Paragrafoelenco"/>
        <w:numPr>
          <w:ilvl w:val="0"/>
          <w:numId w:val="2"/>
        </w:numPr>
        <w:ind w:left="284" w:hanging="284"/>
        <w:rPr>
          <w:lang w:val="en-GB"/>
        </w:rPr>
      </w:pPr>
      <w:r w:rsidRPr="00BB63B4">
        <w:rPr>
          <w:lang w:val="en-GB"/>
        </w:rPr>
        <w:t xml:space="preserve">critically apply their acquired knowledge, both in reference and in relation to the different function and nature of the services offered (first module) and to the different nature of the financial instruments (second module), in order to promote a personal evaluative approach that will help students devise and argue solutions to situations and problems in their study </w:t>
      </w:r>
      <w:proofErr w:type="gramStart"/>
      <w:r w:rsidRPr="00BB63B4">
        <w:rPr>
          <w:lang w:val="en-GB"/>
        </w:rPr>
        <w:t>field;</w:t>
      </w:r>
      <w:proofErr w:type="gramEnd"/>
    </w:p>
    <w:p w14:paraId="2F12A37A" w14:textId="77777777" w:rsidR="00D74E93" w:rsidRPr="00BB63B4" w:rsidRDefault="00D74E93" w:rsidP="00D74E93">
      <w:pPr>
        <w:pStyle w:val="Paragrafoelenco"/>
        <w:numPr>
          <w:ilvl w:val="0"/>
          <w:numId w:val="2"/>
        </w:numPr>
        <w:ind w:left="284" w:hanging="284"/>
        <w:rPr>
          <w:lang w:val="en-GB"/>
        </w:rPr>
      </w:pPr>
      <w:r w:rsidRPr="00BB63B4">
        <w:rPr>
          <w:lang w:val="en-GB"/>
        </w:rPr>
        <w:t xml:space="preserve">collect and interpret data and information in order to formulate independent judgments when evaluating the possible different investment services available on the market (first module) and the instruments of use and financial investment (second module), also considering ethical and social evaluative criteria to support the use of particular financial </w:t>
      </w:r>
      <w:proofErr w:type="gramStart"/>
      <w:r w:rsidRPr="00BB63B4">
        <w:rPr>
          <w:lang w:val="en-GB"/>
        </w:rPr>
        <w:t>instruments;</w:t>
      </w:r>
      <w:proofErr w:type="gramEnd"/>
    </w:p>
    <w:p w14:paraId="79163903" w14:textId="77777777" w:rsidR="00D74E93" w:rsidRPr="00BB63B4" w:rsidRDefault="00D74E93" w:rsidP="00D74E93">
      <w:pPr>
        <w:pStyle w:val="Paragrafoelenco"/>
        <w:numPr>
          <w:ilvl w:val="0"/>
          <w:numId w:val="2"/>
        </w:numPr>
        <w:ind w:left="284" w:hanging="284"/>
        <w:rPr>
          <w:lang w:val="en-GB"/>
        </w:rPr>
      </w:pPr>
      <w:r w:rsidRPr="00BB63B4">
        <w:rPr>
          <w:lang w:val="en-GB"/>
        </w:rPr>
        <w:t xml:space="preserve">communicate the financial information acquired, their ideas on financial management optimisation developed in the field, and their possible solutions within different contexts, both to specialist interlocutors and to non-specialist </w:t>
      </w:r>
      <w:proofErr w:type="gramStart"/>
      <w:r w:rsidRPr="00BB63B4">
        <w:rPr>
          <w:lang w:val="en-GB"/>
        </w:rPr>
        <w:t>subjects;</w:t>
      </w:r>
      <w:proofErr w:type="gramEnd"/>
      <w:r w:rsidRPr="00BB63B4">
        <w:rPr>
          <w:lang w:val="en-GB"/>
        </w:rPr>
        <w:t xml:space="preserve"> </w:t>
      </w:r>
    </w:p>
    <w:p w14:paraId="6496230C" w14:textId="77777777" w:rsidR="00D74E93" w:rsidRPr="00BB63B4" w:rsidRDefault="00D74E93" w:rsidP="00D74E93">
      <w:pPr>
        <w:pStyle w:val="Paragrafoelenco"/>
        <w:numPr>
          <w:ilvl w:val="0"/>
          <w:numId w:val="2"/>
        </w:numPr>
        <w:ind w:left="284" w:hanging="284"/>
        <w:rPr>
          <w:lang w:val="en-GB"/>
        </w:rPr>
      </w:pPr>
      <w:r w:rsidRPr="00BB63B4">
        <w:rPr>
          <w:lang w:val="en-GB"/>
        </w:rPr>
        <w:t>possess the learning skills necessary for studying further in financial matters with a high degree of autonomy.</w:t>
      </w:r>
    </w:p>
    <w:p w14:paraId="6ECB600B" w14:textId="77777777" w:rsidR="00C7367C" w:rsidRPr="00BB63B4" w:rsidRDefault="008909CA">
      <w:pPr>
        <w:spacing w:before="240" w:after="120"/>
        <w:rPr>
          <w:rFonts w:ascii="Times New Roman" w:eastAsia="Calibri" w:hAnsi="Times New Roman"/>
          <w:smallCaps/>
          <w:sz w:val="18"/>
          <w:szCs w:val="18"/>
          <w:lang w:val="en-GB"/>
        </w:rPr>
      </w:pPr>
      <w:r w:rsidRPr="00BB63B4">
        <w:rPr>
          <w:b/>
          <w:i/>
          <w:sz w:val="18"/>
          <w:lang w:val="en-GB"/>
        </w:rPr>
        <w:t>COURSE CONTENT</w:t>
      </w:r>
    </w:p>
    <w:p w14:paraId="0B307A4A" w14:textId="77777777" w:rsidR="00C7367C" w:rsidRPr="00BB63B4" w:rsidRDefault="008909CA">
      <w:pPr>
        <w:tabs>
          <w:tab w:val="clear" w:pos="284"/>
        </w:tabs>
        <w:ind w:left="284" w:hanging="284"/>
        <w:rPr>
          <w:rFonts w:ascii="Times New Roman" w:hAnsi="Times New Roman"/>
          <w:lang w:val="en-GB"/>
        </w:rPr>
      </w:pPr>
      <w:r w:rsidRPr="00BB63B4">
        <w:rPr>
          <w:rFonts w:ascii="Times New Roman" w:eastAsia="Calibri" w:hAnsi="Times New Roman"/>
          <w:smallCaps/>
          <w:sz w:val="18"/>
          <w:szCs w:val="18"/>
          <w:lang w:val="en-GB"/>
        </w:rPr>
        <w:t>Institutional module</w:t>
      </w:r>
      <w:r w:rsidRPr="00BB63B4">
        <w:rPr>
          <w:rFonts w:ascii="Times New Roman" w:eastAsia="Calibri" w:hAnsi="Times New Roman"/>
          <w:szCs w:val="22"/>
          <w:lang w:val="en-GB"/>
        </w:rPr>
        <w:t xml:space="preserve"> </w:t>
      </w:r>
      <w:r w:rsidRPr="00BB63B4">
        <w:rPr>
          <w:rFonts w:ascii="Times New Roman" w:eastAsia="Calibri" w:hAnsi="Times New Roman"/>
          <w:i/>
          <w:szCs w:val="22"/>
          <w:lang w:val="en-GB"/>
        </w:rPr>
        <w:t>Prof. Paola Fandella</w:t>
      </w:r>
    </w:p>
    <w:p w14:paraId="5DD018C3" w14:textId="77777777" w:rsidR="00C7367C" w:rsidRPr="00BB63B4" w:rsidRDefault="00212A50" w:rsidP="00997FB6">
      <w:pPr>
        <w:spacing w:line="100" w:lineRule="atLeast"/>
        <w:ind w:left="284" w:hanging="284"/>
        <w:rPr>
          <w:rFonts w:ascii="Times New Roman" w:hAnsi="Times New Roman"/>
          <w:lang w:val="en-GB"/>
        </w:rPr>
      </w:pPr>
      <w:r w:rsidRPr="00BB63B4">
        <w:rPr>
          <w:rFonts w:ascii="Times New Roman" w:hAnsi="Times New Roman"/>
          <w:lang w:val="en-GB"/>
        </w:rPr>
        <w:t>–</w:t>
      </w:r>
      <w:r w:rsidR="008909CA" w:rsidRPr="00BB63B4">
        <w:rPr>
          <w:rFonts w:ascii="Times New Roman" w:hAnsi="Times New Roman"/>
          <w:lang w:val="en-GB"/>
        </w:rPr>
        <w:tab/>
        <w:t>The m</w:t>
      </w:r>
      <w:r w:rsidR="00997FB6" w:rsidRPr="00BB63B4">
        <w:rPr>
          <w:rFonts w:ascii="Times New Roman" w:hAnsi="Times New Roman"/>
          <w:lang w:val="en-GB"/>
        </w:rPr>
        <w:t xml:space="preserve">arket for financial instruments: </w:t>
      </w:r>
      <w:r w:rsidR="008909CA" w:rsidRPr="00BB63B4">
        <w:rPr>
          <w:rFonts w:ascii="Times New Roman" w:hAnsi="Times New Roman"/>
          <w:lang w:val="en-GB"/>
        </w:rPr>
        <w:t>int</w:t>
      </w:r>
      <w:r w:rsidR="00997FB6" w:rsidRPr="00BB63B4">
        <w:rPr>
          <w:rFonts w:ascii="Times New Roman" w:hAnsi="Times New Roman"/>
          <w:lang w:val="en-GB"/>
        </w:rPr>
        <w:t>egration of capitals market and</w:t>
      </w:r>
      <w:r w:rsidR="008909CA" w:rsidRPr="00BB63B4">
        <w:rPr>
          <w:rFonts w:ascii="Times New Roman" w:hAnsi="Times New Roman"/>
          <w:lang w:val="en-GB"/>
        </w:rPr>
        <w:t xml:space="preserve"> information market. Objective market requirements.</w:t>
      </w:r>
    </w:p>
    <w:p w14:paraId="1352CD4E" w14:textId="77777777" w:rsidR="0012583A" w:rsidRDefault="00212A50" w:rsidP="00997FB6">
      <w:pPr>
        <w:spacing w:line="100" w:lineRule="atLeast"/>
        <w:ind w:left="284" w:hanging="284"/>
        <w:rPr>
          <w:rFonts w:ascii="Times New Roman" w:hAnsi="Times New Roman"/>
          <w:lang w:val="en-GB"/>
        </w:rPr>
      </w:pPr>
      <w:r w:rsidRPr="00BB63B4">
        <w:rPr>
          <w:rFonts w:ascii="Times New Roman" w:hAnsi="Times New Roman"/>
          <w:lang w:val="en-GB"/>
        </w:rPr>
        <w:lastRenderedPageBreak/>
        <w:t>–</w:t>
      </w:r>
      <w:r w:rsidR="008909CA" w:rsidRPr="00BB63B4">
        <w:rPr>
          <w:rFonts w:ascii="Times New Roman" w:hAnsi="Times New Roman"/>
          <w:lang w:val="en-GB"/>
        </w:rPr>
        <w:tab/>
      </w:r>
      <w:r w:rsidR="00997FB6" w:rsidRPr="00BB63B4">
        <w:rPr>
          <w:rFonts w:ascii="Times New Roman" w:hAnsi="Times New Roman"/>
          <w:lang w:val="en-GB"/>
        </w:rPr>
        <w:t>Function</w:t>
      </w:r>
      <w:r w:rsidR="008909CA" w:rsidRPr="00BB63B4">
        <w:rPr>
          <w:rFonts w:ascii="Times New Roman" w:hAnsi="Times New Roman"/>
          <w:lang w:val="en-GB"/>
        </w:rPr>
        <w:t xml:space="preserve"> of the regulatory process. The role of supervisory bodies. </w:t>
      </w:r>
    </w:p>
    <w:p w14:paraId="6A9AE25B" w14:textId="77777777" w:rsidR="0012583A" w:rsidRPr="00CD0FAC" w:rsidRDefault="0012583A" w:rsidP="0012583A">
      <w:pPr>
        <w:pStyle w:val="Paragrafoelenco"/>
        <w:numPr>
          <w:ilvl w:val="0"/>
          <w:numId w:val="5"/>
        </w:numPr>
        <w:spacing w:line="100" w:lineRule="atLeast"/>
        <w:rPr>
          <w:lang w:val="en-GB"/>
        </w:rPr>
      </w:pPr>
      <w:r w:rsidRPr="00CD0FAC">
        <w:rPr>
          <w:lang w:val="en-GB"/>
        </w:rPr>
        <w:t>Financial instruments intermediation. Investment services.</w:t>
      </w:r>
    </w:p>
    <w:p w14:paraId="52EA9FAA" w14:textId="77777777" w:rsidR="00C960B9" w:rsidRPr="001E681D" w:rsidRDefault="009154D9" w:rsidP="00C960B9">
      <w:pPr>
        <w:pStyle w:val="Paragrafoelenco"/>
        <w:numPr>
          <w:ilvl w:val="0"/>
          <w:numId w:val="5"/>
        </w:numPr>
        <w:rPr>
          <w:rFonts w:eastAsia="MS Mincho"/>
          <w:lang w:val="en-US" w:eastAsia="en-US"/>
        </w:rPr>
      </w:pPr>
      <w:r w:rsidRPr="001E681D">
        <w:rPr>
          <w:rFonts w:eastAsia="MS Mincho"/>
          <w:lang w:val="en-US" w:eastAsia="en-US"/>
        </w:rPr>
        <w:t>The rules safeguarding information and operational transparency.</w:t>
      </w:r>
      <w:r w:rsidR="00C960B9" w:rsidRPr="001E681D">
        <w:rPr>
          <w:rFonts w:eastAsia="MS Mincho"/>
          <w:lang w:val="en-US" w:eastAsia="en-US"/>
        </w:rPr>
        <w:t xml:space="preserve"> </w:t>
      </w:r>
    </w:p>
    <w:p w14:paraId="0DFC1819" w14:textId="77777777" w:rsidR="00C7367C" w:rsidRPr="00D87498" w:rsidRDefault="008909CA" w:rsidP="0012583A">
      <w:pPr>
        <w:pStyle w:val="Paragrafoelenco"/>
        <w:numPr>
          <w:ilvl w:val="0"/>
          <w:numId w:val="5"/>
        </w:numPr>
        <w:spacing w:line="100" w:lineRule="atLeast"/>
        <w:rPr>
          <w:strike/>
          <w:lang w:val="en-GB"/>
        </w:rPr>
      </w:pPr>
      <w:r w:rsidRPr="00D87498">
        <w:rPr>
          <w:lang w:val="en-GB"/>
        </w:rPr>
        <w:t>Prompt for investment in financial instruments and products. Eligibility requirements for an official listing for issuers and financial instruments.</w:t>
      </w:r>
      <w:r w:rsidR="00457241" w:rsidRPr="00D87498">
        <w:rPr>
          <w:lang w:val="en-GB"/>
        </w:rPr>
        <w:t xml:space="preserve"> </w:t>
      </w:r>
    </w:p>
    <w:p w14:paraId="1B353AAC" w14:textId="77777777" w:rsidR="00C7367C" w:rsidRPr="0075177B" w:rsidRDefault="008909CA" w:rsidP="00212A50">
      <w:pPr>
        <w:spacing w:before="120" w:line="100" w:lineRule="atLeast"/>
        <w:rPr>
          <w:rFonts w:ascii="Times New Roman" w:hAnsi="Times New Roman"/>
          <w:lang w:val="en-US"/>
        </w:rPr>
      </w:pPr>
      <w:r w:rsidRPr="0075177B">
        <w:rPr>
          <w:rFonts w:ascii="Times New Roman" w:hAnsi="Times New Roman"/>
          <w:smallCaps/>
          <w:sz w:val="18"/>
          <w:lang w:val="en-US"/>
        </w:rPr>
        <w:t>Operational module</w:t>
      </w:r>
      <w:r w:rsidRPr="0075177B">
        <w:rPr>
          <w:rFonts w:ascii="Times New Roman" w:hAnsi="Times New Roman"/>
          <w:i/>
          <w:sz w:val="18"/>
          <w:lang w:val="en-US"/>
        </w:rPr>
        <w:t xml:space="preserve"> </w:t>
      </w:r>
      <w:r w:rsidRPr="0075177B">
        <w:rPr>
          <w:rFonts w:ascii="Times New Roman" w:hAnsi="Times New Roman"/>
          <w:i/>
          <w:lang w:val="en-US"/>
        </w:rPr>
        <w:t>Prof</w:t>
      </w:r>
      <w:r w:rsidRPr="0075177B">
        <w:rPr>
          <w:rFonts w:ascii="Times New Roman" w:eastAsia="Calibri" w:hAnsi="Times New Roman"/>
          <w:i/>
          <w:lang w:val="en-US"/>
        </w:rPr>
        <w:t>.</w:t>
      </w:r>
      <w:r w:rsidRPr="0075177B">
        <w:rPr>
          <w:rFonts w:ascii="Times New Roman" w:hAnsi="Times New Roman"/>
          <w:i/>
          <w:lang w:val="en-US"/>
        </w:rPr>
        <w:t xml:space="preserve"> Massimiliano </w:t>
      </w:r>
      <w:proofErr w:type="spellStart"/>
      <w:r w:rsidRPr="0075177B">
        <w:rPr>
          <w:rFonts w:ascii="Times New Roman" w:hAnsi="Times New Roman"/>
          <w:i/>
          <w:lang w:val="en-US"/>
        </w:rPr>
        <w:t>Dell'Acqua</w:t>
      </w:r>
      <w:proofErr w:type="spellEnd"/>
    </w:p>
    <w:p w14:paraId="641885D0" w14:textId="77777777" w:rsidR="00C7367C" w:rsidRPr="00BB63B4" w:rsidRDefault="00212A50">
      <w:pPr>
        <w:spacing w:line="100" w:lineRule="atLeast"/>
        <w:rPr>
          <w:rFonts w:ascii="Times New Roman" w:hAnsi="Times New Roman"/>
          <w:lang w:val="en-GB"/>
        </w:rPr>
      </w:pPr>
      <w:r w:rsidRPr="00BB63B4">
        <w:rPr>
          <w:rFonts w:ascii="Times New Roman" w:hAnsi="Times New Roman"/>
          <w:lang w:val="en-GB"/>
        </w:rPr>
        <w:t>–</w:t>
      </w:r>
      <w:r w:rsidR="008909CA" w:rsidRPr="00BB63B4">
        <w:rPr>
          <w:rFonts w:ascii="Times New Roman" w:hAnsi="Times New Roman"/>
          <w:lang w:val="en-GB"/>
        </w:rPr>
        <w:tab/>
        <w:t>Characteristics of financial instruments: equities and debt securities. Government securities.</w:t>
      </w:r>
    </w:p>
    <w:p w14:paraId="1BD278A5" w14:textId="77777777" w:rsidR="00C7367C" w:rsidRPr="00BB63B4" w:rsidRDefault="00212A50">
      <w:pPr>
        <w:spacing w:line="100" w:lineRule="atLeast"/>
        <w:rPr>
          <w:rFonts w:ascii="Times New Roman" w:hAnsi="Times New Roman"/>
          <w:lang w:val="en-GB"/>
        </w:rPr>
      </w:pPr>
      <w:r w:rsidRPr="00BB63B4">
        <w:rPr>
          <w:rFonts w:ascii="Times New Roman" w:hAnsi="Times New Roman"/>
          <w:lang w:val="en-GB"/>
        </w:rPr>
        <w:t>–</w:t>
      </w:r>
      <w:r w:rsidR="008909CA" w:rsidRPr="00BB63B4">
        <w:rPr>
          <w:rFonts w:ascii="Times New Roman" w:hAnsi="Times New Roman"/>
          <w:lang w:val="en-GB"/>
        </w:rPr>
        <w:tab/>
        <w:t>Issuance methodologies: capital increases, bond issues, issues of government securities.</w:t>
      </w:r>
    </w:p>
    <w:p w14:paraId="746B23FC" w14:textId="77777777" w:rsidR="00C7367C" w:rsidRPr="00BB63B4" w:rsidRDefault="00212A50">
      <w:pPr>
        <w:spacing w:line="100" w:lineRule="atLeast"/>
        <w:rPr>
          <w:rFonts w:ascii="Times New Roman" w:hAnsi="Times New Roman"/>
          <w:lang w:val="en-GB"/>
        </w:rPr>
      </w:pPr>
      <w:r w:rsidRPr="00BB63B4">
        <w:rPr>
          <w:rFonts w:ascii="Times New Roman" w:hAnsi="Times New Roman"/>
          <w:lang w:val="en-GB"/>
        </w:rPr>
        <w:t>–</w:t>
      </w:r>
      <w:r w:rsidR="008909CA" w:rsidRPr="00BB63B4">
        <w:rPr>
          <w:rFonts w:ascii="Times New Roman" w:hAnsi="Times New Roman"/>
          <w:lang w:val="en-GB"/>
        </w:rPr>
        <w:tab/>
        <w:t>Methods for financial instruments assessment.</w:t>
      </w:r>
    </w:p>
    <w:p w14:paraId="4D5076C7" w14:textId="77777777" w:rsidR="00C7367C" w:rsidRDefault="00212A50">
      <w:pPr>
        <w:spacing w:line="100" w:lineRule="atLeast"/>
        <w:rPr>
          <w:rFonts w:ascii="Times New Roman" w:hAnsi="Times New Roman"/>
          <w:strike/>
          <w:color w:val="FF0000"/>
          <w:lang w:val="en-GB"/>
        </w:rPr>
      </w:pPr>
      <w:r w:rsidRPr="00BB63B4">
        <w:rPr>
          <w:rFonts w:ascii="Times New Roman" w:hAnsi="Times New Roman"/>
          <w:lang w:val="en-GB"/>
        </w:rPr>
        <w:t>–</w:t>
      </w:r>
      <w:r w:rsidR="008909CA" w:rsidRPr="00BB63B4">
        <w:rPr>
          <w:rFonts w:ascii="Times New Roman" w:hAnsi="Times New Roman"/>
          <w:lang w:val="en-GB"/>
        </w:rPr>
        <w:tab/>
        <w:t xml:space="preserve">Contracts and stock exchange transactions. Electronic trading system. </w:t>
      </w:r>
    </w:p>
    <w:p w14:paraId="22E9906E" w14:textId="77777777" w:rsidR="0012583A" w:rsidRPr="001E681D" w:rsidRDefault="0012583A" w:rsidP="0012583A">
      <w:pPr>
        <w:spacing w:line="100" w:lineRule="atLeast"/>
        <w:ind w:left="284" w:hanging="284"/>
        <w:rPr>
          <w:rFonts w:ascii="Times New Roman" w:hAnsi="Times New Roman"/>
          <w:lang w:val="en-US"/>
        </w:rPr>
      </w:pPr>
      <w:r w:rsidRPr="0012583A">
        <w:rPr>
          <w:rFonts w:ascii="Times New Roman" w:hAnsi="Times New Roman"/>
          <w:lang w:val="en-GB"/>
        </w:rPr>
        <w:t>–</w:t>
      </w:r>
      <w:r w:rsidRPr="0012583A">
        <w:rPr>
          <w:rFonts w:ascii="Times New Roman" w:hAnsi="Times New Roman"/>
          <w:lang w:val="en-GB"/>
        </w:rPr>
        <w:tab/>
        <w:t xml:space="preserve">Institutional investors. </w:t>
      </w:r>
      <w:r w:rsidRPr="00CD6859">
        <w:rPr>
          <w:rFonts w:ascii="Times New Roman" w:hAnsi="Times New Roman"/>
          <w:lang w:val="en-US"/>
        </w:rPr>
        <w:t>Collective savings management.</w:t>
      </w:r>
      <w:r w:rsidRPr="00CD6859">
        <w:rPr>
          <w:rFonts w:ascii="Times New Roman" w:eastAsia="MS Mincho" w:hAnsi="Times New Roman"/>
          <w:kern w:val="0"/>
          <w:szCs w:val="24"/>
          <w:lang w:val="en-US" w:eastAsia="en-US"/>
        </w:rPr>
        <w:t xml:space="preserve"> </w:t>
      </w:r>
      <w:r w:rsidR="00F00428" w:rsidRPr="001E681D">
        <w:rPr>
          <w:rFonts w:ascii="Times New Roman" w:eastAsia="MS Mincho" w:hAnsi="Times New Roman"/>
          <w:kern w:val="0"/>
          <w:szCs w:val="24"/>
          <w:lang w:val="en-US" w:eastAsia="en-US"/>
        </w:rPr>
        <w:t>Portfolio management elements.</w:t>
      </w:r>
    </w:p>
    <w:p w14:paraId="75568128" w14:textId="77777777" w:rsidR="00C7367C" w:rsidRPr="00BB63B4" w:rsidRDefault="008909CA" w:rsidP="0053051D">
      <w:pPr>
        <w:spacing w:before="240" w:after="120" w:line="220" w:lineRule="exact"/>
        <w:rPr>
          <w:smallCaps/>
          <w:spacing w:val="-5"/>
          <w:sz w:val="16"/>
        </w:rPr>
      </w:pPr>
      <w:r w:rsidRPr="00BB63B4">
        <w:rPr>
          <w:b/>
          <w:i/>
          <w:sz w:val="18"/>
        </w:rPr>
        <w:t>READING LIST</w:t>
      </w:r>
    </w:p>
    <w:p w14:paraId="12A5DA63" w14:textId="77777777" w:rsidR="00C7367C" w:rsidRDefault="008909CA">
      <w:pPr>
        <w:spacing w:line="220" w:lineRule="atLeast"/>
        <w:ind w:left="284" w:hanging="284"/>
        <w:rPr>
          <w:spacing w:val="-5"/>
          <w:sz w:val="18"/>
        </w:rPr>
      </w:pPr>
      <w:r w:rsidRPr="00BB63B4">
        <w:rPr>
          <w:smallCaps/>
          <w:spacing w:val="-5"/>
          <w:sz w:val="16"/>
        </w:rPr>
        <w:t>A. Fusconi,</w:t>
      </w:r>
      <w:r w:rsidRPr="00BB63B4">
        <w:rPr>
          <w:i/>
          <w:spacing w:val="-5"/>
          <w:sz w:val="18"/>
        </w:rPr>
        <w:t xml:space="preserve"> L’informazione come valore. Lezioni di economia del mercato mobiliare,</w:t>
      </w:r>
      <w:r w:rsidRPr="00BB63B4">
        <w:rPr>
          <w:spacing w:val="-5"/>
          <w:sz w:val="18"/>
        </w:rPr>
        <w:t xml:space="preserve"> Vita e Pensiero, Milan, 2010.</w:t>
      </w:r>
    </w:p>
    <w:p w14:paraId="7FB7CF5E" w14:textId="77777777" w:rsidR="0012583A" w:rsidRDefault="0012583A" w:rsidP="0012583A">
      <w:pPr>
        <w:suppressAutoHyphens w:val="0"/>
        <w:spacing w:line="240" w:lineRule="atLeast"/>
        <w:ind w:left="284" w:hanging="284"/>
        <w:rPr>
          <w:noProof/>
          <w:spacing w:val="-5"/>
          <w:kern w:val="0"/>
          <w:sz w:val="18"/>
          <w:lang w:eastAsia="it-IT"/>
        </w:rPr>
      </w:pPr>
      <w:r w:rsidRPr="0012583A">
        <w:rPr>
          <w:smallCaps/>
          <w:noProof/>
          <w:spacing w:val="-5"/>
          <w:kern w:val="0"/>
          <w:sz w:val="16"/>
          <w:lang w:eastAsia="it-IT"/>
        </w:rPr>
        <w:t>P. Gualtieri</w:t>
      </w:r>
      <w:r w:rsidRPr="0012583A">
        <w:rPr>
          <w:noProof/>
          <w:spacing w:val="-5"/>
          <w:kern w:val="0"/>
          <w:sz w:val="18"/>
          <w:lang w:eastAsia="it-IT"/>
        </w:rPr>
        <w:t xml:space="preserve">, </w:t>
      </w:r>
      <w:r w:rsidRPr="0012583A">
        <w:rPr>
          <w:i/>
          <w:noProof/>
          <w:spacing w:val="-5"/>
          <w:kern w:val="0"/>
          <w:sz w:val="18"/>
          <w:lang w:eastAsia="it-IT"/>
        </w:rPr>
        <w:t>Teoria dell’Intermediazione finanziaria,</w:t>
      </w:r>
      <w:r>
        <w:rPr>
          <w:noProof/>
          <w:spacing w:val="-5"/>
          <w:kern w:val="0"/>
          <w:sz w:val="18"/>
          <w:lang w:eastAsia="it-IT"/>
        </w:rPr>
        <w:t xml:space="preserve"> Egea, Milan</w:t>
      </w:r>
      <w:r w:rsidRPr="0012583A">
        <w:rPr>
          <w:noProof/>
          <w:spacing w:val="-5"/>
          <w:kern w:val="0"/>
          <w:sz w:val="18"/>
          <w:lang w:eastAsia="it-IT"/>
        </w:rPr>
        <w:t xml:space="preserve">, </w:t>
      </w:r>
      <w:r>
        <w:rPr>
          <w:noProof/>
          <w:spacing w:val="-5"/>
          <w:kern w:val="0"/>
          <w:sz w:val="18"/>
          <w:lang w:eastAsia="it-IT"/>
        </w:rPr>
        <w:t>latest edition</w:t>
      </w:r>
      <w:r w:rsidRPr="0012583A">
        <w:rPr>
          <w:noProof/>
          <w:spacing w:val="-5"/>
          <w:kern w:val="0"/>
          <w:sz w:val="18"/>
          <w:lang w:eastAsia="it-IT"/>
        </w:rPr>
        <w:t xml:space="preserve"> (</w:t>
      </w:r>
      <w:r>
        <w:rPr>
          <w:noProof/>
          <w:spacing w:val="-5"/>
          <w:kern w:val="0"/>
          <w:sz w:val="18"/>
          <w:lang w:eastAsia="it-IT"/>
        </w:rPr>
        <w:t xml:space="preserve">chapters </w:t>
      </w:r>
      <w:r w:rsidR="00AB2D8B">
        <w:rPr>
          <w:spacing w:val="-5"/>
        </w:rPr>
        <w:t xml:space="preserve">1, 2, 3, 4, 5, 6, </w:t>
      </w:r>
      <w:r w:rsidR="00AB2D8B" w:rsidRPr="00870667">
        <w:rPr>
          <w:spacing w:val="-5"/>
        </w:rPr>
        <w:t>11,12,</w:t>
      </w:r>
      <w:r w:rsidR="00AB2D8B">
        <w:rPr>
          <w:spacing w:val="-5"/>
        </w:rPr>
        <w:t xml:space="preserve"> </w:t>
      </w:r>
      <w:r w:rsidR="00AB2D8B" w:rsidRPr="00870667">
        <w:rPr>
          <w:spacing w:val="-5"/>
        </w:rPr>
        <w:t>17,</w:t>
      </w:r>
      <w:r w:rsidR="00AB2D8B">
        <w:rPr>
          <w:spacing w:val="-5"/>
        </w:rPr>
        <w:t xml:space="preserve"> </w:t>
      </w:r>
      <w:r w:rsidR="00AB2D8B" w:rsidRPr="00870667">
        <w:rPr>
          <w:spacing w:val="-5"/>
        </w:rPr>
        <w:t>20</w:t>
      </w:r>
      <w:r w:rsidRPr="0012583A">
        <w:rPr>
          <w:noProof/>
          <w:spacing w:val="-5"/>
          <w:kern w:val="0"/>
          <w:sz w:val="18"/>
          <w:lang w:eastAsia="it-IT"/>
        </w:rPr>
        <w:t>)</w:t>
      </w:r>
      <w:r>
        <w:rPr>
          <w:noProof/>
          <w:spacing w:val="-5"/>
          <w:kern w:val="0"/>
          <w:sz w:val="18"/>
          <w:lang w:eastAsia="it-IT"/>
        </w:rPr>
        <w:t>.</w:t>
      </w:r>
    </w:p>
    <w:p w14:paraId="499B4D52" w14:textId="77777777" w:rsidR="00AB2D8B" w:rsidRDefault="00AB2D8B" w:rsidP="00AB2D8B">
      <w:pPr>
        <w:pStyle w:val="Testo2"/>
        <w:spacing w:line="240" w:lineRule="atLeast"/>
        <w:ind w:left="284" w:hanging="284"/>
        <w:rPr>
          <w:spacing w:val="-5"/>
          <w:lang w:val="en-US"/>
        </w:rPr>
      </w:pPr>
      <w:r w:rsidRPr="00AB2D8B">
        <w:rPr>
          <w:smallCaps/>
          <w:spacing w:val="-5"/>
          <w:kern w:val="16"/>
          <w:sz w:val="16"/>
          <w:lang w:val="en-US"/>
        </w:rPr>
        <w:t>Z. Bodie, A. Kane, A.J. Markus</w:t>
      </w:r>
      <w:r>
        <w:rPr>
          <w:spacing w:val="-5"/>
          <w:lang w:val="en-US"/>
        </w:rPr>
        <w:t xml:space="preserve">, </w:t>
      </w:r>
      <w:r>
        <w:rPr>
          <w:i/>
          <w:iCs/>
          <w:spacing w:val="-5"/>
          <w:lang w:val="en-US"/>
        </w:rPr>
        <w:t xml:space="preserve">Essentials of Investments, </w:t>
      </w:r>
      <w:r>
        <w:rPr>
          <w:spacing w:val="-5"/>
          <w:lang w:val="en-US"/>
        </w:rPr>
        <w:t>McGraw Hill, 11</w:t>
      </w:r>
      <w:r w:rsidRPr="00750E96">
        <w:rPr>
          <w:spacing w:val="-5"/>
          <w:vertAlign w:val="superscript"/>
          <w:lang w:val="en-US"/>
        </w:rPr>
        <w:t>th</w:t>
      </w:r>
      <w:r>
        <w:rPr>
          <w:spacing w:val="-5"/>
          <w:lang w:val="en-US"/>
        </w:rPr>
        <w:t xml:space="preserve"> Edition</w:t>
      </w:r>
    </w:p>
    <w:p w14:paraId="65F22C83" w14:textId="77777777" w:rsidR="00AB2D8B" w:rsidRPr="001E681D" w:rsidRDefault="00AB2D8B" w:rsidP="00AB2D8B">
      <w:pPr>
        <w:pStyle w:val="Testo2"/>
        <w:spacing w:line="240" w:lineRule="atLeast"/>
        <w:ind w:left="720" w:firstLine="0"/>
        <w:rPr>
          <w:rFonts w:ascii="Times New Roman" w:hAnsi="Times New Roman"/>
          <w:i/>
          <w:color w:val="0000FF" w:themeColor="hyperlink"/>
          <w:sz w:val="16"/>
          <w:szCs w:val="16"/>
          <w:u w:val="single"/>
          <w:lang w:val="en-US"/>
        </w:rPr>
      </w:pPr>
      <w:r w:rsidRPr="001E681D">
        <w:rPr>
          <w:spacing w:val="-5"/>
          <w:lang w:val="en-US"/>
        </w:rPr>
        <w:t>(</w:t>
      </w:r>
      <w:proofErr w:type="gramStart"/>
      <w:r w:rsidRPr="001E681D">
        <w:rPr>
          <w:spacing w:val="-5"/>
          <w:lang w:val="en-US"/>
        </w:rPr>
        <w:t>chapters</w:t>
      </w:r>
      <w:proofErr w:type="gramEnd"/>
      <w:r w:rsidRPr="001E681D">
        <w:rPr>
          <w:spacing w:val="-5"/>
          <w:lang w:val="en-US"/>
        </w:rPr>
        <w:t xml:space="preserve"> 1, 3, 4, 10, 13)</w:t>
      </w:r>
    </w:p>
    <w:p w14:paraId="16A282BF" w14:textId="77777777" w:rsidR="00C7367C" w:rsidRPr="00BB63B4" w:rsidRDefault="008909CA">
      <w:pPr>
        <w:spacing w:before="240" w:after="120" w:line="220" w:lineRule="exact"/>
        <w:rPr>
          <w:lang w:val="en-GB"/>
        </w:rPr>
      </w:pPr>
      <w:r w:rsidRPr="00BB63B4">
        <w:rPr>
          <w:b/>
          <w:i/>
          <w:sz w:val="18"/>
          <w:lang w:val="en-GB"/>
        </w:rPr>
        <w:t>TEACHING METHOD</w:t>
      </w:r>
    </w:p>
    <w:p w14:paraId="737E951A" w14:textId="77777777" w:rsidR="00C7367C" w:rsidRDefault="008909CA">
      <w:pPr>
        <w:pStyle w:val="Testo2"/>
        <w:rPr>
          <w:lang w:val="en-GB"/>
        </w:rPr>
      </w:pPr>
      <w:r w:rsidRPr="00BB63B4">
        <w:rPr>
          <w:lang w:val="en-GB"/>
        </w:rPr>
        <w:t>The course will be taught through lectures, including through the input of guest professionals.</w:t>
      </w:r>
    </w:p>
    <w:p w14:paraId="3E54CF5E" w14:textId="77777777" w:rsidR="001B3707" w:rsidRPr="00BB63B4" w:rsidRDefault="001B3707" w:rsidP="001B3707">
      <w:pPr>
        <w:spacing w:before="240" w:after="120" w:line="220" w:lineRule="exact"/>
        <w:rPr>
          <w:b/>
          <w:i/>
          <w:sz w:val="18"/>
          <w:lang w:val="en-GB"/>
        </w:rPr>
      </w:pPr>
      <w:r w:rsidRPr="00BB63B4">
        <w:rPr>
          <w:b/>
          <w:i/>
          <w:sz w:val="18"/>
          <w:lang w:val="en-GB"/>
        </w:rPr>
        <w:t>ASSESSMENT METHOD AND CRITERIA</w:t>
      </w:r>
    </w:p>
    <w:p w14:paraId="56A41A38" w14:textId="77777777" w:rsidR="001E681D" w:rsidRDefault="00334483" w:rsidP="00C960B9">
      <w:pPr>
        <w:pStyle w:val="Testo2"/>
        <w:rPr>
          <w:lang w:val="en-US"/>
        </w:rPr>
      </w:pPr>
      <w:r w:rsidRPr="001E681D">
        <w:rPr>
          <w:lang w:val="en-US"/>
        </w:rPr>
        <w:t xml:space="preserve">Students will take a written exam. </w:t>
      </w:r>
    </w:p>
    <w:p w14:paraId="708EC4B6" w14:textId="77777777" w:rsidR="00C960B9" w:rsidRPr="001E681D" w:rsidRDefault="00334483" w:rsidP="00C960B9">
      <w:pPr>
        <w:pStyle w:val="Testo2"/>
        <w:rPr>
          <w:lang w:val="en-US"/>
        </w:rPr>
      </w:pPr>
      <w:r w:rsidRPr="001E681D">
        <w:rPr>
          <w:lang w:val="en-US"/>
        </w:rPr>
        <w:t xml:space="preserve">The exam will include a total of </w:t>
      </w:r>
      <w:r w:rsidR="00C960B9" w:rsidRPr="001E681D">
        <w:rPr>
          <w:lang w:val="en-US"/>
        </w:rPr>
        <w:t>32</w:t>
      </w:r>
      <w:r w:rsidRPr="001E681D">
        <w:rPr>
          <w:lang w:val="en-US"/>
        </w:rPr>
        <w:t xml:space="preserve"> close-ended questions and exercises, divided as follows</w:t>
      </w:r>
      <w:r w:rsidR="00C960B9" w:rsidRPr="001E681D">
        <w:rPr>
          <w:lang w:val="en-US"/>
        </w:rPr>
        <w:t xml:space="preserve">: 16 </w:t>
      </w:r>
      <w:r w:rsidRPr="001E681D">
        <w:rPr>
          <w:lang w:val="en-US"/>
        </w:rPr>
        <w:t>multiple choice questions for the “</w:t>
      </w:r>
      <w:r w:rsidR="001E681D">
        <w:rPr>
          <w:lang w:val="en-US"/>
        </w:rPr>
        <w:t>general</w:t>
      </w:r>
      <w:r w:rsidRPr="001E681D">
        <w:rPr>
          <w:lang w:val="en-US"/>
        </w:rPr>
        <w:t xml:space="preserve"> module”</w:t>
      </w:r>
      <w:r w:rsidR="00C960B9" w:rsidRPr="001E681D">
        <w:rPr>
          <w:lang w:val="en-US"/>
        </w:rPr>
        <w:t xml:space="preserve">, </w:t>
      </w:r>
      <w:r w:rsidRPr="001E681D">
        <w:rPr>
          <w:lang w:val="en-US"/>
        </w:rPr>
        <w:t>16 multiple choice questions</w:t>
      </w:r>
      <w:r w:rsidR="00C960B9" w:rsidRPr="001E681D">
        <w:rPr>
          <w:lang w:val="en-US"/>
        </w:rPr>
        <w:t xml:space="preserve"> (</w:t>
      </w:r>
      <w:r w:rsidRPr="001E681D">
        <w:rPr>
          <w:lang w:val="en-US"/>
        </w:rPr>
        <w:t>with exercises</w:t>
      </w:r>
      <w:r w:rsidR="00C960B9" w:rsidRPr="001E681D">
        <w:rPr>
          <w:lang w:val="en-US"/>
        </w:rPr>
        <w:t>)</w:t>
      </w:r>
      <w:r w:rsidRPr="001E681D">
        <w:rPr>
          <w:lang w:val="en-US"/>
        </w:rPr>
        <w:t xml:space="preserve"> for the “operational” module.</w:t>
      </w:r>
    </w:p>
    <w:p w14:paraId="301D6950" w14:textId="77777777" w:rsidR="00C960B9" w:rsidRPr="001E681D" w:rsidRDefault="00383F5A" w:rsidP="00C960B9">
      <w:pPr>
        <w:pStyle w:val="Testo2"/>
        <w:rPr>
          <w:lang w:val="en-US"/>
        </w:rPr>
      </w:pPr>
      <w:r w:rsidRPr="001E681D">
        <w:rPr>
          <w:lang w:val="en-US"/>
        </w:rPr>
        <w:t>Since</w:t>
      </w:r>
      <w:r w:rsidR="00334483" w:rsidRPr="001E681D">
        <w:rPr>
          <w:lang w:val="en-US"/>
        </w:rPr>
        <w:t xml:space="preserve"> the course is divided in</w:t>
      </w:r>
      <w:r w:rsidRPr="001E681D">
        <w:rPr>
          <w:lang w:val="en-US"/>
        </w:rPr>
        <w:t>to</w:t>
      </w:r>
      <w:r w:rsidR="00334483" w:rsidRPr="001E681D">
        <w:rPr>
          <w:lang w:val="en-US"/>
        </w:rPr>
        <w:t xml:space="preserve"> two modules there will be a</w:t>
      </w:r>
      <w:r w:rsidR="002C3149" w:rsidRPr="001E681D">
        <w:rPr>
          <w:lang w:val="en-US"/>
        </w:rPr>
        <w:t xml:space="preserve"> midterm </w:t>
      </w:r>
      <w:r w:rsidR="001E681D">
        <w:rPr>
          <w:lang w:val="en-US"/>
        </w:rPr>
        <w:t>test</w:t>
      </w:r>
      <w:r w:rsidR="002C3149" w:rsidRPr="001E681D">
        <w:rPr>
          <w:lang w:val="en-US"/>
        </w:rPr>
        <w:t>.</w:t>
      </w:r>
    </w:p>
    <w:p w14:paraId="735DEAD1" w14:textId="77777777" w:rsidR="000224DD" w:rsidRPr="001E681D" w:rsidRDefault="002C3149">
      <w:pPr>
        <w:pStyle w:val="Testo2"/>
        <w:ind w:firstLine="0"/>
        <w:rPr>
          <w:lang w:val="en-US"/>
        </w:rPr>
      </w:pPr>
      <w:r w:rsidRPr="001E681D">
        <w:rPr>
          <w:lang w:val="en-US"/>
        </w:rPr>
        <w:t>The questions will be designed to assess</w:t>
      </w:r>
      <w:r w:rsidR="00C960B9" w:rsidRPr="001E681D">
        <w:rPr>
          <w:lang w:val="en-US"/>
        </w:rPr>
        <w:t>:</w:t>
      </w:r>
    </w:p>
    <w:p w14:paraId="75063C13" w14:textId="77777777" w:rsidR="00C960B9" w:rsidRPr="00CD0FAC" w:rsidRDefault="005C79EE" w:rsidP="00C960B9">
      <w:pPr>
        <w:pStyle w:val="Testo2"/>
        <w:numPr>
          <w:ilvl w:val="0"/>
          <w:numId w:val="6"/>
        </w:numPr>
        <w:tabs>
          <w:tab w:val="left" w:pos="284"/>
        </w:tabs>
        <w:suppressAutoHyphens w:val="0"/>
      </w:pPr>
      <w:r w:rsidRPr="00CD0FAC">
        <w:rPr>
          <w:i/>
          <w:iCs/>
        </w:rPr>
        <w:t xml:space="preserve">for the </w:t>
      </w:r>
      <w:r w:rsidR="001E681D">
        <w:rPr>
          <w:i/>
          <w:iCs/>
        </w:rPr>
        <w:t>general</w:t>
      </w:r>
      <w:r w:rsidRPr="00CD0FAC">
        <w:rPr>
          <w:i/>
          <w:iCs/>
        </w:rPr>
        <w:t xml:space="preserve"> </w:t>
      </w:r>
      <w:proofErr w:type="spellStart"/>
      <w:r w:rsidRPr="00CD0FAC">
        <w:rPr>
          <w:i/>
          <w:iCs/>
        </w:rPr>
        <w:t>module</w:t>
      </w:r>
      <w:proofErr w:type="spellEnd"/>
      <w:r w:rsidRPr="00CD0FAC">
        <w:rPr>
          <w:i/>
          <w:iCs/>
        </w:rPr>
        <w:t xml:space="preserve"> </w:t>
      </w:r>
      <w:r w:rsidR="00C960B9" w:rsidRPr="00CD0FAC">
        <w:t xml:space="preserve"> </w:t>
      </w:r>
    </w:p>
    <w:p w14:paraId="0B3B9154" w14:textId="77777777" w:rsidR="00C960B9" w:rsidRPr="001E681D" w:rsidRDefault="005C79EE" w:rsidP="00C960B9">
      <w:pPr>
        <w:pStyle w:val="Testo2"/>
        <w:numPr>
          <w:ilvl w:val="0"/>
          <w:numId w:val="3"/>
        </w:numPr>
        <w:tabs>
          <w:tab w:val="left" w:pos="284"/>
        </w:tabs>
        <w:suppressAutoHyphens w:val="0"/>
        <w:rPr>
          <w:lang w:val="en-US"/>
        </w:rPr>
      </w:pPr>
      <w:r w:rsidRPr="001E681D">
        <w:rPr>
          <w:lang w:val="en-US"/>
        </w:rPr>
        <w:t xml:space="preserve">Reaching </w:t>
      </w:r>
      <w:r w:rsidR="008176A4" w:rsidRPr="001E681D">
        <w:rPr>
          <w:lang w:val="en-US"/>
        </w:rPr>
        <w:t xml:space="preserve">of </w:t>
      </w:r>
      <w:r w:rsidRPr="001E681D">
        <w:rPr>
          <w:lang w:val="en-US"/>
        </w:rPr>
        <w:t>objectives regarding knowledge of the different nature of intermediaries operating in financial markets</w:t>
      </w:r>
      <w:r w:rsidR="00C960B9" w:rsidRPr="001E681D">
        <w:rPr>
          <w:lang w:val="en-US"/>
        </w:rPr>
        <w:t xml:space="preserve"> </w:t>
      </w:r>
    </w:p>
    <w:p w14:paraId="0742F0B4" w14:textId="77777777" w:rsidR="00C960B9" w:rsidRPr="001E681D" w:rsidRDefault="009C48FC" w:rsidP="00C960B9">
      <w:pPr>
        <w:pStyle w:val="Testo2"/>
        <w:numPr>
          <w:ilvl w:val="0"/>
          <w:numId w:val="3"/>
        </w:numPr>
        <w:tabs>
          <w:tab w:val="left" w:pos="284"/>
        </w:tabs>
        <w:suppressAutoHyphens w:val="0"/>
        <w:rPr>
          <w:lang w:val="en-US"/>
        </w:rPr>
      </w:pPr>
      <w:r w:rsidRPr="001E681D">
        <w:rPr>
          <w:lang w:val="en-US"/>
        </w:rPr>
        <w:t>Knowledge of t</w:t>
      </w:r>
      <w:r w:rsidR="006737C6" w:rsidRPr="001E681D">
        <w:rPr>
          <w:lang w:val="en-US"/>
        </w:rPr>
        <w:t xml:space="preserve">he particular functions and nature of financial services offered by </w:t>
      </w:r>
      <w:proofErr w:type="gramStart"/>
      <w:r w:rsidR="006737C6" w:rsidRPr="001E681D">
        <w:rPr>
          <w:lang w:val="en-US"/>
        </w:rPr>
        <w:t>intermediaries</w:t>
      </w:r>
      <w:proofErr w:type="gramEnd"/>
      <w:r w:rsidR="006737C6" w:rsidRPr="001E681D">
        <w:rPr>
          <w:lang w:val="en-US"/>
        </w:rPr>
        <w:t xml:space="preserve"> </w:t>
      </w:r>
    </w:p>
    <w:p w14:paraId="2E18CACF" w14:textId="77777777" w:rsidR="00C960B9" w:rsidRPr="001E681D" w:rsidRDefault="008176A4" w:rsidP="00C960B9">
      <w:pPr>
        <w:pStyle w:val="Testo2"/>
        <w:numPr>
          <w:ilvl w:val="0"/>
          <w:numId w:val="3"/>
        </w:numPr>
        <w:tabs>
          <w:tab w:val="left" w:pos="284"/>
        </w:tabs>
        <w:suppressAutoHyphens w:val="0"/>
        <w:rPr>
          <w:lang w:val="en-US"/>
        </w:rPr>
      </w:pPr>
      <w:r w:rsidRPr="001E681D">
        <w:rPr>
          <w:lang w:val="en-US"/>
        </w:rPr>
        <w:t>Knowledge of r</w:t>
      </w:r>
      <w:r w:rsidR="009C48FC" w:rsidRPr="001E681D">
        <w:rPr>
          <w:lang w:val="en-US"/>
        </w:rPr>
        <w:t>egulations for the supervision and operation of financial markets</w:t>
      </w:r>
    </w:p>
    <w:p w14:paraId="0829417E" w14:textId="77777777" w:rsidR="00C960B9" w:rsidRPr="00CD0FAC" w:rsidRDefault="005C79EE" w:rsidP="00C960B9">
      <w:pPr>
        <w:pStyle w:val="Testo2"/>
        <w:numPr>
          <w:ilvl w:val="0"/>
          <w:numId w:val="6"/>
        </w:numPr>
        <w:tabs>
          <w:tab w:val="left" w:pos="284"/>
        </w:tabs>
        <w:suppressAutoHyphens w:val="0"/>
      </w:pPr>
      <w:r w:rsidRPr="00CD0FAC">
        <w:rPr>
          <w:i/>
          <w:iCs/>
        </w:rPr>
        <w:t xml:space="preserve">For the </w:t>
      </w:r>
      <w:proofErr w:type="spellStart"/>
      <w:r w:rsidRPr="00CD0FAC">
        <w:rPr>
          <w:i/>
          <w:iCs/>
        </w:rPr>
        <w:t>operational</w:t>
      </w:r>
      <w:proofErr w:type="spellEnd"/>
      <w:r w:rsidRPr="00CD0FAC">
        <w:rPr>
          <w:i/>
          <w:iCs/>
        </w:rPr>
        <w:t xml:space="preserve"> </w:t>
      </w:r>
      <w:proofErr w:type="spellStart"/>
      <w:r w:rsidRPr="00CD0FAC">
        <w:rPr>
          <w:i/>
          <w:iCs/>
        </w:rPr>
        <w:t>module</w:t>
      </w:r>
      <w:proofErr w:type="spellEnd"/>
      <w:r w:rsidR="00C960B9" w:rsidRPr="00CD0FAC">
        <w:rPr>
          <w:i/>
          <w:iCs/>
        </w:rPr>
        <w:t>:</w:t>
      </w:r>
    </w:p>
    <w:p w14:paraId="31C22D88" w14:textId="77777777" w:rsidR="00C960B9" w:rsidRPr="001E681D" w:rsidRDefault="00C95F36" w:rsidP="00C960B9">
      <w:pPr>
        <w:pStyle w:val="Testo2"/>
        <w:numPr>
          <w:ilvl w:val="0"/>
          <w:numId w:val="3"/>
        </w:numPr>
        <w:tabs>
          <w:tab w:val="left" w:pos="284"/>
        </w:tabs>
        <w:suppressAutoHyphens w:val="0"/>
        <w:rPr>
          <w:lang w:val="en-US"/>
        </w:rPr>
      </w:pPr>
      <w:r w:rsidRPr="001E681D">
        <w:rPr>
          <w:lang w:val="en-US"/>
        </w:rPr>
        <w:lastRenderedPageBreak/>
        <w:t>t</w:t>
      </w:r>
      <w:r w:rsidR="008176A4" w:rsidRPr="001E681D">
        <w:rPr>
          <w:lang w:val="en-US"/>
        </w:rPr>
        <w:t xml:space="preserve">he ability to understand and assess the different characteristics of financial instruments </w:t>
      </w:r>
      <w:r w:rsidRPr="001E681D">
        <w:rPr>
          <w:lang w:val="en-US"/>
        </w:rPr>
        <w:t xml:space="preserve">available on national and </w:t>
      </w:r>
      <w:r w:rsidR="00CD0FAC" w:rsidRPr="001E681D">
        <w:rPr>
          <w:lang w:val="en-US"/>
        </w:rPr>
        <w:t>i</w:t>
      </w:r>
      <w:r w:rsidRPr="001E681D">
        <w:rPr>
          <w:lang w:val="en-US"/>
        </w:rPr>
        <w:t xml:space="preserve">nternational </w:t>
      </w:r>
      <w:proofErr w:type="gramStart"/>
      <w:r w:rsidRPr="001E681D">
        <w:rPr>
          <w:lang w:val="en-US"/>
        </w:rPr>
        <w:t>markets</w:t>
      </w:r>
      <w:proofErr w:type="gramEnd"/>
    </w:p>
    <w:p w14:paraId="01597B13" w14:textId="77777777" w:rsidR="00C960B9" w:rsidRPr="001E681D" w:rsidRDefault="00C95F36" w:rsidP="00C960B9">
      <w:pPr>
        <w:pStyle w:val="Testo2"/>
        <w:numPr>
          <w:ilvl w:val="0"/>
          <w:numId w:val="3"/>
        </w:numPr>
        <w:tabs>
          <w:tab w:val="left" w:pos="284"/>
        </w:tabs>
        <w:suppressAutoHyphens w:val="0"/>
        <w:rPr>
          <w:lang w:val="en-US"/>
        </w:rPr>
      </w:pPr>
      <w:r w:rsidRPr="001E681D">
        <w:rPr>
          <w:lang w:val="en-US"/>
        </w:rPr>
        <w:t xml:space="preserve">the ability to </w:t>
      </w:r>
      <w:r w:rsidR="00F9271D" w:rsidRPr="001E681D">
        <w:rPr>
          <w:lang w:val="en-US"/>
        </w:rPr>
        <w:t>find</w:t>
      </w:r>
      <w:r w:rsidRPr="001E681D">
        <w:rPr>
          <w:lang w:val="en-US"/>
        </w:rPr>
        <w:t xml:space="preserve"> and interpret </w:t>
      </w:r>
      <w:r w:rsidR="00F9271D" w:rsidRPr="001E681D">
        <w:rPr>
          <w:lang w:val="en-US"/>
        </w:rPr>
        <w:t xml:space="preserve">the </w:t>
      </w:r>
      <w:r w:rsidRPr="001E681D">
        <w:rPr>
          <w:lang w:val="en-US"/>
        </w:rPr>
        <w:t>data and information required in order to</w:t>
      </w:r>
      <w:r w:rsidR="00F9271D" w:rsidRPr="001E681D">
        <w:rPr>
          <w:lang w:val="en-US"/>
        </w:rPr>
        <w:t xml:space="preserve"> evaluate </w:t>
      </w:r>
      <w:r w:rsidR="00CD0FAC" w:rsidRPr="001E681D">
        <w:rPr>
          <w:lang w:val="en-US"/>
        </w:rPr>
        <w:t xml:space="preserve">the </w:t>
      </w:r>
      <w:r w:rsidR="00F9271D" w:rsidRPr="001E681D">
        <w:rPr>
          <w:lang w:val="en-US"/>
        </w:rPr>
        <w:t>financial instruments and financial investments</w:t>
      </w:r>
      <w:r w:rsidR="00CD0FAC" w:rsidRPr="001E681D">
        <w:rPr>
          <w:lang w:val="en-US"/>
        </w:rPr>
        <w:t xml:space="preserve"> which are being </w:t>
      </w:r>
      <w:proofErr w:type="gramStart"/>
      <w:r w:rsidR="00CD0FAC" w:rsidRPr="001E681D">
        <w:rPr>
          <w:lang w:val="en-US"/>
        </w:rPr>
        <w:t>used</w:t>
      </w:r>
      <w:proofErr w:type="gramEnd"/>
      <w:r w:rsidRPr="001E681D">
        <w:rPr>
          <w:lang w:val="en-US"/>
        </w:rPr>
        <w:t xml:space="preserve"> </w:t>
      </w:r>
      <w:r w:rsidR="00C960B9" w:rsidRPr="001E681D">
        <w:rPr>
          <w:lang w:val="en-US"/>
        </w:rPr>
        <w:t xml:space="preserve"> </w:t>
      </w:r>
    </w:p>
    <w:p w14:paraId="60D33203" w14:textId="77777777" w:rsidR="00C960B9" w:rsidRPr="00CD0FAC" w:rsidRDefault="00C960B9" w:rsidP="00C960B9">
      <w:pPr>
        <w:pStyle w:val="Testo2"/>
        <w:numPr>
          <w:ilvl w:val="0"/>
          <w:numId w:val="3"/>
        </w:numPr>
        <w:tabs>
          <w:tab w:val="left" w:pos="284"/>
        </w:tabs>
        <w:suppressAutoHyphens w:val="0"/>
      </w:pPr>
      <w:r w:rsidRPr="001E681D">
        <w:rPr>
          <w:lang w:val="en-US"/>
        </w:rPr>
        <w:t xml:space="preserve"> </w:t>
      </w:r>
      <w:r w:rsidRPr="00CD0FAC">
        <w:rPr>
          <w:iCs/>
        </w:rPr>
        <w:t>trading</w:t>
      </w:r>
      <w:r w:rsidR="00F9271D" w:rsidRPr="00CD0FAC">
        <w:rPr>
          <w:iCs/>
        </w:rPr>
        <w:t xml:space="preserve"> </w:t>
      </w:r>
      <w:proofErr w:type="spellStart"/>
      <w:r w:rsidR="00F9271D" w:rsidRPr="00CD0FAC">
        <w:rPr>
          <w:iCs/>
        </w:rPr>
        <w:t>channels</w:t>
      </w:r>
      <w:proofErr w:type="spellEnd"/>
      <w:r w:rsidRPr="00CD0FAC">
        <w:rPr>
          <w:i/>
          <w:iCs/>
        </w:rPr>
        <w:t xml:space="preserve"> </w:t>
      </w:r>
      <w:r w:rsidRPr="00CD0FAC">
        <w:t xml:space="preserve">  </w:t>
      </w:r>
    </w:p>
    <w:p w14:paraId="21327A14" w14:textId="77777777" w:rsidR="00C960B9" w:rsidRPr="001E681D" w:rsidRDefault="00C960B9" w:rsidP="00C960B9">
      <w:pPr>
        <w:tabs>
          <w:tab w:val="clear" w:pos="284"/>
        </w:tabs>
        <w:spacing w:before="120"/>
        <w:ind w:firstLine="284"/>
        <w:rPr>
          <w:noProof/>
          <w:sz w:val="18"/>
          <w:lang w:val="en-US"/>
        </w:rPr>
      </w:pPr>
      <w:r w:rsidRPr="001E681D">
        <w:rPr>
          <w:i/>
          <w:noProof/>
          <w:sz w:val="18"/>
          <w:lang w:val="en-US"/>
        </w:rPr>
        <w:t>Str</w:t>
      </w:r>
      <w:r w:rsidR="00914A6F" w:rsidRPr="001E681D">
        <w:rPr>
          <w:i/>
          <w:noProof/>
          <w:sz w:val="18"/>
          <w:lang w:val="en-US"/>
        </w:rPr>
        <w:t xml:space="preserve">ucture of the midterm </w:t>
      </w:r>
      <w:r w:rsidR="001E681D">
        <w:rPr>
          <w:i/>
          <w:noProof/>
          <w:sz w:val="18"/>
          <w:lang w:val="en-US"/>
        </w:rPr>
        <w:t>test</w:t>
      </w:r>
      <w:r w:rsidRPr="001E681D">
        <w:rPr>
          <w:noProof/>
          <w:sz w:val="18"/>
          <w:lang w:val="en-US"/>
        </w:rPr>
        <w:t>:</w:t>
      </w:r>
    </w:p>
    <w:p w14:paraId="2882202B" w14:textId="77777777" w:rsidR="00C960B9" w:rsidRPr="001E681D" w:rsidRDefault="00914A6F" w:rsidP="001E681D">
      <w:pPr>
        <w:pStyle w:val="Testo2"/>
        <w:rPr>
          <w:lang w:val="en-US"/>
        </w:rPr>
      </w:pPr>
      <w:r w:rsidRPr="001E681D">
        <w:rPr>
          <w:lang w:val="en-US"/>
        </w:rPr>
        <w:t xml:space="preserve">Only attending students may take the midterm </w:t>
      </w:r>
      <w:r w:rsidR="001E681D">
        <w:rPr>
          <w:lang w:val="en-US"/>
        </w:rPr>
        <w:t>test</w:t>
      </w:r>
      <w:r w:rsidRPr="001E681D">
        <w:rPr>
          <w:lang w:val="en-US"/>
        </w:rPr>
        <w:t xml:space="preserve">, subject to registration on </w:t>
      </w:r>
      <w:r w:rsidR="00C960B9" w:rsidRPr="001E681D">
        <w:rPr>
          <w:i/>
          <w:lang w:val="en-US"/>
        </w:rPr>
        <w:t>Blackboard</w:t>
      </w:r>
      <w:r w:rsidR="00C960B9" w:rsidRPr="001E681D">
        <w:rPr>
          <w:lang w:val="en-US"/>
        </w:rPr>
        <w:t xml:space="preserve"> </w:t>
      </w:r>
      <w:r w:rsidRPr="001E681D">
        <w:rPr>
          <w:lang w:val="en-US"/>
        </w:rPr>
        <w:t>within the deadline indicated in class and on the online noticeboard on the lecturer’s webpage.</w:t>
      </w:r>
    </w:p>
    <w:p w14:paraId="2318CF5D" w14:textId="77777777" w:rsidR="00C960B9" w:rsidRPr="001E681D" w:rsidRDefault="00914A6F" w:rsidP="00C960B9">
      <w:pPr>
        <w:pStyle w:val="Testo2"/>
        <w:rPr>
          <w:lang w:val="en-US"/>
        </w:rPr>
      </w:pPr>
      <w:r w:rsidRPr="001E681D">
        <w:rPr>
          <w:lang w:val="en-US"/>
        </w:rPr>
        <w:t xml:space="preserve">The midterm </w:t>
      </w:r>
      <w:r w:rsidR="001E681D">
        <w:rPr>
          <w:lang w:val="en-US"/>
        </w:rPr>
        <w:t>test</w:t>
      </w:r>
      <w:r w:rsidR="001E681D" w:rsidRPr="001E681D">
        <w:rPr>
          <w:lang w:val="en-US"/>
        </w:rPr>
        <w:t xml:space="preserve"> </w:t>
      </w:r>
      <w:r w:rsidRPr="001E681D">
        <w:rPr>
          <w:lang w:val="en-US"/>
        </w:rPr>
        <w:t>is pertinent to the specific module attended by each student (with reference to the alphabetical group listing for registration</w:t>
      </w:r>
      <w:r w:rsidR="00B15B57" w:rsidRPr="001E681D">
        <w:rPr>
          <w:lang w:val="en-US"/>
        </w:rPr>
        <w:t>).</w:t>
      </w:r>
      <w:r w:rsidRPr="001E681D">
        <w:rPr>
          <w:lang w:val="en-US"/>
        </w:rPr>
        <w:t xml:space="preserve"> </w:t>
      </w:r>
    </w:p>
    <w:p w14:paraId="09D7F00A" w14:textId="77777777" w:rsidR="00C960B9" w:rsidRPr="001E681D" w:rsidRDefault="0047661E" w:rsidP="00C960B9">
      <w:pPr>
        <w:pStyle w:val="Testo2"/>
        <w:rPr>
          <w:lang w:val="en-US"/>
        </w:rPr>
      </w:pPr>
      <w:r w:rsidRPr="001E681D">
        <w:rPr>
          <w:lang w:val="en-US"/>
        </w:rPr>
        <w:t xml:space="preserve">The midterm </w:t>
      </w:r>
      <w:r w:rsidR="001E681D" w:rsidRPr="001E681D">
        <w:rPr>
          <w:lang w:val="en-US"/>
        </w:rPr>
        <w:t xml:space="preserve">test </w:t>
      </w:r>
      <w:r w:rsidR="00B30BF8" w:rsidRPr="001E681D">
        <w:rPr>
          <w:lang w:val="en-US"/>
        </w:rPr>
        <w:t xml:space="preserve">counts for </w:t>
      </w:r>
      <w:r w:rsidR="00C960B9" w:rsidRPr="001E681D">
        <w:rPr>
          <w:lang w:val="en-US"/>
        </w:rPr>
        <w:t>50%</w:t>
      </w:r>
      <w:r w:rsidR="00B30BF8" w:rsidRPr="001E681D">
        <w:rPr>
          <w:lang w:val="en-US"/>
        </w:rPr>
        <w:t xml:space="preserve"> of the overall exam.</w:t>
      </w:r>
      <w:r w:rsidR="00C960B9" w:rsidRPr="001E681D">
        <w:rPr>
          <w:lang w:val="en-US"/>
        </w:rPr>
        <w:t xml:space="preserve"> </w:t>
      </w:r>
      <w:r w:rsidR="002B6487" w:rsidRPr="001E681D">
        <w:rPr>
          <w:lang w:val="en-US"/>
        </w:rPr>
        <w:t>Th</w:t>
      </w:r>
      <w:r w:rsidR="001E681D" w:rsidRPr="001E681D">
        <w:rPr>
          <w:lang w:val="en-US"/>
        </w:rPr>
        <w:t>e</w:t>
      </w:r>
      <w:r w:rsidR="002B6487" w:rsidRPr="001E681D">
        <w:rPr>
          <w:lang w:val="en-US"/>
        </w:rPr>
        <w:t xml:space="preserve"> exam can </w:t>
      </w:r>
      <w:proofErr w:type="gramStart"/>
      <w:r w:rsidR="001E681D" w:rsidRPr="001E681D">
        <w:rPr>
          <w:lang w:val="en-US"/>
        </w:rPr>
        <w:t>completed</w:t>
      </w:r>
      <w:proofErr w:type="gramEnd"/>
      <w:r w:rsidR="001E681D" w:rsidRPr="001E681D">
        <w:rPr>
          <w:lang w:val="en-US"/>
        </w:rPr>
        <w:t xml:space="preserve"> </w:t>
      </w:r>
      <w:r w:rsidR="00B30BF8" w:rsidRPr="001E681D">
        <w:rPr>
          <w:lang w:val="en-US"/>
        </w:rPr>
        <w:t xml:space="preserve">in the three </w:t>
      </w:r>
      <w:r w:rsidR="001E681D">
        <w:rPr>
          <w:lang w:val="en-US"/>
        </w:rPr>
        <w:t>calls (</w:t>
      </w:r>
      <w:proofErr w:type="spellStart"/>
      <w:r w:rsidR="001E681D">
        <w:rPr>
          <w:lang w:val="en-US"/>
        </w:rPr>
        <w:t>appelli</w:t>
      </w:r>
      <w:proofErr w:type="spellEnd"/>
      <w:r w:rsidR="001E681D">
        <w:rPr>
          <w:lang w:val="en-US"/>
        </w:rPr>
        <w:t>)</w:t>
      </w:r>
      <w:r w:rsidR="00B30BF8" w:rsidRPr="001E681D">
        <w:rPr>
          <w:lang w:val="en-US"/>
        </w:rPr>
        <w:t xml:space="preserve"> of the January</w:t>
      </w:r>
      <w:r w:rsidR="00C960B9" w:rsidRPr="001E681D">
        <w:rPr>
          <w:lang w:val="en-US"/>
        </w:rPr>
        <w:t>/</w:t>
      </w:r>
      <w:r w:rsidR="00B30BF8" w:rsidRPr="001E681D">
        <w:rPr>
          <w:lang w:val="en-US"/>
        </w:rPr>
        <w:t>February</w:t>
      </w:r>
      <w:r w:rsidR="00C960B9" w:rsidRPr="001E681D">
        <w:rPr>
          <w:lang w:val="en-US"/>
        </w:rPr>
        <w:t xml:space="preserve"> 202</w:t>
      </w:r>
      <w:r w:rsidR="00B30BF8" w:rsidRPr="001E681D">
        <w:rPr>
          <w:lang w:val="en-US"/>
        </w:rPr>
        <w:t>3 session</w:t>
      </w:r>
      <w:r w:rsidR="00C960B9" w:rsidRPr="001E681D">
        <w:rPr>
          <w:lang w:val="en-US"/>
        </w:rPr>
        <w:t>.</w:t>
      </w:r>
    </w:p>
    <w:p w14:paraId="3C206D86" w14:textId="77777777" w:rsidR="00C960B9" w:rsidRPr="001E681D" w:rsidRDefault="008F027B" w:rsidP="00C960B9">
      <w:pPr>
        <w:tabs>
          <w:tab w:val="clear" w:pos="284"/>
        </w:tabs>
        <w:spacing w:before="120"/>
        <w:ind w:firstLine="284"/>
        <w:rPr>
          <w:noProof/>
          <w:sz w:val="18"/>
          <w:lang w:val="en-US"/>
        </w:rPr>
      </w:pPr>
      <w:r w:rsidRPr="001E681D">
        <w:rPr>
          <w:i/>
          <w:noProof/>
          <w:sz w:val="18"/>
          <w:lang w:val="en-US"/>
        </w:rPr>
        <w:t>Final exam</w:t>
      </w:r>
      <w:r w:rsidR="00C960B9" w:rsidRPr="001E681D">
        <w:rPr>
          <w:noProof/>
          <w:sz w:val="18"/>
          <w:lang w:val="en-US"/>
        </w:rPr>
        <w:t>:</w:t>
      </w:r>
    </w:p>
    <w:p w14:paraId="431688DE" w14:textId="77777777" w:rsidR="00C960B9" w:rsidRPr="001E681D" w:rsidRDefault="00CF36E3" w:rsidP="00C960B9">
      <w:pPr>
        <w:pStyle w:val="Testo2"/>
        <w:rPr>
          <w:lang w:val="en-US"/>
        </w:rPr>
      </w:pPr>
      <w:r w:rsidRPr="001E681D">
        <w:rPr>
          <w:lang w:val="en-US"/>
        </w:rPr>
        <w:t>For students taking the</w:t>
      </w:r>
      <w:r w:rsidR="008F027B" w:rsidRPr="001E681D">
        <w:rPr>
          <w:lang w:val="en-US"/>
        </w:rPr>
        <w:t xml:space="preserve"> final </w:t>
      </w:r>
      <w:proofErr w:type="gramStart"/>
      <w:r w:rsidR="008F027B" w:rsidRPr="001E681D">
        <w:rPr>
          <w:lang w:val="en-US"/>
        </w:rPr>
        <w:t>exam</w:t>
      </w:r>
      <w:proofErr w:type="gramEnd"/>
      <w:r w:rsidRPr="001E681D">
        <w:rPr>
          <w:lang w:val="en-US"/>
        </w:rPr>
        <w:t xml:space="preserve"> which is complementary to the midterm </w:t>
      </w:r>
      <w:r w:rsidR="001E681D">
        <w:rPr>
          <w:lang w:val="en-US"/>
        </w:rPr>
        <w:t>test</w:t>
      </w:r>
      <w:r w:rsidRPr="001E681D">
        <w:rPr>
          <w:lang w:val="en-US"/>
        </w:rPr>
        <w:t xml:space="preserve">, </w:t>
      </w:r>
      <w:r w:rsidR="00B15B57" w:rsidRPr="001E681D">
        <w:rPr>
          <w:lang w:val="en-US"/>
        </w:rPr>
        <w:t>the assessment</w:t>
      </w:r>
      <w:r w:rsidR="00C960B9" w:rsidRPr="001E681D">
        <w:rPr>
          <w:lang w:val="en-US"/>
        </w:rPr>
        <w:t xml:space="preserve"> </w:t>
      </w:r>
      <w:r w:rsidR="00B15B57" w:rsidRPr="001E681D">
        <w:rPr>
          <w:lang w:val="en-US"/>
        </w:rPr>
        <w:t xml:space="preserve">will be pertinent to the specific second module attended (also with reference to the alphabetical group listing for registration). </w:t>
      </w:r>
    </w:p>
    <w:p w14:paraId="528D88A9" w14:textId="77777777" w:rsidR="00C960B9" w:rsidRPr="001E681D" w:rsidRDefault="004341DA" w:rsidP="00C960B9">
      <w:pPr>
        <w:pStyle w:val="Testo2"/>
        <w:rPr>
          <w:lang w:val="en-US"/>
        </w:rPr>
      </w:pPr>
      <w:r w:rsidRPr="001E681D">
        <w:rPr>
          <w:lang w:val="en-US"/>
        </w:rPr>
        <w:t xml:space="preserve">For students taking the exam </w:t>
      </w:r>
      <w:r w:rsidR="00AF6920" w:rsidRPr="001E681D">
        <w:rPr>
          <w:lang w:val="en-US"/>
        </w:rPr>
        <w:t>in one go, the assessment will cover both modules.</w:t>
      </w:r>
    </w:p>
    <w:p w14:paraId="1AC09756" w14:textId="77777777" w:rsidR="00C960B9" w:rsidRPr="001E681D" w:rsidRDefault="008F027B" w:rsidP="00C960B9">
      <w:pPr>
        <w:tabs>
          <w:tab w:val="clear" w:pos="284"/>
        </w:tabs>
        <w:spacing w:before="120"/>
        <w:ind w:firstLine="284"/>
        <w:rPr>
          <w:i/>
          <w:noProof/>
          <w:sz w:val="18"/>
          <w:lang w:val="en-US"/>
        </w:rPr>
      </w:pPr>
      <w:r w:rsidRPr="001E681D">
        <w:rPr>
          <w:i/>
          <w:noProof/>
          <w:sz w:val="18"/>
          <w:lang w:val="en-US"/>
        </w:rPr>
        <w:t>Assessment method</w:t>
      </w:r>
      <w:r w:rsidR="00C960B9" w:rsidRPr="001E681D">
        <w:rPr>
          <w:i/>
          <w:noProof/>
          <w:sz w:val="18"/>
          <w:lang w:val="en-US"/>
        </w:rPr>
        <w:t>:</w:t>
      </w:r>
    </w:p>
    <w:p w14:paraId="697A6CD8" w14:textId="77777777" w:rsidR="00C960B9" w:rsidRPr="001E681D" w:rsidRDefault="008F027B" w:rsidP="00C960B9">
      <w:pPr>
        <w:pStyle w:val="Testo2"/>
        <w:rPr>
          <w:lang w:val="en-US"/>
        </w:rPr>
      </w:pPr>
      <w:r w:rsidRPr="001E681D">
        <w:rPr>
          <w:lang w:val="en-US"/>
        </w:rPr>
        <w:t>All questions have equal weight, wrong an</w:t>
      </w:r>
      <w:r w:rsidR="001E681D">
        <w:rPr>
          <w:lang w:val="en-US"/>
        </w:rPr>
        <w:t>s</w:t>
      </w:r>
      <w:r w:rsidRPr="001E681D">
        <w:rPr>
          <w:lang w:val="en-US"/>
        </w:rPr>
        <w:t xml:space="preserve">wers or questions which have not been answered are not </w:t>
      </w:r>
      <w:r w:rsidR="00DD5B1D" w:rsidRPr="001E681D">
        <w:rPr>
          <w:lang w:val="en-US"/>
        </w:rPr>
        <w:t>counted</w:t>
      </w:r>
      <w:r w:rsidRPr="001E681D">
        <w:rPr>
          <w:lang w:val="en-US"/>
        </w:rPr>
        <w:t xml:space="preserve">. </w:t>
      </w:r>
    </w:p>
    <w:p w14:paraId="18AE99ED" w14:textId="77777777" w:rsidR="00C960B9" w:rsidRPr="001E681D" w:rsidRDefault="008F027B" w:rsidP="00C960B9">
      <w:pPr>
        <w:pStyle w:val="Testo2"/>
        <w:rPr>
          <w:lang w:val="en-US"/>
        </w:rPr>
      </w:pPr>
      <w:r w:rsidRPr="001E681D">
        <w:rPr>
          <w:lang w:val="en-US"/>
        </w:rPr>
        <w:t xml:space="preserve">The final mark will be calculated by adding the marks of the two </w:t>
      </w:r>
      <w:r w:rsidR="00383F5A" w:rsidRPr="001E681D">
        <w:rPr>
          <w:lang w:val="en-US"/>
        </w:rPr>
        <w:t>modules</w:t>
      </w:r>
      <w:r w:rsidRPr="001E681D">
        <w:rPr>
          <w:lang w:val="en-US"/>
        </w:rPr>
        <w:t xml:space="preserve"> and a pass with distinction is awarded if the final mark is higher than </w:t>
      </w:r>
      <w:r w:rsidR="00C960B9" w:rsidRPr="001E681D">
        <w:rPr>
          <w:lang w:val="en-US"/>
        </w:rPr>
        <w:t>30.</w:t>
      </w:r>
    </w:p>
    <w:p w14:paraId="7D53CB72" w14:textId="77777777" w:rsidR="001B3707" w:rsidRPr="00BB63B4" w:rsidRDefault="001B3707" w:rsidP="001B3707">
      <w:pPr>
        <w:spacing w:before="240" w:after="120"/>
        <w:rPr>
          <w:b/>
          <w:i/>
          <w:sz w:val="18"/>
          <w:lang w:val="en-GB"/>
        </w:rPr>
      </w:pPr>
      <w:r w:rsidRPr="00BB63B4">
        <w:rPr>
          <w:b/>
          <w:i/>
          <w:sz w:val="18"/>
          <w:lang w:val="en-GB"/>
        </w:rPr>
        <w:t>NOTES AND PREREQUISITES</w:t>
      </w:r>
    </w:p>
    <w:p w14:paraId="12B0D704" w14:textId="77777777" w:rsidR="00C7367C" w:rsidRPr="00BB63B4" w:rsidRDefault="008909CA" w:rsidP="001B3707">
      <w:pPr>
        <w:pStyle w:val="Testo2"/>
        <w:rPr>
          <w:lang w:val="en-GB"/>
        </w:rPr>
      </w:pPr>
      <w:r w:rsidRPr="00BB63B4">
        <w:rPr>
          <w:lang w:val="en-GB"/>
        </w:rPr>
        <w:t>Additional material regarding the specific topics covered will be recommended and make available for students.</w:t>
      </w:r>
      <w:r w:rsidR="001B3707" w:rsidRPr="00BB63B4">
        <w:rPr>
          <w:lang w:val="en-GB"/>
        </w:rPr>
        <w:t xml:space="preserve"> </w:t>
      </w:r>
      <w:r w:rsidR="00D74E93" w:rsidRPr="00BB63B4">
        <w:rPr>
          <w:lang w:val="en-GB"/>
        </w:rPr>
        <w:t xml:space="preserve">The material will be available to all students (attending lectures or not) on the </w:t>
      </w:r>
      <w:r w:rsidR="00D74E93" w:rsidRPr="00BB63B4">
        <w:rPr>
          <w:i/>
          <w:lang w:val="en-GB"/>
        </w:rPr>
        <w:t>Blackboard</w:t>
      </w:r>
      <w:r w:rsidR="00D74E93" w:rsidRPr="00BB63B4">
        <w:rPr>
          <w:lang w:val="en-GB"/>
        </w:rPr>
        <w:t xml:space="preserve"> teaching platform</w:t>
      </w:r>
      <w:r w:rsidR="001B3707" w:rsidRPr="00BB63B4">
        <w:rPr>
          <w:lang w:val="en-GB"/>
        </w:rPr>
        <w:t>.</w:t>
      </w:r>
    </w:p>
    <w:p w14:paraId="57C74310" w14:textId="7D78D308" w:rsidR="002856FF" w:rsidRDefault="008909CA" w:rsidP="004273BE">
      <w:pPr>
        <w:pStyle w:val="Testo2"/>
        <w:rPr>
          <w:lang w:val="en-GB"/>
        </w:rPr>
      </w:pPr>
      <w:r w:rsidRPr="00BB63B4">
        <w:rPr>
          <w:lang w:val="en-GB"/>
        </w:rPr>
        <w:t>Students taking this course are expected to have successfully completed their course work in Business Economics, Economics and Commercial Law. Assignment of the final dissertation: students may request tutoring for the final dissertation after having taken the exam; students may choose the topic, which shall then be agreed upon with the lecturer.</w:t>
      </w:r>
    </w:p>
    <w:p w14:paraId="34EC7386" w14:textId="77777777" w:rsidR="00D74E93" w:rsidRPr="00D74E93" w:rsidRDefault="00D74E93" w:rsidP="00D74E93">
      <w:pPr>
        <w:pStyle w:val="Testo2"/>
        <w:rPr>
          <w:lang w:val="en-GB"/>
        </w:rPr>
      </w:pPr>
      <w:r w:rsidRPr="00BB63B4">
        <w:rPr>
          <w:lang w:val="en-GB"/>
        </w:rPr>
        <w:t>Further information can be found on the lecturer's webpage at http://docenti.unicatt.it/web/searchByName.do?language=ENG, or on the Faculty notice board.</w:t>
      </w:r>
    </w:p>
    <w:p w14:paraId="6E18BE0F" w14:textId="77777777" w:rsidR="00C7367C" w:rsidRPr="00D74E93" w:rsidRDefault="00C7367C" w:rsidP="00D74E93">
      <w:pPr>
        <w:pStyle w:val="Testo2"/>
        <w:spacing w:before="120"/>
        <w:rPr>
          <w:lang w:val="en-GB"/>
        </w:rPr>
      </w:pPr>
    </w:p>
    <w:sectPr w:rsidR="00C7367C" w:rsidRPr="00D74E93" w:rsidSect="0083560E">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25E19"/>
    <w:multiLevelType w:val="hybridMultilevel"/>
    <w:tmpl w:val="447A7B86"/>
    <w:lvl w:ilvl="0" w:tplc="91469B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F02BE3"/>
    <w:multiLevelType w:val="hybridMultilevel"/>
    <w:tmpl w:val="5D3E75EC"/>
    <w:lvl w:ilvl="0" w:tplc="21BA2680">
      <w:start w:val="1"/>
      <w:numFmt w:val="lowerLetter"/>
      <w:lvlText w:val="%1)"/>
      <w:lvlJc w:val="left"/>
      <w:pPr>
        <w:ind w:left="644" w:hanging="360"/>
      </w:pPr>
      <w:rPr>
        <w:rFonts w:hint="default"/>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26583C7E"/>
    <w:multiLevelType w:val="hybridMultilevel"/>
    <w:tmpl w:val="B8E6E1E4"/>
    <w:lvl w:ilvl="0" w:tplc="206C183A">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4422C1"/>
    <w:multiLevelType w:val="hybridMultilevel"/>
    <w:tmpl w:val="4F18BC4E"/>
    <w:lvl w:ilvl="0" w:tplc="206C183A">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102CDC"/>
    <w:multiLevelType w:val="hybridMultilevel"/>
    <w:tmpl w:val="58F292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252AFB"/>
    <w:multiLevelType w:val="hybridMultilevel"/>
    <w:tmpl w:val="11E4B512"/>
    <w:lvl w:ilvl="0" w:tplc="1FC072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5548641">
    <w:abstractNumId w:val="0"/>
  </w:num>
  <w:num w:numId="2" w16cid:durableId="1259482785">
    <w:abstractNumId w:val="1"/>
  </w:num>
  <w:num w:numId="3" w16cid:durableId="1442139626">
    <w:abstractNumId w:val="3"/>
  </w:num>
  <w:num w:numId="4" w16cid:durableId="634065452">
    <w:abstractNumId w:val="5"/>
  </w:num>
  <w:num w:numId="5" w16cid:durableId="199710558">
    <w:abstractNumId w:val="4"/>
  </w:num>
  <w:num w:numId="6" w16cid:durableId="169149373">
    <w:abstractNumId w:val="2"/>
  </w:num>
  <w:num w:numId="7" w16cid:durableId="9681676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CA"/>
    <w:rsid w:val="000224DD"/>
    <w:rsid w:val="0012583A"/>
    <w:rsid w:val="001307D0"/>
    <w:rsid w:val="001B3707"/>
    <w:rsid w:val="001E681D"/>
    <w:rsid w:val="00212A50"/>
    <w:rsid w:val="002856FF"/>
    <w:rsid w:val="002B6487"/>
    <w:rsid w:val="002C3149"/>
    <w:rsid w:val="00334483"/>
    <w:rsid w:val="00383F5A"/>
    <w:rsid w:val="004273BE"/>
    <w:rsid w:val="004341DA"/>
    <w:rsid w:val="00456F1A"/>
    <w:rsid w:val="00457241"/>
    <w:rsid w:val="0047661E"/>
    <w:rsid w:val="004B5226"/>
    <w:rsid w:val="004D5630"/>
    <w:rsid w:val="0053051D"/>
    <w:rsid w:val="005A4256"/>
    <w:rsid w:val="005C79EE"/>
    <w:rsid w:val="006737C6"/>
    <w:rsid w:val="0075177B"/>
    <w:rsid w:val="008176A4"/>
    <w:rsid w:val="0083560E"/>
    <w:rsid w:val="008909CA"/>
    <w:rsid w:val="008F027B"/>
    <w:rsid w:val="00914A6F"/>
    <w:rsid w:val="009154D9"/>
    <w:rsid w:val="00997FB6"/>
    <w:rsid w:val="009C48FC"/>
    <w:rsid w:val="00A81CE8"/>
    <w:rsid w:val="00AB2D8B"/>
    <w:rsid w:val="00AE648A"/>
    <w:rsid w:val="00AE6807"/>
    <w:rsid w:val="00AF6920"/>
    <w:rsid w:val="00B12593"/>
    <w:rsid w:val="00B15B57"/>
    <w:rsid w:val="00B30BF8"/>
    <w:rsid w:val="00B415D0"/>
    <w:rsid w:val="00BB63B4"/>
    <w:rsid w:val="00C7367C"/>
    <w:rsid w:val="00C95F36"/>
    <w:rsid w:val="00C960B9"/>
    <w:rsid w:val="00CD0FAC"/>
    <w:rsid w:val="00CD6859"/>
    <w:rsid w:val="00CF36E3"/>
    <w:rsid w:val="00D74E93"/>
    <w:rsid w:val="00D87498"/>
    <w:rsid w:val="00D92C3F"/>
    <w:rsid w:val="00DA0D48"/>
    <w:rsid w:val="00DD5B1D"/>
    <w:rsid w:val="00E27D08"/>
    <w:rsid w:val="00F00428"/>
    <w:rsid w:val="00F9271D"/>
    <w:rsid w:val="00F92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D46AD6"/>
  <w15:docId w15:val="{D817B94C-B3CE-BF4A-949A-7EB8B3D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560E"/>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rsid w:val="0083560E"/>
    <w:pPr>
      <w:spacing w:before="480"/>
      <w:ind w:left="284" w:hanging="284"/>
      <w:outlineLvl w:val="0"/>
    </w:pPr>
    <w:rPr>
      <w:rFonts w:ascii="Times" w:hAnsi="Times" w:cs="Times"/>
      <w:b/>
    </w:rPr>
  </w:style>
  <w:style w:type="paragraph" w:styleId="Titolo2">
    <w:name w:val="heading 2"/>
    <w:basedOn w:val="Intestazione1"/>
    <w:next w:val="Corpotesto"/>
    <w:qFormat/>
    <w:rsid w:val="0083560E"/>
    <w:pPr>
      <w:numPr>
        <w:ilvl w:val="1"/>
        <w:numId w:val="1"/>
      </w:numPr>
      <w:outlineLvl w:val="1"/>
    </w:pPr>
    <w:rPr>
      <w:rFonts w:ascii="Times" w:hAnsi="Times" w:cs="Times"/>
      <w:smallCaps/>
      <w:sz w:val="18"/>
    </w:rPr>
  </w:style>
  <w:style w:type="paragraph" w:styleId="Titolo3">
    <w:name w:val="heading 3"/>
    <w:basedOn w:val="Intestazione1"/>
    <w:next w:val="Corpotesto"/>
    <w:qFormat/>
    <w:rsid w:val="0083560E"/>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3560E"/>
  </w:style>
  <w:style w:type="character" w:customStyle="1" w:styleId="WW8Num1z1">
    <w:name w:val="WW8Num1z1"/>
    <w:rsid w:val="0083560E"/>
  </w:style>
  <w:style w:type="character" w:customStyle="1" w:styleId="WW8Num1z2">
    <w:name w:val="WW8Num1z2"/>
    <w:rsid w:val="0083560E"/>
  </w:style>
  <w:style w:type="character" w:customStyle="1" w:styleId="WW8Num1z3">
    <w:name w:val="WW8Num1z3"/>
    <w:rsid w:val="0083560E"/>
  </w:style>
  <w:style w:type="character" w:customStyle="1" w:styleId="WW8Num1z4">
    <w:name w:val="WW8Num1z4"/>
    <w:rsid w:val="0083560E"/>
  </w:style>
  <w:style w:type="character" w:customStyle="1" w:styleId="WW8Num1z5">
    <w:name w:val="WW8Num1z5"/>
    <w:rsid w:val="0083560E"/>
  </w:style>
  <w:style w:type="character" w:customStyle="1" w:styleId="WW8Num1z6">
    <w:name w:val="WW8Num1z6"/>
    <w:rsid w:val="0083560E"/>
  </w:style>
  <w:style w:type="character" w:customStyle="1" w:styleId="WW8Num1z7">
    <w:name w:val="WW8Num1z7"/>
    <w:rsid w:val="0083560E"/>
  </w:style>
  <w:style w:type="character" w:customStyle="1" w:styleId="WW8Num1z8">
    <w:name w:val="WW8Num1z8"/>
    <w:rsid w:val="0083560E"/>
  </w:style>
  <w:style w:type="character" w:customStyle="1" w:styleId="Carpredefinitoparagrafo1">
    <w:name w:val="Car. predefinito paragrafo1"/>
    <w:rsid w:val="0083560E"/>
  </w:style>
  <w:style w:type="character" w:customStyle="1" w:styleId="Heading1Char">
    <w:name w:val="Heading 1 Char"/>
    <w:rsid w:val="0083560E"/>
    <w:rPr>
      <w:rFonts w:ascii="Times" w:hAnsi="Times" w:cs="Times"/>
      <w:b/>
      <w:lang w:val="it-IT" w:eastAsia="ar-SA" w:bidi="ar-SA"/>
    </w:rPr>
  </w:style>
  <w:style w:type="character" w:customStyle="1" w:styleId="BalloonTextChar">
    <w:name w:val="Balloon Text Char"/>
    <w:basedOn w:val="Carpredefinitoparagrafo1"/>
    <w:rsid w:val="0083560E"/>
    <w:rPr>
      <w:rFonts w:ascii="Tahoma" w:hAnsi="Tahoma" w:cs="Tahoma"/>
      <w:sz w:val="16"/>
      <w:szCs w:val="16"/>
    </w:rPr>
  </w:style>
  <w:style w:type="character" w:customStyle="1" w:styleId="Heading3Char">
    <w:name w:val="Heading 3 Char"/>
    <w:rsid w:val="0083560E"/>
    <w:rPr>
      <w:rFonts w:ascii="Times" w:hAnsi="Times" w:cs="Times"/>
      <w:i/>
      <w:caps/>
      <w:sz w:val="18"/>
    </w:rPr>
  </w:style>
  <w:style w:type="character" w:customStyle="1" w:styleId="ListLabel1">
    <w:name w:val="ListLabel 1"/>
    <w:rsid w:val="0083560E"/>
    <w:rPr>
      <w:i w:val="0"/>
    </w:rPr>
  </w:style>
  <w:style w:type="character" w:customStyle="1" w:styleId="Punti">
    <w:name w:val="Punti"/>
    <w:rsid w:val="0083560E"/>
    <w:rPr>
      <w:rFonts w:ascii="OpenSymbol" w:eastAsia="OpenSymbol" w:hAnsi="OpenSymbol" w:cs="OpenSymbol"/>
    </w:rPr>
  </w:style>
  <w:style w:type="paragraph" w:customStyle="1" w:styleId="Intestazione1">
    <w:name w:val="Intestazione1"/>
    <w:basedOn w:val="Normale"/>
    <w:next w:val="Corpotesto"/>
    <w:rsid w:val="0083560E"/>
    <w:pPr>
      <w:keepNext/>
      <w:spacing w:before="240" w:after="120"/>
    </w:pPr>
    <w:rPr>
      <w:rFonts w:ascii="Arial" w:eastAsia="Arial Unicode MS" w:hAnsi="Arial" w:cs="Arial Unicode MS"/>
      <w:sz w:val="28"/>
      <w:szCs w:val="28"/>
    </w:rPr>
  </w:style>
  <w:style w:type="paragraph" w:styleId="Corpotesto">
    <w:name w:val="Body Text"/>
    <w:basedOn w:val="Normale"/>
    <w:rsid w:val="0083560E"/>
    <w:pPr>
      <w:tabs>
        <w:tab w:val="clear" w:pos="284"/>
      </w:tabs>
      <w:spacing w:line="100" w:lineRule="atLeast"/>
    </w:pPr>
    <w:rPr>
      <w:rFonts w:ascii="Times New Roman" w:hAnsi="Times New Roman"/>
      <w:i/>
      <w:sz w:val="24"/>
    </w:rPr>
  </w:style>
  <w:style w:type="paragraph" w:styleId="Elenco">
    <w:name w:val="List"/>
    <w:basedOn w:val="Corpotesto"/>
    <w:rsid w:val="0083560E"/>
  </w:style>
  <w:style w:type="paragraph" w:customStyle="1" w:styleId="Didascalia1">
    <w:name w:val="Didascalia1"/>
    <w:basedOn w:val="Normale"/>
    <w:rsid w:val="0083560E"/>
    <w:pPr>
      <w:suppressLineNumbers/>
      <w:spacing w:before="120" w:after="120"/>
    </w:pPr>
    <w:rPr>
      <w:i/>
      <w:iCs/>
      <w:sz w:val="24"/>
      <w:szCs w:val="24"/>
    </w:rPr>
  </w:style>
  <w:style w:type="paragraph" w:customStyle="1" w:styleId="Indice">
    <w:name w:val="Indice"/>
    <w:basedOn w:val="Normale"/>
    <w:rsid w:val="0083560E"/>
    <w:pPr>
      <w:suppressLineNumbers/>
    </w:pPr>
  </w:style>
  <w:style w:type="paragraph" w:customStyle="1" w:styleId="Testo1">
    <w:name w:val="Testo 1"/>
    <w:rsid w:val="0083560E"/>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rsid w:val="0083560E"/>
    <w:pPr>
      <w:suppressAutoHyphens/>
      <w:spacing w:line="220" w:lineRule="exact"/>
      <w:ind w:firstLine="284"/>
      <w:jc w:val="both"/>
    </w:pPr>
    <w:rPr>
      <w:rFonts w:ascii="Times" w:hAnsi="Times"/>
      <w:kern w:val="1"/>
      <w:sz w:val="18"/>
      <w:lang w:eastAsia="ar-SA"/>
    </w:rPr>
  </w:style>
  <w:style w:type="paragraph" w:styleId="Rientrocorpodeltesto">
    <w:name w:val="Body Text Indent"/>
    <w:basedOn w:val="Normale"/>
    <w:rsid w:val="0083560E"/>
    <w:pPr>
      <w:tabs>
        <w:tab w:val="clear" w:pos="284"/>
      </w:tabs>
      <w:spacing w:line="100" w:lineRule="atLeast"/>
      <w:ind w:left="708"/>
    </w:pPr>
    <w:rPr>
      <w:rFonts w:ascii="Times New Roman" w:hAnsi="Times New Roman"/>
      <w:sz w:val="24"/>
    </w:rPr>
  </w:style>
  <w:style w:type="paragraph" w:customStyle="1" w:styleId="Testofumetto1">
    <w:name w:val="Testo fumetto1"/>
    <w:basedOn w:val="Normale"/>
    <w:rsid w:val="0083560E"/>
    <w:pPr>
      <w:spacing w:line="100" w:lineRule="atLeast"/>
    </w:pPr>
    <w:rPr>
      <w:rFonts w:ascii="Tahoma" w:hAnsi="Tahoma" w:cs="Tahoma"/>
      <w:sz w:val="16"/>
      <w:szCs w:val="16"/>
    </w:rPr>
  </w:style>
  <w:style w:type="paragraph" w:styleId="Paragrafoelenco">
    <w:name w:val="List Paragraph"/>
    <w:basedOn w:val="Normale"/>
    <w:uiPriority w:val="34"/>
    <w:qFormat/>
    <w:rsid w:val="001B3707"/>
    <w:pPr>
      <w:suppressAutoHyphens w:val="0"/>
      <w:ind w:left="720"/>
      <w:contextualSpacing/>
    </w:pPr>
    <w:rPr>
      <w:rFonts w:ascii="Times New Roman" w:hAnsi="Times New Roman"/>
      <w:kern w:val="0"/>
      <w:szCs w:val="24"/>
      <w:lang w:eastAsia="it-IT"/>
    </w:rPr>
  </w:style>
  <w:style w:type="character" w:customStyle="1" w:styleId="Testo2Carattere">
    <w:name w:val="Testo 2 Carattere"/>
    <w:link w:val="Testo2"/>
    <w:uiPriority w:val="99"/>
    <w:locked/>
    <w:rsid w:val="00D74E93"/>
    <w:rPr>
      <w:rFonts w:ascii="Times" w:hAnsi="Times"/>
      <w:kern w:val="1"/>
      <w:sz w:val="18"/>
      <w:lang w:eastAsia="ar-SA"/>
    </w:rPr>
  </w:style>
  <w:style w:type="character" w:styleId="Collegamentoipertestuale">
    <w:name w:val="Hyperlink"/>
    <w:basedOn w:val="Carpredefinitoparagrafo"/>
    <w:unhideWhenUsed/>
    <w:rsid w:val="00AB2D8B"/>
    <w:rPr>
      <w:color w:val="0000FF" w:themeColor="hyperlink"/>
      <w:u w:val="single"/>
    </w:rPr>
  </w:style>
  <w:style w:type="paragraph" w:styleId="Testofumetto">
    <w:name w:val="Balloon Text"/>
    <w:basedOn w:val="Normale"/>
    <w:link w:val="TestofumettoCarattere"/>
    <w:uiPriority w:val="99"/>
    <w:semiHidden/>
    <w:unhideWhenUsed/>
    <w:rsid w:val="002856F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56FF"/>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05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2003-03-27T08:42:00Z</cp:lastPrinted>
  <dcterms:created xsi:type="dcterms:W3CDTF">2023-06-06T08:38:00Z</dcterms:created>
  <dcterms:modified xsi:type="dcterms:W3CDTF">2023-06-06T08:38:00Z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