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34AE2" w14:textId="76D40ADF" w:rsidR="00EB3FA2" w:rsidRPr="001B50B7" w:rsidRDefault="00951C58" w:rsidP="00EB3FA2">
      <w:pPr>
        <w:pStyle w:val="Titolo1"/>
        <w:rPr>
          <w:rFonts w:eastAsia="Arial Unicode MS"/>
          <w:noProof w:val="0"/>
          <w:lang w:val="en-GB"/>
        </w:rPr>
      </w:pPr>
      <w:r w:rsidRPr="001B50B7">
        <w:rPr>
          <w:noProof w:val="0"/>
          <w:lang w:val="en-US"/>
        </w:rPr>
        <w:t>M</w:t>
      </w:r>
      <w:r w:rsidR="00001C31" w:rsidRPr="001B50B7">
        <w:rPr>
          <w:noProof w:val="0"/>
          <w:lang w:val="en-US"/>
        </w:rPr>
        <w:t>athematics</w:t>
      </w:r>
    </w:p>
    <w:p w14:paraId="2F60A729" w14:textId="77777777" w:rsidR="00BC407A" w:rsidRPr="004D064E" w:rsidRDefault="00BC407A" w:rsidP="00BC407A">
      <w:pPr>
        <w:pStyle w:val="Titolo2"/>
      </w:pPr>
      <w:r w:rsidRPr="004D064E">
        <w:t>Prof. Alfredo Malavolta</w:t>
      </w:r>
      <w:r>
        <w:t>; Prof. Lorenza Montalbetti</w:t>
      </w:r>
    </w:p>
    <w:p w14:paraId="1B313562" w14:textId="77777777" w:rsidR="007231CF" w:rsidRPr="001B50B7" w:rsidRDefault="007231CF" w:rsidP="007231CF">
      <w:pPr>
        <w:spacing w:before="240" w:after="120"/>
        <w:rPr>
          <w:b/>
          <w:i/>
          <w:sz w:val="18"/>
          <w:lang w:val="en-GB"/>
        </w:rPr>
      </w:pPr>
      <w:r w:rsidRPr="001B50B7">
        <w:rPr>
          <w:b/>
          <w:i/>
          <w:sz w:val="18"/>
          <w:lang w:val="en-GB"/>
        </w:rPr>
        <w:t xml:space="preserve">COURSE AIMS AND INTENDED LEARNING OUTCOMES </w:t>
      </w:r>
    </w:p>
    <w:p w14:paraId="4C7F2FAB" w14:textId="77777777" w:rsidR="00382264" w:rsidRPr="001B50B7" w:rsidRDefault="00382264" w:rsidP="00382264">
      <w:pPr>
        <w:rPr>
          <w:lang w:val="en-GB"/>
        </w:rPr>
      </w:pPr>
      <w:r w:rsidRPr="001B50B7">
        <w:rPr>
          <w:lang w:val="en-GB"/>
        </w:rPr>
        <w:t>The overriding objective of the course is to develop students' aptitude for critically examining the mathematical concepts encountered along their learning path and to stimulate their ability to use methods, tools and mathematical models in disciplines with economic, statistical and financial content that the they will later face. The course aims to provide the basics of linear algebra, differential and integral calculus, and optimisation, which constitute an effective tool for analysing economic and business phenomena. Theoretical lectures will be supplemented by tutorials carried out in the classroom, meetings in which students actively participate in solving problems, including theoretical ones, and exercises assigned with subsequent correction.</w:t>
      </w:r>
    </w:p>
    <w:p w14:paraId="46549C8C" w14:textId="77777777" w:rsidR="00382264" w:rsidRPr="001B50B7" w:rsidRDefault="00382264" w:rsidP="00382264">
      <w:pPr>
        <w:rPr>
          <w:lang w:val="en-GB"/>
        </w:rPr>
      </w:pPr>
      <w:r w:rsidRPr="001B50B7">
        <w:rPr>
          <w:lang w:val="en-GB"/>
        </w:rPr>
        <w:t>At the end of the course, students will be able to:</w:t>
      </w:r>
    </w:p>
    <w:p w14:paraId="37067024" w14:textId="77777777" w:rsidR="00382264" w:rsidRPr="001B50B7" w:rsidRDefault="00382264" w:rsidP="00382264">
      <w:pPr>
        <w:pStyle w:val="Paragrafoelenco"/>
        <w:numPr>
          <w:ilvl w:val="0"/>
          <w:numId w:val="18"/>
        </w:numPr>
        <w:ind w:left="284" w:hanging="284"/>
        <w:rPr>
          <w:lang w:val="en-GB"/>
        </w:rPr>
      </w:pPr>
      <w:r w:rsidRPr="001B50B7">
        <w:rPr>
          <w:lang w:val="en-GB"/>
        </w:rPr>
        <w:t>Know and understand the main parts of the programme and be able to apply the mathematical methods described in the programme to solving problems and exercises;</w:t>
      </w:r>
    </w:p>
    <w:p w14:paraId="0D08E149" w14:textId="77777777" w:rsidR="00382264" w:rsidRPr="001B50B7" w:rsidRDefault="00382264" w:rsidP="00382264">
      <w:pPr>
        <w:pStyle w:val="Paragrafoelenco"/>
        <w:numPr>
          <w:ilvl w:val="0"/>
          <w:numId w:val="18"/>
        </w:numPr>
        <w:ind w:left="284" w:hanging="284"/>
        <w:rPr>
          <w:lang w:val="en-GB"/>
        </w:rPr>
      </w:pPr>
      <w:r w:rsidRPr="001B50B7">
        <w:rPr>
          <w:lang w:val="en-GB"/>
        </w:rPr>
        <w:t>Translate real world situations, especially in the economic, financial and social fields, into mathematical symbols and formalities;</w:t>
      </w:r>
    </w:p>
    <w:p w14:paraId="28B75695" w14:textId="77777777" w:rsidR="00382264" w:rsidRPr="001B50B7" w:rsidRDefault="00382264" w:rsidP="00382264">
      <w:pPr>
        <w:pStyle w:val="Paragrafoelenco"/>
        <w:numPr>
          <w:ilvl w:val="0"/>
          <w:numId w:val="18"/>
        </w:numPr>
        <w:ind w:left="284" w:hanging="284"/>
        <w:rPr>
          <w:lang w:val="en-GB"/>
        </w:rPr>
      </w:pPr>
      <w:r w:rsidRPr="001B50B7">
        <w:rPr>
          <w:lang w:val="en-GB"/>
        </w:rPr>
        <w:t>Deal with complex problems through the logical and formal tools offered by mathematics;</w:t>
      </w:r>
    </w:p>
    <w:p w14:paraId="1C815A4A" w14:textId="77777777" w:rsidR="00382264" w:rsidRPr="001B50B7" w:rsidRDefault="00382264" w:rsidP="00382264">
      <w:pPr>
        <w:pStyle w:val="Paragrafoelenco"/>
        <w:numPr>
          <w:ilvl w:val="0"/>
          <w:numId w:val="18"/>
        </w:numPr>
        <w:ind w:left="284" w:hanging="284"/>
        <w:rPr>
          <w:lang w:val="en-GB"/>
        </w:rPr>
      </w:pPr>
      <w:r w:rsidRPr="001B50B7">
        <w:rPr>
          <w:lang w:val="en-GB"/>
        </w:rPr>
        <w:t>Possess a rigorous and essential language that allows them to communicate their acquired knowledge clearly and effectively;</w:t>
      </w:r>
    </w:p>
    <w:p w14:paraId="2971794A" w14:textId="77777777" w:rsidR="00382264" w:rsidRPr="001B50B7" w:rsidRDefault="00382264" w:rsidP="00382264">
      <w:pPr>
        <w:pStyle w:val="Paragrafoelenco"/>
        <w:numPr>
          <w:ilvl w:val="0"/>
          <w:numId w:val="18"/>
        </w:numPr>
        <w:ind w:left="284" w:hanging="284"/>
        <w:rPr>
          <w:lang w:val="en-GB"/>
        </w:rPr>
      </w:pPr>
      <w:r w:rsidRPr="001B50B7">
        <w:rPr>
          <w:lang w:val="en-GB"/>
        </w:rPr>
        <w:t>Possess good learning skills that allow them to advance their studies with greater autonomy.</w:t>
      </w:r>
    </w:p>
    <w:p w14:paraId="6307A1FD" w14:textId="77777777" w:rsidR="00EA513F" w:rsidRPr="001B50B7" w:rsidRDefault="00EA513F" w:rsidP="006F1487">
      <w:pPr>
        <w:spacing w:before="240" w:after="120"/>
        <w:rPr>
          <w:b/>
          <w:i/>
          <w:sz w:val="18"/>
          <w:lang w:val="en-GB"/>
        </w:rPr>
      </w:pPr>
      <w:r w:rsidRPr="001B50B7">
        <w:rPr>
          <w:b/>
          <w:i/>
          <w:sz w:val="18"/>
          <w:lang w:val="en-GB"/>
        </w:rPr>
        <w:t>COURSE CONTENT</w:t>
      </w:r>
    </w:p>
    <w:p w14:paraId="36DE49E4" w14:textId="77777777" w:rsidR="00001C31" w:rsidRPr="001B50B7" w:rsidRDefault="00001C31" w:rsidP="00001C31">
      <w:pPr>
        <w:ind w:left="284" w:hanging="284"/>
        <w:rPr>
          <w:lang w:val="en-GB"/>
        </w:rPr>
      </w:pPr>
      <w:r w:rsidRPr="001B50B7">
        <w:rPr>
          <w:lang w:val="en-GB"/>
        </w:rPr>
        <w:t>–</w:t>
      </w:r>
      <w:r w:rsidRPr="001B50B7">
        <w:rPr>
          <w:lang w:val="en-GB"/>
        </w:rPr>
        <w:tab/>
        <w:t>Overview of sets; Cartesian product; relations and functions; inverse functions; composite functions. Number sets and algebraic structures.</w:t>
      </w:r>
    </w:p>
    <w:p w14:paraId="08C587A6" w14:textId="77777777" w:rsidR="00001C31" w:rsidRPr="001B50B7" w:rsidRDefault="00001C31" w:rsidP="00001C31">
      <w:pPr>
        <w:rPr>
          <w:lang w:val="en-GB"/>
        </w:rPr>
      </w:pPr>
      <w:r w:rsidRPr="001B50B7">
        <w:rPr>
          <w:lang w:val="en-GB"/>
        </w:rPr>
        <w:t>–</w:t>
      </w:r>
      <w:r w:rsidRPr="001B50B7">
        <w:rPr>
          <w:lang w:val="en-GB"/>
        </w:rPr>
        <w:tab/>
        <w:t>Real numbers: algebraic properties, order, metrics and continuity.</w:t>
      </w:r>
    </w:p>
    <w:p w14:paraId="1CF19A4A" w14:textId="77777777" w:rsidR="00001C31" w:rsidRPr="001B50B7" w:rsidRDefault="00001C31" w:rsidP="00001C31">
      <w:pPr>
        <w:rPr>
          <w:lang w:val="en-GB"/>
        </w:rPr>
      </w:pPr>
      <w:r w:rsidRPr="001B50B7">
        <w:rPr>
          <w:lang w:val="en-GB"/>
        </w:rPr>
        <w:t>–</w:t>
      </w:r>
      <w:r w:rsidRPr="001B50B7">
        <w:rPr>
          <w:lang w:val="en-GB"/>
        </w:rPr>
        <w:tab/>
        <w:t>Elementary equations and inequalities. Sets in R and their properties.</w:t>
      </w:r>
    </w:p>
    <w:p w14:paraId="7BB8B816" w14:textId="77777777" w:rsidR="00001C31" w:rsidRPr="001B50B7" w:rsidRDefault="00001C31" w:rsidP="00001C31">
      <w:pPr>
        <w:ind w:left="284" w:hanging="284"/>
        <w:rPr>
          <w:lang w:val="en-GB"/>
        </w:rPr>
      </w:pPr>
      <w:r w:rsidRPr="001B50B7">
        <w:rPr>
          <w:lang w:val="en-GB"/>
        </w:rPr>
        <w:t>–</w:t>
      </w:r>
      <w:r w:rsidRPr="001B50B7">
        <w:rPr>
          <w:lang w:val="en-GB"/>
        </w:rPr>
        <w:tab/>
        <w:t>Real functions of a real variable and their properties; elementary functions. Sequences.</w:t>
      </w:r>
    </w:p>
    <w:p w14:paraId="787B0E76" w14:textId="77777777" w:rsidR="00001C31" w:rsidRPr="001B50B7" w:rsidRDefault="00001C31" w:rsidP="00001C31">
      <w:pPr>
        <w:ind w:left="284" w:hanging="284"/>
        <w:rPr>
          <w:lang w:val="en-GB"/>
        </w:rPr>
      </w:pPr>
      <w:r w:rsidRPr="001B50B7">
        <w:rPr>
          <w:lang w:val="en-GB"/>
        </w:rPr>
        <w:t>–</w:t>
      </w:r>
      <w:r w:rsidRPr="001B50B7">
        <w:rPr>
          <w:lang w:val="en-GB"/>
        </w:rPr>
        <w:tab/>
        <w:t>Limits of real functions of a real variable; forms of indecision; infinitesimals and infinities.</w:t>
      </w:r>
    </w:p>
    <w:p w14:paraId="23E6C96B" w14:textId="77777777" w:rsidR="00001C31" w:rsidRPr="001B50B7" w:rsidRDefault="00001C31" w:rsidP="00001C31">
      <w:pPr>
        <w:rPr>
          <w:lang w:val="en-GB"/>
        </w:rPr>
      </w:pPr>
      <w:r w:rsidRPr="001B50B7">
        <w:rPr>
          <w:lang w:val="en-GB"/>
        </w:rPr>
        <w:t>–</w:t>
      </w:r>
      <w:r w:rsidRPr="001B50B7">
        <w:rPr>
          <w:lang w:val="en-GB"/>
        </w:rPr>
        <w:tab/>
        <w:t>Continuous functions. Properties of limits and continuous functions.</w:t>
      </w:r>
    </w:p>
    <w:p w14:paraId="67C9CDC8" w14:textId="77777777" w:rsidR="00001C31" w:rsidRPr="001B50B7" w:rsidRDefault="00001C31" w:rsidP="00001C31">
      <w:pPr>
        <w:ind w:left="284" w:hanging="284"/>
        <w:rPr>
          <w:lang w:val="en-GB"/>
        </w:rPr>
      </w:pPr>
      <w:r w:rsidRPr="001B50B7">
        <w:rPr>
          <w:lang w:val="en-GB"/>
        </w:rPr>
        <w:lastRenderedPageBreak/>
        <w:t>–</w:t>
      </w:r>
      <w:r w:rsidRPr="001B50B7">
        <w:rPr>
          <w:lang w:val="en-GB"/>
        </w:rPr>
        <w:tab/>
        <w:t>Derivatives: definition; geometrical interpretation; differentiable functions; rules of calculus; higher derivatives; Taylor’s formula. Relative and absolute turning values; function studies.</w:t>
      </w:r>
    </w:p>
    <w:p w14:paraId="43E86F89" w14:textId="77777777" w:rsidR="00001C31" w:rsidRPr="001B50B7" w:rsidRDefault="00001C31" w:rsidP="00001C31">
      <w:pPr>
        <w:ind w:left="284" w:hanging="284"/>
        <w:rPr>
          <w:lang w:val="en-GB"/>
        </w:rPr>
      </w:pPr>
      <w:r w:rsidRPr="001B50B7">
        <w:rPr>
          <w:lang w:val="en-GB"/>
        </w:rPr>
        <w:t>–</w:t>
      </w:r>
      <w:r w:rsidRPr="001B50B7">
        <w:rPr>
          <w:lang w:val="en-GB"/>
        </w:rPr>
        <w:tab/>
        <w:t>Riemann integral. Integral. Main integration methods.</w:t>
      </w:r>
    </w:p>
    <w:p w14:paraId="470BBA9A" w14:textId="161FA5CF" w:rsidR="00001C31" w:rsidRPr="001B50B7" w:rsidRDefault="00001C31" w:rsidP="00017F5F">
      <w:pPr>
        <w:ind w:left="284" w:hanging="284"/>
        <w:rPr>
          <w:rFonts w:ascii="Times New Roman" w:hAnsi="Times New Roman"/>
          <w:szCs w:val="24"/>
          <w:lang w:val="en-GB"/>
        </w:rPr>
      </w:pPr>
      <w:r w:rsidRPr="001B50B7">
        <w:rPr>
          <w:lang w:val="en-GB"/>
        </w:rPr>
        <w:t>–</w:t>
      </w:r>
      <w:r w:rsidRPr="001B50B7">
        <w:rPr>
          <w:lang w:val="en-GB"/>
        </w:rPr>
        <w:tab/>
      </w:r>
      <w:r w:rsidR="00ED0123" w:rsidRPr="001B50B7">
        <w:rPr>
          <w:lang w:val="en-GB"/>
        </w:rPr>
        <w:t>Real</w:t>
      </w:r>
      <w:r w:rsidRPr="001B50B7">
        <w:rPr>
          <w:lang w:val="en-GB"/>
        </w:rPr>
        <w:t xml:space="preserve"> functions of several real variables</w:t>
      </w:r>
      <w:r w:rsidR="00017F5F" w:rsidRPr="001B50B7">
        <w:rPr>
          <w:lang w:val="en-GB"/>
        </w:rPr>
        <w:t xml:space="preserve">: </w:t>
      </w:r>
      <w:r w:rsidR="003A1687" w:rsidRPr="001B50B7">
        <w:rPr>
          <w:lang w:val="en-GB"/>
        </w:rPr>
        <w:t>partial derivates</w:t>
      </w:r>
      <w:r w:rsidR="00017F5F" w:rsidRPr="001B50B7">
        <w:rPr>
          <w:rFonts w:ascii="Times New Roman" w:hAnsi="Times New Roman"/>
          <w:szCs w:val="24"/>
          <w:lang w:val="en-GB"/>
        </w:rPr>
        <w:t xml:space="preserve">; </w:t>
      </w:r>
      <w:r w:rsidR="003A1687" w:rsidRPr="001B50B7">
        <w:rPr>
          <w:rFonts w:ascii="Times New Roman" w:hAnsi="Times New Roman"/>
          <w:szCs w:val="24"/>
          <w:lang w:val="en-GB"/>
        </w:rPr>
        <w:t>first order extrema conditions, free or bound</w:t>
      </w:r>
    </w:p>
    <w:p w14:paraId="5728B97C" w14:textId="1727B116" w:rsidR="007231CF" w:rsidRPr="001B50B7" w:rsidRDefault="007231CF" w:rsidP="007231CF">
      <w:pPr>
        <w:ind w:left="284" w:hanging="284"/>
        <w:rPr>
          <w:rFonts w:ascii="Times New Roman" w:hAnsi="Times New Roman"/>
          <w:szCs w:val="24"/>
          <w:lang w:val="en-GB"/>
        </w:rPr>
      </w:pPr>
      <w:r w:rsidRPr="001B50B7">
        <w:rPr>
          <w:lang w:val="en-GB"/>
        </w:rPr>
        <w:t>–</w:t>
      </w:r>
      <w:r w:rsidRPr="001B50B7">
        <w:rPr>
          <w:lang w:val="en-GB"/>
        </w:rPr>
        <w:tab/>
      </w:r>
      <w:r w:rsidR="00382264" w:rsidRPr="001B50B7">
        <w:rPr>
          <w:lang w:val="en-GB"/>
        </w:rPr>
        <w:t xml:space="preserve">Elements of linear algebra: vector spaces, </w:t>
      </w:r>
      <m:oMath>
        <m:sSup>
          <m:sSupPr>
            <m:ctrlPr>
              <w:rPr>
                <w:rFonts w:ascii="Cambria Math" w:hAnsi="Cambria Math"/>
                <w:i/>
                <w:lang w:val="en-GB"/>
              </w:rPr>
            </m:ctrlPr>
          </m:sSupPr>
          <m:e>
            <m:r>
              <w:rPr>
                <w:rFonts w:ascii="Cambria Math" w:hAnsi="Cambria Math"/>
                <w:i/>
                <w:lang w:val="en-GB"/>
              </w:rPr>
              <w:sym w:font="Symbol" w:char="F0C2"/>
            </m:r>
          </m:e>
          <m:sup>
            <m:r>
              <w:rPr>
                <w:rFonts w:ascii="Cambria Math" w:hAnsi="Cambria Math"/>
                <w:lang w:val="en-GB"/>
              </w:rPr>
              <m:t>n</m:t>
            </m:r>
          </m:sup>
        </m:sSup>
      </m:oMath>
      <w:r w:rsidR="00382264" w:rsidRPr="001B50B7">
        <w:rPr>
          <w:lang w:val="en-GB"/>
        </w:rPr>
        <w:t>, linear functions, matrices, determinant, rank, linear systems</w:t>
      </w:r>
      <w:r w:rsidRPr="001B50B7">
        <w:rPr>
          <w:lang w:val="en-GB"/>
        </w:rPr>
        <w:t>.</w:t>
      </w:r>
    </w:p>
    <w:p w14:paraId="28028C00" w14:textId="77777777" w:rsidR="00EA513F" w:rsidRPr="001B50B7" w:rsidRDefault="00EA513F" w:rsidP="00B362CE">
      <w:pPr>
        <w:keepNext/>
        <w:spacing w:before="240" w:after="120"/>
        <w:rPr>
          <w:b/>
          <w:i/>
          <w:sz w:val="18"/>
          <w:lang w:val="en-GB"/>
        </w:rPr>
      </w:pPr>
      <w:r w:rsidRPr="001B50B7">
        <w:rPr>
          <w:b/>
          <w:i/>
          <w:sz w:val="18"/>
          <w:lang w:val="en-GB"/>
        </w:rPr>
        <w:t>READING LIST</w:t>
      </w:r>
    </w:p>
    <w:p w14:paraId="3BFFC2B8" w14:textId="77777777" w:rsidR="007231CF" w:rsidRPr="001B50B7" w:rsidRDefault="007231CF" w:rsidP="007231CF">
      <w:pPr>
        <w:spacing w:line="240" w:lineRule="atLeast"/>
        <w:rPr>
          <w:b/>
          <w:spacing w:val="-5"/>
          <w:sz w:val="18"/>
          <w:szCs w:val="24"/>
        </w:rPr>
      </w:pPr>
      <w:r w:rsidRPr="001B50B7">
        <w:rPr>
          <w:smallCaps/>
          <w:spacing w:val="-5"/>
          <w:sz w:val="16"/>
          <w:lang w:val="en-GB"/>
        </w:rPr>
        <w:t xml:space="preserve">A. </w:t>
      </w:r>
      <w:r w:rsidRPr="001B50B7">
        <w:rPr>
          <w:smallCaps/>
          <w:spacing w:val="-5"/>
          <w:sz w:val="16"/>
          <w:szCs w:val="24"/>
          <w:lang w:val="en-GB"/>
        </w:rPr>
        <w:t xml:space="preserve">Malavolta-A. </w:t>
      </w:r>
      <w:r w:rsidRPr="001B50B7">
        <w:rPr>
          <w:smallCaps/>
          <w:spacing w:val="-5"/>
          <w:sz w:val="16"/>
          <w:szCs w:val="24"/>
        </w:rPr>
        <w:t>Campaner,</w:t>
      </w:r>
      <w:r w:rsidRPr="001B50B7">
        <w:rPr>
          <w:i/>
          <w:spacing w:val="-5"/>
          <w:sz w:val="18"/>
          <w:szCs w:val="24"/>
        </w:rPr>
        <w:t xml:space="preserve"> Raccontare di matematica,</w:t>
      </w:r>
      <w:r w:rsidRPr="001B50B7">
        <w:rPr>
          <w:spacing w:val="-5"/>
          <w:sz w:val="18"/>
          <w:szCs w:val="24"/>
        </w:rPr>
        <w:t xml:space="preserve"> CUSL, Milano, 2016.</w:t>
      </w:r>
    </w:p>
    <w:p w14:paraId="5DDDD3CD" w14:textId="77777777" w:rsidR="007231CF" w:rsidRPr="001B50B7" w:rsidRDefault="007231CF" w:rsidP="007231CF">
      <w:pPr>
        <w:tabs>
          <w:tab w:val="clear" w:pos="284"/>
        </w:tabs>
        <w:spacing w:line="240" w:lineRule="atLeast"/>
        <w:ind w:left="284" w:hanging="284"/>
        <w:rPr>
          <w:spacing w:val="-5"/>
          <w:sz w:val="18"/>
        </w:rPr>
      </w:pPr>
      <w:r w:rsidRPr="001B50B7">
        <w:rPr>
          <w:smallCaps/>
          <w:spacing w:val="-5"/>
          <w:sz w:val="16"/>
        </w:rPr>
        <w:t>A. C</w:t>
      </w:r>
      <w:r w:rsidRPr="001B50B7">
        <w:rPr>
          <w:smallCaps/>
          <w:spacing w:val="-5"/>
          <w:sz w:val="16"/>
          <w:szCs w:val="16"/>
        </w:rPr>
        <w:t>icchetti-A. Mainini-D. Polieri,</w:t>
      </w:r>
      <w:r w:rsidRPr="001B50B7">
        <w:rPr>
          <w:i/>
          <w:spacing w:val="-5"/>
          <w:sz w:val="18"/>
          <w:szCs w:val="16"/>
        </w:rPr>
        <w:t xml:space="preserve"> </w:t>
      </w:r>
      <w:r w:rsidRPr="001B50B7">
        <w:rPr>
          <w:i/>
          <w:spacing w:val="-5"/>
          <w:sz w:val="18"/>
        </w:rPr>
        <w:t>Fare della matematica,</w:t>
      </w:r>
      <w:r w:rsidRPr="001B50B7">
        <w:rPr>
          <w:spacing w:val="-5"/>
          <w:sz w:val="18"/>
        </w:rPr>
        <w:t xml:space="preserve"> CUSL, Milano, 2017.</w:t>
      </w:r>
    </w:p>
    <w:p w14:paraId="221339D7" w14:textId="77777777" w:rsidR="007231CF" w:rsidRPr="001B50B7" w:rsidRDefault="007231CF" w:rsidP="007231CF">
      <w:pPr>
        <w:tabs>
          <w:tab w:val="clear" w:pos="284"/>
        </w:tabs>
        <w:spacing w:line="240" w:lineRule="atLeast"/>
        <w:ind w:left="284" w:hanging="284"/>
        <w:rPr>
          <w:spacing w:val="-5"/>
          <w:sz w:val="18"/>
        </w:rPr>
      </w:pPr>
      <w:r w:rsidRPr="001B50B7">
        <w:rPr>
          <w:smallCaps/>
          <w:spacing w:val="-5"/>
          <w:sz w:val="16"/>
          <w:szCs w:val="16"/>
        </w:rPr>
        <w:t>A. Malavolta,</w:t>
      </w:r>
      <w:r w:rsidRPr="001B50B7">
        <w:rPr>
          <w:i/>
          <w:spacing w:val="-5"/>
          <w:sz w:val="18"/>
          <w:szCs w:val="16"/>
        </w:rPr>
        <w:t xml:space="preserve"> Appunti di Matematica generale-equazioni e disequazioni,</w:t>
      </w:r>
      <w:r w:rsidRPr="001B50B7">
        <w:rPr>
          <w:spacing w:val="-5"/>
          <w:sz w:val="18"/>
          <w:szCs w:val="16"/>
        </w:rPr>
        <w:t xml:space="preserve"> </w:t>
      </w:r>
      <w:r w:rsidRPr="001B50B7">
        <w:rPr>
          <w:spacing w:val="-5"/>
          <w:sz w:val="18"/>
        </w:rPr>
        <w:t>CUSL, Milano, 2015.</w:t>
      </w:r>
    </w:p>
    <w:p w14:paraId="41A4A527" w14:textId="64609A2A" w:rsidR="00382264" w:rsidRPr="001B50B7" w:rsidRDefault="00382264" w:rsidP="00382264">
      <w:pPr>
        <w:tabs>
          <w:tab w:val="clear" w:pos="284"/>
        </w:tabs>
        <w:spacing w:before="120" w:line="220" w:lineRule="exact"/>
        <w:ind w:left="284" w:hanging="284"/>
        <w:rPr>
          <w:sz w:val="18"/>
          <w:lang w:val="en-GB"/>
        </w:rPr>
      </w:pPr>
      <w:r w:rsidRPr="001B50B7">
        <w:rPr>
          <w:sz w:val="18"/>
          <w:lang w:val="en-GB"/>
        </w:rPr>
        <w:t>Further reading.</w:t>
      </w:r>
    </w:p>
    <w:p w14:paraId="1ED981EC" w14:textId="77777777" w:rsidR="007231CF" w:rsidRPr="001B50B7" w:rsidRDefault="007231CF" w:rsidP="007231CF">
      <w:pPr>
        <w:tabs>
          <w:tab w:val="clear" w:pos="284"/>
        </w:tabs>
        <w:spacing w:line="240" w:lineRule="atLeast"/>
        <w:ind w:left="284" w:hanging="284"/>
        <w:rPr>
          <w:spacing w:val="-5"/>
          <w:sz w:val="18"/>
        </w:rPr>
      </w:pPr>
      <w:r w:rsidRPr="001B50B7">
        <w:rPr>
          <w:smallCaps/>
          <w:spacing w:val="-5"/>
          <w:sz w:val="16"/>
          <w:szCs w:val="16"/>
          <w:lang w:val="en-GB"/>
        </w:rPr>
        <w:t xml:space="preserve">G.C. Barozzi-C. </w:t>
      </w:r>
      <w:r w:rsidRPr="001B50B7">
        <w:rPr>
          <w:smallCaps/>
          <w:spacing w:val="-5"/>
          <w:sz w:val="16"/>
          <w:szCs w:val="16"/>
        </w:rPr>
        <w:t>Corradi,</w:t>
      </w:r>
      <w:r w:rsidRPr="001B50B7">
        <w:rPr>
          <w:i/>
          <w:spacing w:val="-5"/>
          <w:sz w:val="18"/>
          <w:szCs w:val="16"/>
        </w:rPr>
        <w:t xml:space="preserve"> Matematica generale per le scienze economiche,</w:t>
      </w:r>
      <w:r w:rsidRPr="001B50B7">
        <w:rPr>
          <w:spacing w:val="-5"/>
          <w:sz w:val="18"/>
          <w:szCs w:val="16"/>
        </w:rPr>
        <w:t xml:space="preserve"> </w:t>
      </w:r>
      <w:r w:rsidRPr="001B50B7">
        <w:rPr>
          <w:spacing w:val="-5"/>
          <w:sz w:val="18"/>
        </w:rPr>
        <w:t>Il Mulino, Bologna, 1999.</w:t>
      </w:r>
    </w:p>
    <w:p w14:paraId="195A0B96" w14:textId="77777777" w:rsidR="007231CF" w:rsidRPr="001B50B7" w:rsidRDefault="007231CF" w:rsidP="007231CF">
      <w:pPr>
        <w:tabs>
          <w:tab w:val="clear" w:pos="284"/>
        </w:tabs>
        <w:spacing w:line="240" w:lineRule="atLeast"/>
        <w:ind w:left="284" w:hanging="284"/>
        <w:rPr>
          <w:spacing w:val="-5"/>
          <w:sz w:val="18"/>
        </w:rPr>
      </w:pPr>
      <w:r w:rsidRPr="001B50B7">
        <w:rPr>
          <w:smallCaps/>
          <w:spacing w:val="-5"/>
          <w:sz w:val="16"/>
          <w:szCs w:val="16"/>
        </w:rPr>
        <w:t>V.E. Bononcini-G. Fanti,</w:t>
      </w:r>
      <w:r w:rsidRPr="001B50B7">
        <w:rPr>
          <w:i/>
          <w:spacing w:val="-5"/>
          <w:sz w:val="18"/>
          <w:szCs w:val="16"/>
        </w:rPr>
        <w:t xml:space="preserve"> Esercizi di analisi matematica,</w:t>
      </w:r>
      <w:r w:rsidRPr="001B50B7">
        <w:rPr>
          <w:spacing w:val="-5"/>
          <w:sz w:val="18"/>
          <w:szCs w:val="16"/>
        </w:rPr>
        <w:t xml:space="preserve"> CEDAM, </w:t>
      </w:r>
      <w:r w:rsidRPr="001B50B7">
        <w:rPr>
          <w:spacing w:val="-5"/>
          <w:sz w:val="18"/>
        </w:rPr>
        <w:t>Padova, 1970 (vol I).</w:t>
      </w:r>
    </w:p>
    <w:p w14:paraId="7A760AE1" w14:textId="77777777" w:rsidR="00EA513F" w:rsidRPr="001B50B7" w:rsidRDefault="00EA513F" w:rsidP="006F1487">
      <w:pPr>
        <w:spacing w:before="240" w:after="120"/>
        <w:rPr>
          <w:b/>
          <w:i/>
          <w:sz w:val="18"/>
          <w:lang w:val="en-GB"/>
        </w:rPr>
      </w:pPr>
      <w:r w:rsidRPr="001B50B7">
        <w:rPr>
          <w:b/>
          <w:i/>
          <w:sz w:val="18"/>
          <w:lang w:val="en-GB"/>
        </w:rPr>
        <w:t>TEACHING METHOD</w:t>
      </w:r>
    </w:p>
    <w:p w14:paraId="1D8C4351" w14:textId="3B32FE92" w:rsidR="00001C31" w:rsidRPr="001B50B7" w:rsidRDefault="00001C31" w:rsidP="00001C31">
      <w:pPr>
        <w:pStyle w:val="Testo2"/>
        <w:rPr>
          <w:noProof w:val="0"/>
          <w:lang w:val="en-GB"/>
        </w:rPr>
      </w:pPr>
      <w:r w:rsidRPr="001B50B7">
        <w:rPr>
          <w:noProof w:val="0"/>
          <w:lang w:val="en-GB"/>
        </w:rPr>
        <w:t>Lectures, exercises, pre-course work</w:t>
      </w:r>
      <w:r w:rsidR="00B907A7" w:rsidRPr="001B50B7">
        <w:rPr>
          <w:noProof w:val="0"/>
          <w:lang w:val="en-GB"/>
        </w:rPr>
        <w:t xml:space="preserve"> (all conducted in class)</w:t>
      </w:r>
      <w:r w:rsidR="007231CF" w:rsidRPr="001B50B7">
        <w:rPr>
          <w:noProof w:val="0"/>
          <w:lang w:val="en-GB"/>
        </w:rPr>
        <w:t>,</w:t>
      </w:r>
      <w:r w:rsidRPr="001B50B7">
        <w:rPr>
          <w:noProof w:val="0"/>
          <w:lang w:val="en-GB"/>
        </w:rPr>
        <w:t xml:space="preserve"> tutoring, correction of assigned exercises and optional residential seminars.</w:t>
      </w:r>
    </w:p>
    <w:p w14:paraId="3F52AF99" w14:textId="77777777" w:rsidR="007231CF" w:rsidRPr="001B50B7" w:rsidRDefault="007231CF" w:rsidP="007231CF">
      <w:pPr>
        <w:spacing w:before="240" w:after="120" w:line="220" w:lineRule="exact"/>
        <w:rPr>
          <w:b/>
          <w:i/>
          <w:sz w:val="18"/>
          <w:lang w:val="en-GB"/>
        </w:rPr>
      </w:pPr>
      <w:r w:rsidRPr="001B50B7">
        <w:rPr>
          <w:b/>
          <w:i/>
          <w:sz w:val="18"/>
          <w:lang w:val="en-GB"/>
        </w:rPr>
        <w:t>ASSESSMENT METHOD AND CRITERIA</w:t>
      </w:r>
    </w:p>
    <w:p w14:paraId="0311402B" w14:textId="38E302B7" w:rsidR="007231CF" w:rsidRPr="001B50B7" w:rsidRDefault="00001C31" w:rsidP="007231CF">
      <w:pPr>
        <w:pStyle w:val="Testo2"/>
        <w:rPr>
          <w:noProof w:val="0"/>
          <w:lang w:val="en-GB"/>
        </w:rPr>
      </w:pPr>
      <w:r w:rsidRPr="001B50B7">
        <w:rPr>
          <w:noProof w:val="0"/>
          <w:lang w:val="en-GB"/>
        </w:rPr>
        <w:t xml:space="preserve">Written paper (application exercises) plus oral examination (only if the written paper is passed). </w:t>
      </w:r>
      <w:r w:rsidR="00382264" w:rsidRPr="001B50B7">
        <w:rPr>
          <w:noProof w:val="0"/>
          <w:lang w:val="en-GB"/>
        </w:rPr>
        <w:t>The final mark is essentially determined by the oral exam. There is an interim test open to all, with questions and theoretical problems and application exercises. The assessments of this test are subdivided into a "theoretical" part, which constitutes a bonus for the oral exam, and an applied part, which constitutes a bonus for the written exam. More detailed indications, both on the exam and the interim test, can be found on the lecturer's personal page</w:t>
      </w:r>
      <w:r w:rsidR="007231CF" w:rsidRPr="001B50B7">
        <w:rPr>
          <w:noProof w:val="0"/>
          <w:lang w:val="en-GB"/>
        </w:rPr>
        <w:t>.</w:t>
      </w:r>
    </w:p>
    <w:p w14:paraId="602F0CFC" w14:textId="77777777" w:rsidR="00001C31" w:rsidRPr="001B50B7" w:rsidRDefault="00001C31" w:rsidP="00001C31">
      <w:pPr>
        <w:pStyle w:val="Testo2"/>
        <w:rPr>
          <w:noProof w:val="0"/>
          <w:lang w:val="en-GB"/>
        </w:rPr>
      </w:pPr>
      <w:r w:rsidRPr="001B50B7">
        <w:rPr>
          <w:noProof w:val="0"/>
          <w:lang w:val="en-GB"/>
        </w:rPr>
        <w:t>There is a mid-course examination open to all.</w:t>
      </w:r>
    </w:p>
    <w:p w14:paraId="081211F7" w14:textId="2C908A4B" w:rsidR="00001C31" w:rsidRPr="001B50B7" w:rsidRDefault="00001C31" w:rsidP="00001C31">
      <w:pPr>
        <w:pStyle w:val="Testo2"/>
        <w:rPr>
          <w:noProof w:val="0"/>
          <w:lang w:val="en-GB"/>
        </w:rPr>
      </w:pPr>
      <w:r w:rsidRPr="001B50B7">
        <w:rPr>
          <w:noProof w:val="0"/>
          <w:lang w:val="en-GB"/>
        </w:rPr>
        <w:t>To sit the written paper, students must pass a preliminary test of their basic knowledge (as shown in the entry test section of the Faculty website). Students who correctly answered at least 8 questions in the mathematics section of the entry test do not ha</w:t>
      </w:r>
      <w:r w:rsidR="00F74A65" w:rsidRPr="001B50B7">
        <w:rPr>
          <w:noProof w:val="0"/>
          <w:lang w:val="en-GB"/>
        </w:rPr>
        <w:t>ve to sit the preliminary test.</w:t>
      </w:r>
    </w:p>
    <w:p w14:paraId="0A2E0138" w14:textId="77777777" w:rsidR="00382264" w:rsidRPr="001B50B7" w:rsidRDefault="00382264" w:rsidP="00382264">
      <w:pPr>
        <w:spacing w:line="220" w:lineRule="exact"/>
        <w:ind w:firstLine="284"/>
        <w:rPr>
          <w:sz w:val="18"/>
          <w:lang w:val="en-GB"/>
        </w:rPr>
      </w:pPr>
      <w:r w:rsidRPr="001B50B7">
        <w:rPr>
          <w:sz w:val="18"/>
          <w:lang w:val="en-GB"/>
        </w:rPr>
        <w:t>The preliminary test can be taken at the end of the course, during the interactive student-lecturer meetings, or at another time agreed with the lecturer.</w:t>
      </w:r>
    </w:p>
    <w:p w14:paraId="1C48C173" w14:textId="77777777" w:rsidR="007231CF" w:rsidRPr="001B50B7" w:rsidRDefault="007231CF" w:rsidP="007231CF">
      <w:pPr>
        <w:spacing w:before="240" w:after="120"/>
        <w:rPr>
          <w:b/>
          <w:i/>
          <w:sz w:val="18"/>
          <w:lang w:val="en-GB"/>
        </w:rPr>
      </w:pPr>
      <w:r w:rsidRPr="001B50B7">
        <w:rPr>
          <w:b/>
          <w:i/>
          <w:sz w:val="18"/>
          <w:lang w:val="en-GB"/>
        </w:rPr>
        <w:t>NOTES AND PREREQUISITES</w:t>
      </w:r>
    </w:p>
    <w:p w14:paraId="789E6D33" w14:textId="77777777" w:rsidR="00382264" w:rsidRPr="001B50B7" w:rsidRDefault="00382264" w:rsidP="00382264">
      <w:pPr>
        <w:spacing w:line="220" w:lineRule="exact"/>
        <w:ind w:firstLine="284"/>
        <w:rPr>
          <w:sz w:val="18"/>
          <w:lang w:val="en-GB"/>
        </w:rPr>
      </w:pPr>
      <w:r w:rsidRPr="001B50B7">
        <w:rPr>
          <w:sz w:val="18"/>
          <w:lang w:val="en-GB"/>
        </w:rPr>
        <w:t xml:space="preserve">Participation in the lectures and tutorials, starting with the pre-course, is strongly recommended to successfully face the exam. However, considering the needs of working </w:t>
      </w:r>
      <w:r w:rsidRPr="001B50B7">
        <w:rPr>
          <w:sz w:val="18"/>
          <w:lang w:val="en-GB"/>
        </w:rPr>
        <w:lastRenderedPageBreak/>
        <w:t>students, several tutoring opportunities will be available throughout the year on agreed days and times.</w:t>
      </w:r>
    </w:p>
    <w:p w14:paraId="70D03363" w14:textId="77777777" w:rsidR="00382264" w:rsidRPr="001B50B7" w:rsidRDefault="00382264" w:rsidP="00382264">
      <w:pPr>
        <w:spacing w:before="120" w:line="220" w:lineRule="exact"/>
        <w:ind w:firstLine="284"/>
        <w:rPr>
          <w:i/>
          <w:sz w:val="18"/>
          <w:lang w:val="en-GB"/>
        </w:rPr>
      </w:pPr>
      <w:r w:rsidRPr="001B50B7">
        <w:rPr>
          <w:i/>
          <w:sz w:val="18"/>
          <w:lang w:val="en-GB"/>
        </w:rPr>
        <w:t>Prerequisites</w:t>
      </w:r>
    </w:p>
    <w:p w14:paraId="7E505286" w14:textId="77777777" w:rsidR="00382264" w:rsidRPr="001B50B7" w:rsidRDefault="00382264" w:rsidP="00382264">
      <w:pPr>
        <w:spacing w:line="220" w:lineRule="exact"/>
        <w:ind w:firstLine="284"/>
        <w:rPr>
          <w:sz w:val="18"/>
          <w:lang w:val="en-GB"/>
        </w:rPr>
      </w:pPr>
      <w:r w:rsidRPr="001B50B7">
        <w:rPr>
          <w:sz w:val="18"/>
          <w:lang w:val="en-GB"/>
        </w:rPr>
        <w:t>The elements of algebra covered in the first two years of high school: N, Z, Q, R operations in sets; monomials and polynomials; decomposition of a polynomial into factors; 1st and 2nd order equations.</w:t>
      </w:r>
    </w:p>
    <w:p w14:paraId="379A014B" w14:textId="7C1AE0E7" w:rsidR="003D2417" w:rsidRPr="001B50B7" w:rsidRDefault="00382264" w:rsidP="00A92766">
      <w:pPr>
        <w:spacing w:line="220" w:lineRule="exact"/>
        <w:ind w:firstLine="284"/>
        <w:rPr>
          <w:i/>
          <w:sz w:val="18"/>
          <w:lang w:val="en-GB"/>
        </w:rPr>
      </w:pPr>
      <w:r w:rsidRPr="001B50B7">
        <w:rPr>
          <w:i/>
          <w:sz w:val="18"/>
          <w:lang w:val="en-GB"/>
        </w:rPr>
        <w:t xml:space="preserve">These topics constitute the pre-course programme along with the second chapter of the text, Appunti di Matematica Generale-equazioni e disequazioni, written specifically for the pre-course. </w:t>
      </w:r>
    </w:p>
    <w:p w14:paraId="3B241EBE" w14:textId="77777777" w:rsidR="00EA513F" w:rsidRDefault="00153313" w:rsidP="00153313">
      <w:pPr>
        <w:pStyle w:val="Testo2"/>
        <w:rPr>
          <w:lang w:val="en-GB"/>
        </w:rPr>
      </w:pPr>
      <w:r w:rsidRPr="001B50B7">
        <w:rPr>
          <w:noProof w:val="0"/>
          <w:lang w:val="en-GB"/>
        </w:rPr>
        <w:t>Further information can be found on the lecturer's webpage at</w:t>
      </w:r>
      <w:r w:rsidRPr="001B50B7">
        <w:rPr>
          <w:lang w:val="en-GB"/>
        </w:rPr>
        <w:t xml:space="preserve"> http://docenti.unicatt.it/web/searchByName.do?language=ENG, or on the Faculty notice board.</w:t>
      </w:r>
    </w:p>
    <w:sectPr w:rsidR="00EA513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Calibri"/>
    <w:charset w:val="00"/>
    <w:family w:val="auto"/>
    <w:pitch w:val="variable"/>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Symbol"/>
      </w:rPr>
    </w:lvl>
    <w:lvl w:ilvl="2">
      <w:start w:val="1"/>
      <w:numFmt w:val="bullet"/>
      <w:lvlText w:val="▪"/>
      <w:lvlJc w:val="left"/>
      <w:pPr>
        <w:tabs>
          <w:tab w:val="num" w:pos="1800"/>
        </w:tabs>
        <w:ind w:left="1800" w:hanging="360"/>
      </w:pPr>
      <w:rPr>
        <w:rFonts w:ascii="OpenSymbol" w:hAnsi="OpenSymbol" w:cs="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Symbol"/>
      </w:rPr>
    </w:lvl>
    <w:lvl w:ilvl="5">
      <w:start w:val="1"/>
      <w:numFmt w:val="bullet"/>
      <w:lvlText w:val="▪"/>
      <w:lvlJc w:val="left"/>
      <w:pPr>
        <w:tabs>
          <w:tab w:val="num" w:pos="2880"/>
        </w:tabs>
        <w:ind w:left="2880" w:hanging="360"/>
      </w:pPr>
      <w:rPr>
        <w:rFonts w:ascii="OpenSymbol" w:hAnsi="OpenSymbol" w:cs="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Symbol"/>
      </w:rPr>
    </w:lvl>
    <w:lvl w:ilvl="8">
      <w:start w:val="1"/>
      <w:numFmt w:val="bullet"/>
      <w:lvlText w:val="▪"/>
      <w:lvlJc w:val="left"/>
      <w:pPr>
        <w:tabs>
          <w:tab w:val="num" w:pos="3960"/>
        </w:tabs>
        <w:ind w:left="3960" w:hanging="360"/>
      </w:pPr>
      <w:rPr>
        <w:rFonts w:ascii="OpenSymbol" w:hAnsi="OpenSymbol" w:cs="Symbol"/>
      </w:rPr>
    </w:lvl>
  </w:abstractNum>
  <w:abstractNum w:abstractNumId="3" w15:restartNumberingAfterBreak="0">
    <w:nsid w:val="00000004"/>
    <w:multiLevelType w:val="multilevel"/>
    <w:tmpl w:val="00000004"/>
    <w:name w:val="WW8Num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9"/>
    <w:lvl w:ilvl="0">
      <w:start w:val="3"/>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6F751F9"/>
    <w:multiLevelType w:val="hybridMultilevel"/>
    <w:tmpl w:val="2C9CC1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C960C48"/>
    <w:multiLevelType w:val="hybridMultilevel"/>
    <w:tmpl w:val="95323790"/>
    <w:lvl w:ilvl="0" w:tplc="C652D298">
      <w:start w:val="1"/>
      <w:numFmt w:val="upp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0" w15:restartNumberingAfterBreak="0">
    <w:nsid w:val="231E7A81"/>
    <w:multiLevelType w:val="singleLevel"/>
    <w:tmpl w:val="FB00D1F0"/>
    <w:lvl w:ilvl="0">
      <w:start w:val="1"/>
      <w:numFmt w:val="lowerLetter"/>
      <w:lvlText w:val="%1) "/>
      <w:legacy w:legacy="1" w:legacySpace="0" w:legacyIndent="283"/>
      <w:lvlJc w:val="left"/>
      <w:pPr>
        <w:ind w:left="283" w:hanging="283"/>
      </w:pPr>
      <w:rPr>
        <w:b w:val="0"/>
        <w:i w:val="0"/>
        <w:sz w:val="24"/>
      </w:rPr>
    </w:lvl>
  </w:abstractNum>
  <w:abstractNum w:abstractNumId="11" w15:restartNumberingAfterBreak="0">
    <w:nsid w:val="2569790C"/>
    <w:multiLevelType w:val="hybridMultilevel"/>
    <w:tmpl w:val="1A825CEE"/>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A4130C0"/>
    <w:multiLevelType w:val="hybridMultilevel"/>
    <w:tmpl w:val="A7CCCC72"/>
    <w:lvl w:ilvl="0" w:tplc="B27233A4">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66B568E"/>
    <w:multiLevelType w:val="hybridMultilevel"/>
    <w:tmpl w:val="321A913A"/>
    <w:lvl w:ilvl="0" w:tplc="F4BA4D5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5064204"/>
    <w:multiLevelType w:val="hybridMultilevel"/>
    <w:tmpl w:val="79B6B6A2"/>
    <w:lvl w:ilvl="0" w:tplc="E8186DD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F22305"/>
    <w:multiLevelType w:val="hybridMultilevel"/>
    <w:tmpl w:val="441656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704AF6"/>
    <w:multiLevelType w:val="hybridMultilevel"/>
    <w:tmpl w:val="4BFEAC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6B50C34"/>
    <w:multiLevelType w:val="hybridMultilevel"/>
    <w:tmpl w:val="743460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B72493D"/>
    <w:multiLevelType w:val="hybridMultilevel"/>
    <w:tmpl w:val="A31C11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510687013">
    <w:abstractNumId w:val="15"/>
  </w:num>
  <w:num w:numId="2" w16cid:durableId="2092777626">
    <w:abstractNumId w:val="14"/>
  </w:num>
  <w:num w:numId="3" w16cid:durableId="1598515264">
    <w:abstractNumId w:val="10"/>
  </w:num>
  <w:num w:numId="4" w16cid:durableId="589851084">
    <w:abstractNumId w:val="18"/>
  </w:num>
  <w:num w:numId="5" w16cid:durableId="1166358284">
    <w:abstractNumId w:val="11"/>
  </w:num>
  <w:num w:numId="6" w16cid:durableId="344207982">
    <w:abstractNumId w:val="9"/>
  </w:num>
  <w:num w:numId="7" w16cid:durableId="1380350908">
    <w:abstractNumId w:val="8"/>
  </w:num>
  <w:num w:numId="8" w16cid:durableId="1395927902">
    <w:abstractNumId w:val="0"/>
  </w:num>
  <w:num w:numId="9" w16cid:durableId="715469344">
    <w:abstractNumId w:val="1"/>
  </w:num>
  <w:num w:numId="10" w16cid:durableId="1620065524">
    <w:abstractNumId w:val="2"/>
  </w:num>
  <w:num w:numId="11" w16cid:durableId="1728718698">
    <w:abstractNumId w:val="3"/>
  </w:num>
  <w:num w:numId="12" w16cid:durableId="559751421">
    <w:abstractNumId w:val="4"/>
  </w:num>
  <w:num w:numId="13" w16cid:durableId="2095124027">
    <w:abstractNumId w:val="5"/>
  </w:num>
  <w:num w:numId="14" w16cid:durableId="76749597">
    <w:abstractNumId w:val="6"/>
  </w:num>
  <w:num w:numId="15" w16cid:durableId="869345731">
    <w:abstractNumId w:val="7"/>
  </w:num>
  <w:num w:numId="16" w16cid:durableId="1312097205">
    <w:abstractNumId w:val="16"/>
  </w:num>
  <w:num w:numId="17" w16cid:durableId="1387685853">
    <w:abstractNumId w:val="12"/>
  </w:num>
  <w:num w:numId="18" w16cid:durableId="1029839576">
    <w:abstractNumId w:val="17"/>
  </w:num>
  <w:num w:numId="19" w16cid:durableId="20937730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9F"/>
    <w:rsid w:val="00001C31"/>
    <w:rsid w:val="00017F5F"/>
    <w:rsid w:val="000570AA"/>
    <w:rsid w:val="000D36BA"/>
    <w:rsid w:val="000F408D"/>
    <w:rsid w:val="000F6E19"/>
    <w:rsid w:val="00147724"/>
    <w:rsid w:val="00153313"/>
    <w:rsid w:val="001826A3"/>
    <w:rsid w:val="001B50B7"/>
    <w:rsid w:val="001B6662"/>
    <w:rsid w:val="001C7E47"/>
    <w:rsid w:val="001F10D6"/>
    <w:rsid w:val="002336CB"/>
    <w:rsid w:val="002F2046"/>
    <w:rsid w:val="00301D87"/>
    <w:rsid w:val="0032122E"/>
    <w:rsid w:val="0035248E"/>
    <w:rsid w:val="0036421E"/>
    <w:rsid w:val="00382264"/>
    <w:rsid w:val="003A1687"/>
    <w:rsid w:val="003D2417"/>
    <w:rsid w:val="00412A3D"/>
    <w:rsid w:val="00447B50"/>
    <w:rsid w:val="00450BBF"/>
    <w:rsid w:val="00474B98"/>
    <w:rsid w:val="004A059F"/>
    <w:rsid w:val="004C1393"/>
    <w:rsid w:val="004D4808"/>
    <w:rsid w:val="005A7F79"/>
    <w:rsid w:val="005E1B1E"/>
    <w:rsid w:val="00602132"/>
    <w:rsid w:val="006C7E4E"/>
    <w:rsid w:val="006F1487"/>
    <w:rsid w:val="007231CF"/>
    <w:rsid w:val="00725083"/>
    <w:rsid w:val="008070AA"/>
    <w:rsid w:val="00836E47"/>
    <w:rsid w:val="008825E1"/>
    <w:rsid w:val="00901B9F"/>
    <w:rsid w:val="00920BF9"/>
    <w:rsid w:val="00951C58"/>
    <w:rsid w:val="00974F77"/>
    <w:rsid w:val="00A10C91"/>
    <w:rsid w:val="00A31B72"/>
    <w:rsid w:val="00A744CD"/>
    <w:rsid w:val="00A92766"/>
    <w:rsid w:val="00AB1558"/>
    <w:rsid w:val="00AF6981"/>
    <w:rsid w:val="00B362CE"/>
    <w:rsid w:val="00B907A7"/>
    <w:rsid w:val="00BC407A"/>
    <w:rsid w:val="00C73D49"/>
    <w:rsid w:val="00C75450"/>
    <w:rsid w:val="00C804C2"/>
    <w:rsid w:val="00D23FC8"/>
    <w:rsid w:val="00D2614D"/>
    <w:rsid w:val="00D45D0F"/>
    <w:rsid w:val="00DA6A4F"/>
    <w:rsid w:val="00DB2665"/>
    <w:rsid w:val="00DB79E6"/>
    <w:rsid w:val="00E743B2"/>
    <w:rsid w:val="00E94A70"/>
    <w:rsid w:val="00EA513F"/>
    <w:rsid w:val="00EB3FA2"/>
    <w:rsid w:val="00EC636B"/>
    <w:rsid w:val="00ED0123"/>
    <w:rsid w:val="00EF20EB"/>
    <w:rsid w:val="00F30F6E"/>
    <w:rsid w:val="00F67882"/>
    <w:rsid w:val="00F74A65"/>
    <w:rsid w:val="00F84B6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4BAE8E"/>
  <w15:docId w15:val="{9189EE6B-6AE9-4E03-91DE-B9A40227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2336CB"/>
    <w:pPr>
      <w:tabs>
        <w:tab w:val="clear" w:pos="284"/>
      </w:tabs>
      <w:spacing w:line="240" w:lineRule="auto"/>
    </w:pPr>
    <w:rPr>
      <w:rFonts w:ascii="Times New Roman" w:hAnsi="Times New Roman"/>
      <w:sz w:val="24"/>
      <w:szCs w:val="24"/>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styleId="Collegamentoipertestuale">
    <w:name w:val="Hyperlink"/>
    <w:rsid w:val="000D36BA"/>
    <w:rPr>
      <w:color w:val="0000FF"/>
      <w:u w:val="single"/>
    </w:rPr>
  </w:style>
  <w:style w:type="paragraph" w:customStyle="1" w:styleId="testo10">
    <w:name w:val="testo1"/>
    <w:basedOn w:val="Normale"/>
    <w:rsid w:val="00D23FC8"/>
    <w:pPr>
      <w:tabs>
        <w:tab w:val="clear" w:pos="284"/>
      </w:tabs>
      <w:spacing w:line="220" w:lineRule="atLeast"/>
      <w:ind w:left="284" w:hanging="284"/>
    </w:pPr>
    <w:rPr>
      <w:rFonts w:cs="Times"/>
      <w:sz w:val="18"/>
      <w:szCs w:val="18"/>
    </w:rPr>
  </w:style>
  <w:style w:type="character" w:styleId="Enfasigrassetto">
    <w:name w:val="Strong"/>
    <w:qFormat/>
    <w:rsid w:val="00C75450"/>
    <w:rPr>
      <w:b/>
      <w:bCs/>
    </w:rPr>
  </w:style>
  <w:style w:type="character" w:customStyle="1" w:styleId="Testo1Carattere">
    <w:name w:val="Testo 1 Carattere"/>
    <w:link w:val="Testo1"/>
    <w:rsid w:val="00602132"/>
    <w:rPr>
      <w:rFonts w:ascii="Times" w:hAnsi="Times"/>
      <w:noProof/>
      <w:sz w:val="18"/>
      <w:lang w:val="it-IT" w:eastAsia="it-IT" w:bidi="ar-SA"/>
    </w:rPr>
  </w:style>
  <w:style w:type="character" w:customStyle="1" w:styleId="Testo2Carattere">
    <w:name w:val="Testo 2 Carattere"/>
    <w:link w:val="Testo2"/>
    <w:locked/>
    <w:rsid w:val="00602132"/>
    <w:rPr>
      <w:rFonts w:ascii="Times" w:hAnsi="Times"/>
      <w:noProof/>
      <w:sz w:val="18"/>
      <w:lang w:val="it-IT" w:eastAsia="it-IT" w:bidi="ar-SA"/>
    </w:rPr>
  </w:style>
  <w:style w:type="paragraph" w:styleId="Paragrafoelenco">
    <w:name w:val="List Paragraph"/>
    <w:basedOn w:val="Normale"/>
    <w:uiPriority w:val="34"/>
    <w:qFormat/>
    <w:rsid w:val="007231CF"/>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1289">
      <w:bodyDiv w:val="1"/>
      <w:marLeft w:val="0"/>
      <w:marRight w:val="0"/>
      <w:marTop w:val="0"/>
      <w:marBottom w:val="0"/>
      <w:divBdr>
        <w:top w:val="none" w:sz="0" w:space="0" w:color="auto"/>
        <w:left w:val="none" w:sz="0" w:space="0" w:color="auto"/>
        <w:bottom w:val="none" w:sz="0" w:space="0" w:color="auto"/>
        <w:right w:val="none" w:sz="0" w:space="0" w:color="auto"/>
      </w:divBdr>
    </w:div>
    <w:div w:id="362438274">
      <w:bodyDiv w:val="1"/>
      <w:marLeft w:val="0"/>
      <w:marRight w:val="0"/>
      <w:marTop w:val="0"/>
      <w:marBottom w:val="0"/>
      <w:divBdr>
        <w:top w:val="none" w:sz="0" w:space="0" w:color="auto"/>
        <w:left w:val="none" w:sz="0" w:space="0" w:color="auto"/>
        <w:bottom w:val="none" w:sz="0" w:space="0" w:color="auto"/>
        <w:right w:val="none" w:sz="0" w:space="0" w:color="auto"/>
      </w:divBdr>
    </w:div>
    <w:div w:id="185441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3</Pages>
  <Words>721</Words>
  <Characters>4387</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Freedom Rights in the European Constitutional Process (supplementary course to Prof</vt:lpstr>
      <vt:lpstr>Freedom Rights in the European Constitutional Process (supplementary course to Prof</vt:lpstr>
    </vt:vector>
  </TitlesOfParts>
  <Company>U.C.S.C. MILANO</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subject/>
  <dc:creator>admin_ins</dc:creator>
  <cp:keywords/>
  <cp:lastModifiedBy>Bisello Stefano</cp:lastModifiedBy>
  <cp:revision>3</cp:revision>
  <cp:lastPrinted>2010-05-11T12:53:00Z</cp:lastPrinted>
  <dcterms:created xsi:type="dcterms:W3CDTF">2023-07-03T08:59:00Z</dcterms:created>
  <dcterms:modified xsi:type="dcterms:W3CDTF">2023-07-13T13:58:00Z</dcterms:modified>
</cp:coreProperties>
</file>