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EC7C9" w14:textId="77777777" w:rsidR="006F1772" w:rsidRPr="008469EA" w:rsidRDefault="006959FF">
      <w:pPr>
        <w:pStyle w:val="Titolo1"/>
        <w:rPr>
          <w:noProof w:val="0"/>
          <w:lang w:val="it-IT"/>
        </w:rPr>
      </w:pPr>
      <w:r w:rsidRPr="008469EA">
        <w:rPr>
          <w:noProof w:val="0"/>
          <w:lang w:val="it-IT"/>
        </w:rPr>
        <w:t xml:space="preserve">Business </w:t>
      </w:r>
      <w:proofErr w:type="spellStart"/>
      <w:r w:rsidRPr="008469EA">
        <w:rPr>
          <w:noProof w:val="0"/>
          <w:lang w:val="it-IT"/>
        </w:rPr>
        <w:t>Economics</w:t>
      </w:r>
      <w:proofErr w:type="spellEnd"/>
    </w:p>
    <w:p w14:paraId="1FF35BB0" w14:textId="259D8FB0" w:rsidR="00796FA4" w:rsidRPr="008469EA" w:rsidRDefault="00C24667" w:rsidP="00796FA4">
      <w:pPr>
        <w:pStyle w:val="Titolo2"/>
        <w:rPr>
          <w:noProof w:val="0"/>
        </w:rPr>
      </w:pPr>
      <w:r w:rsidRPr="008469EA">
        <w:rPr>
          <w:noProof w:val="0"/>
          <w:lang w:val="it-IT"/>
        </w:rPr>
        <w:t xml:space="preserve">Prof. Stefano Colli Lanzi; </w:t>
      </w:r>
      <w:r w:rsidR="006E3370">
        <w:t>Prof. Gaetano Carlo Antonetti</w:t>
      </w:r>
    </w:p>
    <w:p w14:paraId="56113778" w14:textId="77777777" w:rsidR="00CD6B76" w:rsidRPr="008469EA" w:rsidRDefault="00CD6B76" w:rsidP="00CD6B76">
      <w:pPr>
        <w:spacing w:before="240" w:after="120"/>
        <w:rPr>
          <w:b/>
          <w:i/>
          <w:sz w:val="18"/>
        </w:rPr>
      </w:pPr>
      <w:r w:rsidRPr="008469EA">
        <w:rPr>
          <w:b/>
          <w:i/>
          <w:sz w:val="18"/>
        </w:rPr>
        <w:t xml:space="preserve">COURSE AIMS AND INTENDED LEARNING OUTCOMES </w:t>
      </w:r>
    </w:p>
    <w:p w14:paraId="6D89C9D6" w14:textId="77777777" w:rsidR="00C4122B" w:rsidRPr="008469EA" w:rsidRDefault="009F54F0" w:rsidP="00A85F58">
      <w:pPr>
        <w:tabs>
          <w:tab w:val="clear" w:pos="284"/>
        </w:tabs>
        <w:rPr>
          <w:rFonts w:ascii="Times New Roman" w:hAnsi="Times New Roman"/>
        </w:rPr>
      </w:pPr>
      <w:r w:rsidRPr="008469EA">
        <w:rPr>
          <w:rFonts w:ascii="Times New Roman" w:hAnsi="Times New Roman"/>
        </w:rPr>
        <w:t>This introductory course to economic-business topics aims to present to the students:</w:t>
      </w:r>
    </w:p>
    <w:p w14:paraId="5A110F60" w14:textId="77777777" w:rsidR="00C4122B" w:rsidRPr="008469EA" w:rsidRDefault="00C4122B" w:rsidP="00A85F58">
      <w:pPr>
        <w:tabs>
          <w:tab w:val="clear" w:pos="284"/>
        </w:tabs>
        <w:ind w:left="284" w:hanging="284"/>
        <w:rPr>
          <w:rFonts w:ascii="Times New Roman" w:hAnsi="Times New Roman"/>
        </w:rPr>
      </w:pPr>
      <w:r w:rsidRPr="008469EA">
        <w:rPr>
          <w:rFonts w:ascii="Times New Roman" w:hAnsi="Times New Roman"/>
        </w:rPr>
        <w:t>–</w:t>
      </w:r>
      <w:r w:rsidRPr="008469EA">
        <w:rPr>
          <w:rFonts w:ascii="Times New Roman" w:hAnsi="Times New Roman"/>
        </w:rPr>
        <w:tab/>
        <w:t>the nature and variety of companies;</w:t>
      </w:r>
    </w:p>
    <w:p w14:paraId="5B87C0CC" w14:textId="77777777" w:rsidR="00C4122B" w:rsidRPr="008469EA" w:rsidRDefault="00C4122B" w:rsidP="00A85F58">
      <w:pPr>
        <w:tabs>
          <w:tab w:val="clear" w:pos="284"/>
        </w:tabs>
        <w:ind w:left="284" w:hanging="284"/>
        <w:rPr>
          <w:rFonts w:ascii="Times New Roman" w:hAnsi="Times New Roman"/>
        </w:rPr>
      </w:pPr>
      <w:r w:rsidRPr="008469EA">
        <w:rPr>
          <w:rFonts w:ascii="Times New Roman" w:hAnsi="Times New Roman"/>
        </w:rPr>
        <w:t>–</w:t>
      </w:r>
      <w:r w:rsidRPr="008469EA">
        <w:rPr>
          <w:rFonts w:ascii="Times New Roman" w:hAnsi="Times New Roman"/>
        </w:rPr>
        <w:tab/>
        <w:t>principles and terminology of Business Economics;</w:t>
      </w:r>
    </w:p>
    <w:p w14:paraId="01FC33AC" w14:textId="77777777" w:rsidR="007B4C14" w:rsidRPr="008469EA" w:rsidRDefault="007B4C14" w:rsidP="007B4C14">
      <w:pPr>
        <w:pStyle w:val="Paragrafoelenco"/>
        <w:numPr>
          <w:ilvl w:val="0"/>
          <w:numId w:val="2"/>
        </w:numPr>
        <w:tabs>
          <w:tab w:val="clear" w:pos="284"/>
        </w:tabs>
        <w:ind w:left="284" w:hanging="284"/>
        <w:rPr>
          <w:rFonts w:cs="Times"/>
        </w:rPr>
      </w:pPr>
      <w:r w:rsidRPr="008469EA">
        <w:t xml:space="preserve">the logic of accounting records and the double-entry method. </w:t>
      </w:r>
    </w:p>
    <w:p w14:paraId="4356EDA1" w14:textId="77777777" w:rsidR="007B4C14" w:rsidRPr="008469EA" w:rsidRDefault="007B4C14" w:rsidP="007B4C14">
      <w:pPr>
        <w:spacing w:before="120"/>
        <w:rPr>
          <w:rFonts w:cs="Times"/>
        </w:rPr>
      </w:pPr>
      <w:r w:rsidRPr="008469EA">
        <w:t xml:space="preserve">At the end of the course, students will: </w:t>
      </w:r>
    </w:p>
    <w:p w14:paraId="78E71067" w14:textId="77777777" w:rsidR="00640640" w:rsidRPr="008469EA" w:rsidRDefault="007B4C14" w:rsidP="00640640">
      <w:pPr>
        <w:pStyle w:val="Paragrafoelenco"/>
        <w:numPr>
          <w:ilvl w:val="0"/>
          <w:numId w:val="5"/>
        </w:numPr>
        <w:tabs>
          <w:tab w:val="clear" w:pos="284"/>
        </w:tabs>
        <w:ind w:left="284" w:hanging="284"/>
        <w:rPr>
          <w:rFonts w:cs="Times"/>
        </w:rPr>
      </w:pPr>
      <w:r w:rsidRPr="008469EA">
        <w:t>possess the fundamental principles and typical language of business economics;</w:t>
      </w:r>
    </w:p>
    <w:p w14:paraId="536D4B3C" w14:textId="77777777" w:rsidR="007B4C14" w:rsidRPr="008469EA" w:rsidRDefault="004B1C4B" w:rsidP="00640640">
      <w:pPr>
        <w:pStyle w:val="Paragrafoelenco"/>
        <w:numPr>
          <w:ilvl w:val="0"/>
          <w:numId w:val="5"/>
        </w:numPr>
        <w:tabs>
          <w:tab w:val="clear" w:pos="284"/>
        </w:tabs>
        <w:ind w:left="284" w:hanging="284"/>
        <w:rPr>
          <w:rFonts w:cs="Times"/>
        </w:rPr>
      </w:pPr>
      <w:r w:rsidRPr="008469EA">
        <w:t xml:space="preserve">be able to </w:t>
      </w:r>
      <w:r w:rsidR="007B4C14" w:rsidRPr="008469EA">
        <w:t>assume an analytical perspective that favours the interdependent relations between the operational system and value system;</w:t>
      </w:r>
    </w:p>
    <w:p w14:paraId="22EC148A" w14:textId="77777777" w:rsidR="007B4C14" w:rsidRPr="008469EA" w:rsidRDefault="007B4C14" w:rsidP="00640640">
      <w:pPr>
        <w:pStyle w:val="Paragrafoelenco"/>
        <w:numPr>
          <w:ilvl w:val="0"/>
          <w:numId w:val="5"/>
        </w:numPr>
        <w:tabs>
          <w:tab w:val="clear" w:pos="284"/>
        </w:tabs>
        <w:ind w:left="284" w:hanging="284"/>
      </w:pPr>
      <w:r w:rsidRPr="008469EA">
        <w:t>possess skill in the logic of accounting records and the double-entry method;</w:t>
      </w:r>
    </w:p>
    <w:p w14:paraId="55DCC082" w14:textId="77777777" w:rsidR="00640640" w:rsidRPr="008469EA" w:rsidRDefault="00640640" w:rsidP="00640640">
      <w:pPr>
        <w:pStyle w:val="Paragrafoelenco"/>
        <w:numPr>
          <w:ilvl w:val="0"/>
          <w:numId w:val="5"/>
        </w:numPr>
        <w:tabs>
          <w:tab w:val="clear" w:pos="284"/>
        </w:tabs>
        <w:ind w:left="284" w:hanging="284"/>
        <w:rPr>
          <w:rFonts w:cs="Times"/>
        </w:rPr>
      </w:pPr>
      <w:r w:rsidRPr="008469EA">
        <w:t>be able to communicate the knowledge acquired and evaluations carried out clearly and using technical language;</w:t>
      </w:r>
    </w:p>
    <w:p w14:paraId="10D214EB" w14:textId="77777777" w:rsidR="00640640" w:rsidRPr="008469EA" w:rsidRDefault="00640640" w:rsidP="00640640">
      <w:pPr>
        <w:pStyle w:val="Paragrafoelenco"/>
        <w:numPr>
          <w:ilvl w:val="0"/>
          <w:numId w:val="5"/>
        </w:numPr>
        <w:tabs>
          <w:tab w:val="clear" w:pos="284"/>
        </w:tabs>
        <w:ind w:left="284" w:hanging="284"/>
        <w:rPr>
          <w:rFonts w:cs="Times"/>
        </w:rPr>
      </w:pPr>
      <w:r w:rsidRPr="008469EA">
        <w:t>have developed an ability to learn that enables them to approach future study, particularly in the field of business economics.</w:t>
      </w:r>
    </w:p>
    <w:p w14:paraId="66793F1B" w14:textId="77777777" w:rsidR="00C24667" w:rsidRPr="008469EA" w:rsidRDefault="00C24667" w:rsidP="00C24667">
      <w:pPr>
        <w:spacing w:before="240" w:after="120"/>
        <w:rPr>
          <w:b/>
          <w:sz w:val="18"/>
          <w:lang w:val="en-US"/>
        </w:rPr>
      </w:pPr>
      <w:r w:rsidRPr="008469EA">
        <w:rPr>
          <w:b/>
          <w:i/>
          <w:sz w:val="18"/>
          <w:lang w:val="en-US"/>
        </w:rPr>
        <w:t>COURSE CONTENT</w:t>
      </w:r>
    </w:p>
    <w:p w14:paraId="5476D070" w14:textId="77777777" w:rsidR="007F7AAB" w:rsidRPr="008469EA" w:rsidRDefault="007F7AAB" w:rsidP="002E045B">
      <w:pPr>
        <w:rPr>
          <w:smallCaps/>
          <w:sz w:val="18"/>
          <w:lang w:val="en-US"/>
        </w:rPr>
      </w:pPr>
      <w:r w:rsidRPr="008469EA">
        <w:rPr>
          <w:lang w:val="en-US"/>
        </w:rPr>
        <w:tab/>
      </w:r>
      <w:r w:rsidR="00247C8A" w:rsidRPr="008469EA">
        <w:rPr>
          <w:smallCaps/>
          <w:sz w:val="18"/>
          <w:lang w:val="en-US"/>
        </w:rPr>
        <w:t>First Semeste</w:t>
      </w:r>
      <w:r w:rsidR="00AC4412" w:rsidRPr="008469EA">
        <w:rPr>
          <w:smallCaps/>
          <w:sz w:val="18"/>
          <w:lang w:val="en-US"/>
        </w:rPr>
        <w:t>r</w:t>
      </w:r>
    </w:p>
    <w:p w14:paraId="6D274C86" w14:textId="77777777" w:rsidR="00247C8A" w:rsidRPr="008469EA" w:rsidRDefault="00AC4412" w:rsidP="00247C8A">
      <w:pPr>
        <w:rPr>
          <w:lang w:val="en-US"/>
        </w:rPr>
      </w:pPr>
      <w:r w:rsidRPr="008469EA">
        <w:rPr>
          <w:lang w:val="en-US"/>
        </w:rPr>
        <w:t>The first semester will cover the following topic areas</w:t>
      </w:r>
      <w:r w:rsidR="00247C8A" w:rsidRPr="008469EA">
        <w:rPr>
          <w:lang w:val="en-US"/>
        </w:rPr>
        <w:t xml:space="preserve">: </w:t>
      </w:r>
    </w:p>
    <w:p w14:paraId="17AFA9D7" w14:textId="77777777" w:rsidR="00247C8A" w:rsidRPr="008469EA" w:rsidRDefault="00AC4412" w:rsidP="00247C8A">
      <w:pPr>
        <w:rPr>
          <w:rFonts w:cs="Times"/>
          <w:lang w:val="en-US"/>
        </w:rPr>
      </w:pPr>
      <w:r w:rsidRPr="008469EA">
        <w:rPr>
          <w:i/>
          <w:lang w:val="en-US"/>
        </w:rPr>
        <w:t>Nature, purpose and structure of companies</w:t>
      </w:r>
      <w:r w:rsidR="00247C8A" w:rsidRPr="008469EA">
        <w:rPr>
          <w:lang w:val="en-US"/>
        </w:rPr>
        <w:t xml:space="preserve">: </w:t>
      </w:r>
      <w:r w:rsidRPr="008469EA">
        <w:rPr>
          <w:rFonts w:cs="Times"/>
          <w:lang w:val="en-US"/>
        </w:rPr>
        <w:t xml:space="preserve">People, economics, business economics; Economic </w:t>
      </w:r>
      <w:proofErr w:type="spellStart"/>
      <w:r w:rsidRPr="008469EA">
        <w:rPr>
          <w:rFonts w:cs="Times"/>
          <w:lang w:val="en-US"/>
        </w:rPr>
        <w:t>specialisation</w:t>
      </w:r>
      <w:proofErr w:type="spellEnd"/>
      <w:r w:rsidR="00247C8A" w:rsidRPr="008469EA">
        <w:rPr>
          <w:rFonts w:cs="Times"/>
          <w:lang w:val="en-US"/>
        </w:rPr>
        <w:t xml:space="preserve">. </w:t>
      </w:r>
      <w:r w:rsidRPr="008469EA">
        <w:rPr>
          <w:rFonts w:cs="Times"/>
          <w:lang w:val="en-US"/>
        </w:rPr>
        <w:t>Companies and bodies; The variety of companies</w:t>
      </w:r>
      <w:r w:rsidR="00247C8A" w:rsidRPr="008469EA">
        <w:rPr>
          <w:rFonts w:cs="Times"/>
          <w:lang w:val="en-US"/>
        </w:rPr>
        <w:t xml:space="preserve">; </w:t>
      </w:r>
      <w:r w:rsidRPr="008469EA">
        <w:rPr>
          <w:rFonts w:cs="Times"/>
          <w:lang w:val="en-US"/>
        </w:rPr>
        <w:t>Reference models for company analysis; Institutional frameworks; Mod</w:t>
      </w:r>
      <w:r w:rsidR="006600EF" w:rsidRPr="008469EA">
        <w:rPr>
          <w:rFonts w:cs="Times"/>
          <w:lang w:val="en-US"/>
        </w:rPr>
        <w:t>els of ownership structures and governance</w:t>
      </w:r>
      <w:r w:rsidRPr="008469EA">
        <w:rPr>
          <w:rFonts w:cs="Times"/>
          <w:lang w:val="en-US"/>
        </w:rPr>
        <w:t>; the purpose of companies</w:t>
      </w:r>
      <w:r w:rsidR="006600EF" w:rsidRPr="008469EA">
        <w:rPr>
          <w:rFonts w:cs="Times"/>
          <w:lang w:val="en-US"/>
        </w:rPr>
        <w:t>; E</w:t>
      </w:r>
      <w:r w:rsidR="00247C8A" w:rsidRPr="008469EA">
        <w:rPr>
          <w:rFonts w:cs="Times"/>
          <w:lang w:val="en-US"/>
        </w:rPr>
        <w:t>conomi</w:t>
      </w:r>
      <w:r w:rsidR="006600EF" w:rsidRPr="008469EA">
        <w:rPr>
          <w:rFonts w:cs="Times"/>
          <w:lang w:val="en-US"/>
        </w:rPr>
        <w:t>c combinations; Production conditions: personnel</w:t>
      </w:r>
      <w:r w:rsidR="001A70E7" w:rsidRPr="008469EA">
        <w:rPr>
          <w:rFonts w:cs="Times"/>
          <w:lang w:val="en-US"/>
        </w:rPr>
        <w:t>, assets</w:t>
      </w:r>
      <w:r w:rsidR="00247C8A" w:rsidRPr="008469EA">
        <w:rPr>
          <w:rFonts w:cs="Times"/>
          <w:lang w:val="en-US"/>
        </w:rPr>
        <w:t>.</w:t>
      </w:r>
    </w:p>
    <w:p w14:paraId="49136C01" w14:textId="77777777" w:rsidR="00247C8A" w:rsidRPr="008469EA" w:rsidRDefault="006600EF" w:rsidP="00247C8A">
      <w:pPr>
        <w:rPr>
          <w:lang w:val="en-US"/>
        </w:rPr>
      </w:pPr>
      <w:r w:rsidRPr="008469EA">
        <w:rPr>
          <w:i/>
          <w:lang w:val="en-US"/>
        </w:rPr>
        <w:t xml:space="preserve">Strategic management and </w:t>
      </w:r>
      <w:r w:rsidR="00247C8A" w:rsidRPr="008469EA">
        <w:rPr>
          <w:i/>
          <w:lang w:val="en-US"/>
        </w:rPr>
        <w:t>operativ</w:t>
      </w:r>
      <w:r w:rsidRPr="008469EA">
        <w:rPr>
          <w:i/>
          <w:lang w:val="en-US"/>
        </w:rPr>
        <w:t>e management</w:t>
      </w:r>
      <w:r w:rsidRPr="008469EA">
        <w:rPr>
          <w:lang w:val="en-US"/>
        </w:rPr>
        <w:t>; The environment, the market, the sector, the competitive system; The product system, the competitive formula, the critical factors of success; The competitive advantage</w:t>
      </w:r>
      <w:r w:rsidR="001A70E7" w:rsidRPr="008469EA">
        <w:rPr>
          <w:lang w:val="en-US"/>
        </w:rPr>
        <w:t>, choosing the segments of the market</w:t>
      </w:r>
      <w:r w:rsidR="00247C8A" w:rsidRPr="008469EA">
        <w:rPr>
          <w:lang w:val="en-US"/>
        </w:rPr>
        <w:t xml:space="preserve">, </w:t>
      </w:r>
      <w:r w:rsidRPr="008469EA">
        <w:rPr>
          <w:lang w:val="en-US"/>
        </w:rPr>
        <w:t>basic competitive strategies</w:t>
      </w:r>
      <w:r w:rsidR="001A70E7" w:rsidRPr="008469EA">
        <w:rPr>
          <w:lang w:val="en-US"/>
        </w:rPr>
        <w:t xml:space="preserve">; production capacity, </w:t>
      </w:r>
      <w:r w:rsidR="00247C8A" w:rsidRPr="008469EA">
        <w:rPr>
          <w:lang w:val="en-US"/>
        </w:rPr>
        <w:t>economie</w:t>
      </w:r>
      <w:r w:rsidR="001A70E7" w:rsidRPr="008469EA">
        <w:rPr>
          <w:lang w:val="en-US"/>
        </w:rPr>
        <w:t>s of scale, of learning and</w:t>
      </w:r>
      <w:r w:rsidR="00247C8A" w:rsidRPr="008469EA">
        <w:rPr>
          <w:lang w:val="en-US"/>
        </w:rPr>
        <w:t xml:space="preserve"> </w:t>
      </w:r>
      <w:r w:rsidR="001A70E7" w:rsidRPr="008469EA">
        <w:rPr>
          <w:lang w:val="en-US"/>
        </w:rPr>
        <w:t>overstretched capacity</w:t>
      </w:r>
      <w:r w:rsidR="00470C20" w:rsidRPr="008469EA">
        <w:rPr>
          <w:lang w:val="en-US"/>
        </w:rPr>
        <w:t>; vertical and horizontal expansion</w:t>
      </w:r>
      <w:r w:rsidR="001A70E7" w:rsidRPr="008469EA">
        <w:rPr>
          <w:lang w:val="en-US"/>
        </w:rPr>
        <w:t xml:space="preserve">, Economic </w:t>
      </w:r>
      <w:proofErr w:type="spellStart"/>
      <w:r w:rsidR="001A70E7" w:rsidRPr="008469EA">
        <w:rPr>
          <w:lang w:val="en-US"/>
        </w:rPr>
        <w:t>organisation</w:t>
      </w:r>
      <w:proofErr w:type="spellEnd"/>
      <w:r w:rsidR="00247C8A" w:rsidRPr="008469EA">
        <w:rPr>
          <w:lang w:val="en-US"/>
        </w:rPr>
        <w:t xml:space="preserve">. </w:t>
      </w:r>
      <w:r w:rsidR="00470C20" w:rsidRPr="008469EA">
        <w:rPr>
          <w:lang w:val="en-US"/>
        </w:rPr>
        <w:t>Aggregated companies</w:t>
      </w:r>
      <w:r w:rsidR="00247C8A" w:rsidRPr="008469EA">
        <w:rPr>
          <w:lang w:val="en-US"/>
        </w:rPr>
        <w:t>.</w:t>
      </w:r>
    </w:p>
    <w:p w14:paraId="09234679" w14:textId="77777777" w:rsidR="00247C8A" w:rsidRPr="008469EA" w:rsidRDefault="00470C20" w:rsidP="00247C8A">
      <w:pPr>
        <w:rPr>
          <w:i/>
          <w:lang w:val="en-US"/>
        </w:rPr>
      </w:pPr>
      <w:proofErr w:type="spellStart"/>
      <w:r w:rsidRPr="008469EA">
        <w:rPr>
          <w:i/>
          <w:lang w:val="en-US"/>
        </w:rPr>
        <w:t>Organisation</w:t>
      </w:r>
      <w:proofErr w:type="spellEnd"/>
      <w:r w:rsidR="00247C8A" w:rsidRPr="008469EA">
        <w:rPr>
          <w:i/>
          <w:lang w:val="en-US"/>
        </w:rPr>
        <w:t xml:space="preserve">: </w:t>
      </w:r>
      <w:proofErr w:type="spellStart"/>
      <w:r w:rsidRPr="008469EA">
        <w:rPr>
          <w:lang w:val="en-US"/>
        </w:rPr>
        <w:t>Organisational</w:t>
      </w:r>
      <w:proofErr w:type="spellEnd"/>
      <w:r w:rsidRPr="008469EA">
        <w:rPr>
          <w:lang w:val="en-US"/>
        </w:rPr>
        <w:t xml:space="preserve"> framework. </w:t>
      </w:r>
      <w:proofErr w:type="spellStart"/>
      <w:r w:rsidRPr="008469EA">
        <w:rPr>
          <w:lang w:val="en-US"/>
        </w:rPr>
        <w:t>Organisational</w:t>
      </w:r>
      <w:proofErr w:type="spellEnd"/>
      <w:r w:rsidRPr="008469EA">
        <w:rPr>
          <w:lang w:val="en-US"/>
        </w:rPr>
        <w:t xml:space="preserve"> decisions. Basic </w:t>
      </w:r>
      <w:proofErr w:type="spellStart"/>
      <w:r w:rsidRPr="008469EA">
        <w:rPr>
          <w:lang w:val="en-US"/>
        </w:rPr>
        <w:t>organisational</w:t>
      </w:r>
      <w:proofErr w:type="spellEnd"/>
      <w:r w:rsidRPr="008469EA">
        <w:rPr>
          <w:lang w:val="en-US"/>
        </w:rPr>
        <w:t xml:space="preserve"> </w:t>
      </w:r>
      <w:proofErr w:type="spellStart"/>
      <w:proofErr w:type="gramStart"/>
      <w:r w:rsidRPr="008469EA">
        <w:rPr>
          <w:lang w:val="en-US"/>
        </w:rPr>
        <w:t>structures.The</w:t>
      </w:r>
      <w:proofErr w:type="spellEnd"/>
      <w:proofErr w:type="gramEnd"/>
      <w:r w:rsidRPr="008469EA">
        <w:rPr>
          <w:lang w:val="en-US"/>
        </w:rPr>
        <w:t xml:space="preserve"> basic shapes, functional, divisional, matrix and mixed; Operative systems</w:t>
      </w:r>
      <w:r w:rsidR="00247C8A" w:rsidRPr="008469EA">
        <w:rPr>
          <w:lang w:val="en-US"/>
        </w:rPr>
        <w:t xml:space="preserve">. </w:t>
      </w:r>
      <w:r w:rsidRPr="008469EA">
        <w:rPr>
          <w:lang w:val="en-US"/>
        </w:rPr>
        <w:t>Planning, programming and information systems</w:t>
      </w:r>
      <w:r w:rsidR="00247C8A" w:rsidRPr="008469EA">
        <w:rPr>
          <w:lang w:val="en-US"/>
        </w:rPr>
        <w:t xml:space="preserve">. </w:t>
      </w:r>
      <w:r w:rsidRPr="008469EA">
        <w:rPr>
          <w:lang w:val="en-US"/>
        </w:rPr>
        <w:t>Staff management systems</w:t>
      </w:r>
      <w:r w:rsidR="00247C8A" w:rsidRPr="008469EA">
        <w:rPr>
          <w:lang w:val="en-US"/>
        </w:rPr>
        <w:t>.</w:t>
      </w:r>
    </w:p>
    <w:p w14:paraId="295336D9" w14:textId="77777777" w:rsidR="00247C8A" w:rsidRPr="008469EA" w:rsidRDefault="00617A8C" w:rsidP="00247C8A">
      <w:pPr>
        <w:rPr>
          <w:i/>
          <w:lang w:val="en-US"/>
        </w:rPr>
      </w:pPr>
      <w:r w:rsidRPr="008469EA">
        <w:rPr>
          <w:i/>
          <w:lang w:val="en-US"/>
        </w:rPr>
        <w:lastRenderedPageBreak/>
        <w:t>Analysis</w:t>
      </w:r>
      <w:r w:rsidR="00247C8A" w:rsidRPr="008469EA">
        <w:rPr>
          <w:i/>
          <w:lang w:val="en-US"/>
        </w:rPr>
        <w:t xml:space="preserve">: </w:t>
      </w:r>
      <w:r w:rsidR="009C7B9B" w:rsidRPr="008469EA">
        <w:rPr>
          <w:lang w:val="en-US"/>
        </w:rPr>
        <w:t>Finance</w:t>
      </w:r>
      <w:r w:rsidR="007C450F" w:rsidRPr="008469EA">
        <w:rPr>
          <w:lang w:val="en-US"/>
        </w:rPr>
        <w:t>. The institutional balance and financial equilibrium</w:t>
      </w:r>
      <w:r w:rsidR="00247C8A" w:rsidRPr="008469EA">
        <w:rPr>
          <w:lang w:val="en-US"/>
        </w:rPr>
        <w:t>.</w:t>
      </w:r>
    </w:p>
    <w:p w14:paraId="786BE0B8" w14:textId="77777777" w:rsidR="00701993" w:rsidRPr="008469EA" w:rsidRDefault="00701993" w:rsidP="00701993">
      <w:pPr>
        <w:spacing w:before="120"/>
        <w:rPr>
          <w:smallCaps/>
          <w:sz w:val="18"/>
          <w:lang w:val="en-US"/>
        </w:rPr>
      </w:pPr>
      <w:r w:rsidRPr="008469EA">
        <w:rPr>
          <w:smallCaps/>
          <w:sz w:val="18"/>
          <w:lang w:val="en-US"/>
        </w:rPr>
        <w:tab/>
        <w:t xml:space="preserve">Second Semester – Part V: </w:t>
      </w:r>
    </w:p>
    <w:p w14:paraId="5D98F465" w14:textId="77777777" w:rsidR="00247C8A" w:rsidRPr="008469EA" w:rsidRDefault="00ED4360" w:rsidP="00247C8A">
      <w:pPr>
        <w:spacing w:before="100" w:beforeAutospacing="1"/>
        <w:rPr>
          <w:smallCaps/>
          <w:lang w:val="en-US"/>
        </w:rPr>
      </w:pPr>
      <w:r w:rsidRPr="008469EA">
        <w:rPr>
          <w:rFonts w:eastAsia="Calibri"/>
          <w:lang w:val="en-US" w:eastAsia="en-US"/>
        </w:rPr>
        <w:t>The second semester will cover two main topic areas</w:t>
      </w:r>
      <w:r w:rsidR="00247C8A" w:rsidRPr="008469EA">
        <w:rPr>
          <w:rFonts w:eastAsia="Calibri"/>
          <w:lang w:val="en-US" w:eastAsia="en-US"/>
        </w:rPr>
        <w:t>:</w:t>
      </w:r>
    </w:p>
    <w:p w14:paraId="4FE4A2C7" w14:textId="77777777" w:rsidR="00247C8A" w:rsidRPr="008469EA" w:rsidRDefault="007C450F" w:rsidP="00247C8A">
      <w:pPr>
        <w:ind w:left="284" w:hanging="284"/>
        <w:rPr>
          <w:rFonts w:eastAsia="Calibri"/>
          <w:lang w:val="en-US" w:eastAsia="en-US"/>
        </w:rPr>
      </w:pPr>
      <w:r w:rsidRPr="008469EA">
        <w:rPr>
          <w:rFonts w:eastAsia="Calibri"/>
          <w:lang w:val="en-US" w:eastAsia="en-US"/>
        </w:rPr>
        <w:t>–</w:t>
      </w:r>
      <w:r w:rsidRPr="008469EA">
        <w:rPr>
          <w:rFonts w:eastAsia="Calibri"/>
          <w:lang w:val="en-US" w:eastAsia="en-US"/>
        </w:rPr>
        <w:tab/>
        <w:t>the prerequisites for defining values – defining income, assets and working capital</w:t>
      </w:r>
      <w:r w:rsidR="00247C8A" w:rsidRPr="008469EA">
        <w:rPr>
          <w:rFonts w:eastAsia="Calibri"/>
          <w:lang w:val="en-US" w:eastAsia="en-US"/>
        </w:rPr>
        <w:t xml:space="preserve"> </w:t>
      </w:r>
      <w:r w:rsidR="005572C6" w:rsidRPr="008469EA">
        <w:rPr>
          <w:rFonts w:eastAsia="Calibri"/>
          <w:lang w:val="en-US" w:eastAsia="en-US"/>
        </w:rPr>
        <w:t>with particular focus on methods for financial calculations and summary tables, reclassification and calculating indices</w:t>
      </w:r>
      <w:r w:rsidR="00247C8A" w:rsidRPr="008469EA">
        <w:rPr>
          <w:rFonts w:eastAsia="Calibri"/>
          <w:lang w:val="en-US" w:eastAsia="en-US"/>
        </w:rPr>
        <w:t>;</w:t>
      </w:r>
    </w:p>
    <w:p w14:paraId="11458F34" w14:textId="77777777" w:rsidR="00247C8A" w:rsidRPr="008469EA" w:rsidRDefault="005572C6" w:rsidP="00247C8A">
      <w:pPr>
        <w:ind w:left="284" w:hanging="284"/>
        <w:rPr>
          <w:rFonts w:eastAsia="Calibri"/>
          <w:lang w:val="en-US" w:eastAsia="en-US"/>
        </w:rPr>
      </w:pPr>
      <w:r w:rsidRPr="008469EA">
        <w:rPr>
          <w:rFonts w:eastAsia="Calibri"/>
          <w:lang w:val="en-US" w:eastAsia="en-US"/>
        </w:rPr>
        <w:t>–</w:t>
      </w:r>
      <w:r w:rsidRPr="008469EA">
        <w:rPr>
          <w:rFonts w:eastAsia="Calibri"/>
          <w:lang w:val="en-US" w:eastAsia="en-US"/>
        </w:rPr>
        <w:tab/>
        <w:t>decisions concerning structure of costs</w:t>
      </w:r>
      <w:r w:rsidR="007C450F" w:rsidRPr="008469EA">
        <w:rPr>
          <w:rFonts w:eastAsia="Calibri"/>
          <w:lang w:val="en-US" w:eastAsia="en-US"/>
        </w:rPr>
        <w:t xml:space="preserve"> and break-even analysis</w:t>
      </w:r>
    </w:p>
    <w:p w14:paraId="34936860" w14:textId="77777777" w:rsidR="00247C8A" w:rsidRPr="008469EA" w:rsidRDefault="005572C6" w:rsidP="00247C8A">
      <w:pPr>
        <w:spacing w:before="120"/>
        <w:rPr>
          <w:rFonts w:eastAsia="Calibri"/>
          <w:noProof/>
          <w:lang w:val="en-US" w:eastAsia="en-US"/>
        </w:rPr>
      </w:pPr>
      <w:r w:rsidRPr="008469EA">
        <w:rPr>
          <w:rFonts w:eastAsia="Calibri"/>
          <w:lang w:val="en-US" w:eastAsia="en-US"/>
        </w:rPr>
        <w:t>A series of exercises will focus on</w:t>
      </w:r>
      <w:r w:rsidR="00247C8A" w:rsidRPr="008469EA">
        <w:rPr>
          <w:rFonts w:eastAsia="Calibri"/>
          <w:lang w:val="en-US" w:eastAsia="en-US"/>
        </w:rPr>
        <w:t xml:space="preserve"> </w:t>
      </w:r>
      <w:r w:rsidR="009C7B9B" w:rsidRPr="008469EA">
        <w:rPr>
          <w:rFonts w:eastAsia="Calibri"/>
          <w:lang w:val="en-US" w:eastAsia="en-US"/>
        </w:rPr>
        <w:t>teaching the logic of accounting and the introduction of the double-entry method</w:t>
      </w:r>
      <w:r w:rsidR="00247C8A" w:rsidRPr="008469EA">
        <w:rPr>
          <w:rFonts w:eastAsia="Calibri"/>
          <w:lang w:val="en-US" w:eastAsia="en-US"/>
        </w:rPr>
        <w:t>.</w:t>
      </w:r>
    </w:p>
    <w:p w14:paraId="16180458" w14:textId="77777777" w:rsidR="00247C8A" w:rsidRPr="008469EA" w:rsidRDefault="008D333E" w:rsidP="00247C8A">
      <w:pPr>
        <w:rPr>
          <w:lang w:val="en-US"/>
        </w:rPr>
      </w:pPr>
      <w:r w:rsidRPr="008469EA">
        <w:rPr>
          <w:lang w:val="en-US"/>
        </w:rPr>
        <w:t>T</w:t>
      </w:r>
      <w:r w:rsidR="00DB32F0" w:rsidRPr="008469EA">
        <w:rPr>
          <w:lang w:val="en-US"/>
        </w:rPr>
        <w:t>he course topics concerning balance sheets and accounting methods will be covered in the part of the course entitled</w:t>
      </w:r>
      <w:r w:rsidR="00247C8A" w:rsidRPr="008469EA">
        <w:rPr>
          <w:lang w:val="en-US"/>
        </w:rPr>
        <w:t xml:space="preserve"> “</w:t>
      </w:r>
      <w:r w:rsidR="00DB32F0" w:rsidRPr="008469EA">
        <w:rPr>
          <w:lang w:val="en-US"/>
        </w:rPr>
        <w:t>Quantitative methodologies and analysis of companies”, during the second year and will present the basic notions for reading, writing and interpreting balance sheets</w:t>
      </w:r>
      <w:r w:rsidR="00247C8A" w:rsidRPr="008469EA">
        <w:rPr>
          <w:lang w:val="en-US"/>
        </w:rPr>
        <w:t>.</w:t>
      </w:r>
    </w:p>
    <w:p w14:paraId="326B52CD" w14:textId="77777777" w:rsidR="002E045B" w:rsidRPr="008469EA" w:rsidRDefault="00C24667" w:rsidP="00353ED0">
      <w:pPr>
        <w:spacing w:before="240" w:after="120" w:line="220" w:lineRule="exact"/>
        <w:rPr>
          <w:b/>
          <w:i/>
          <w:sz w:val="18"/>
          <w:lang w:val="en-US"/>
        </w:rPr>
      </w:pPr>
      <w:r w:rsidRPr="008469EA">
        <w:rPr>
          <w:b/>
          <w:i/>
          <w:sz w:val="18"/>
          <w:lang w:val="en-US"/>
        </w:rPr>
        <w:t>READING LIST</w:t>
      </w:r>
    </w:p>
    <w:p w14:paraId="5A544A1A" w14:textId="77777777" w:rsidR="00C24667" w:rsidRPr="008469EA" w:rsidRDefault="00C24667" w:rsidP="00C24667">
      <w:pPr>
        <w:pStyle w:val="Testo1"/>
        <w:spacing w:line="240" w:lineRule="atLeast"/>
        <w:rPr>
          <w:noProof w:val="0"/>
          <w:spacing w:val="-5"/>
          <w:lang w:val="it-IT"/>
        </w:rPr>
      </w:pPr>
      <w:r w:rsidRPr="008469EA">
        <w:rPr>
          <w:smallCaps/>
          <w:noProof w:val="0"/>
          <w:sz w:val="16"/>
          <w:lang w:val="en-US"/>
        </w:rPr>
        <w:t xml:space="preserve">G. </w:t>
      </w:r>
      <w:proofErr w:type="spellStart"/>
      <w:r w:rsidRPr="008469EA">
        <w:rPr>
          <w:smallCaps/>
          <w:noProof w:val="0"/>
          <w:sz w:val="16"/>
          <w:lang w:val="en-US"/>
        </w:rPr>
        <w:t>Airoldi</w:t>
      </w:r>
      <w:proofErr w:type="spellEnd"/>
      <w:r w:rsidRPr="008469EA">
        <w:rPr>
          <w:smallCaps/>
          <w:noProof w:val="0"/>
          <w:sz w:val="16"/>
          <w:lang w:val="en-US"/>
        </w:rPr>
        <w:t xml:space="preserve">-G. </w:t>
      </w:r>
      <w:r w:rsidRPr="008469EA">
        <w:rPr>
          <w:smallCaps/>
          <w:noProof w:val="0"/>
          <w:sz w:val="16"/>
          <w:lang w:val="it-IT"/>
        </w:rPr>
        <w:t>Brunetti-V. Coda,</w:t>
      </w:r>
      <w:r w:rsidRPr="008469EA">
        <w:rPr>
          <w:i/>
          <w:noProof w:val="0"/>
          <w:lang w:val="it-IT"/>
        </w:rPr>
        <w:t xml:space="preserve"> Corso di economia aziendale,</w:t>
      </w:r>
      <w:r w:rsidRPr="008469EA">
        <w:rPr>
          <w:noProof w:val="0"/>
          <w:lang w:val="it-IT"/>
        </w:rPr>
        <w:t xml:space="preserve"> Il Mulino, Bologna, 2005.</w:t>
      </w:r>
    </w:p>
    <w:p w14:paraId="79800B0E" w14:textId="77777777" w:rsidR="006E3370" w:rsidRDefault="006E3370" w:rsidP="006E3370">
      <w:pPr>
        <w:pStyle w:val="Testo1"/>
      </w:pPr>
      <w:r>
        <w:rPr>
          <w:smallCaps/>
          <w:sz w:val="16"/>
        </w:rPr>
        <w:t>E. Clerici, G.C. Antonetti,</w:t>
      </w:r>
      <w:r>
        <w:rPr>
          <w:i/>
        </w:rPr>
        <w:t xml:space="preserve"> Rilevazioni per il bilancio d’esercizio,</w:t>
      </w:r>
      <w:r>
        <w:t xml:space="preserve"> nuova edizione. </w:t>
      </w:r>
    </w:p>
    <w:p w14:paraId="4D119441" w14:textId="77777777" w:rsidR="002E045B" w:rsidRPr="008469EA" w:rsidRDefault="00F607FC" w:rsidP="00F607FC">
      <w:pPr>
        <w:pStyle w:val="Testo1"/>
        <w:rPr>
          <w:noProof w:val="0"/>
        </w:rPr>
      </w:pPr>
      <w:r w:rsidRPr="008469EA">
        <w:rPr>
          <w:noProof w:val="0"/>
        </w:rPr>
        <w:t>Slides and readings will be made available on the Blackboard platform to supplement the support materials in relation to different lectures.</w:t>
      </w:r>
    </w:p>
    <w:p w14:paraId="3671680B" w14:textId="77777777" w:rsidR="00C00B3B" w:rsidRPr="008469EA" w:rsidRDefault="00C24667" w:rsidP="00701993">
      <w:pPr>
        <w:spacing w:before="240" w:after="120" w:line="220" w:lineRule="exact"/>
        <w:rPr>
          <w:b/>
          <w:i/>
          <w:sz w:val="18"/>
        </w:rPr>
      </w:pPr>
      <w:r w:rsidRPr="008469EA">
        <w:rPr>
          <w:b/>
          <w:i/>
          <w:sz w:val="18"/>
        </w:rPr>
        <w:t>TEACHING METHOD</w:t>
      </w:r>
    </w:p>
    <w:p w14:paraId="37B12D16" w14:textId="77777777" w:rsidR="00CD6B76" w:rsidRPr="008469EA" w:rsidRDefault="00F85F49" w:rsidP="00CD6B76">
      <w:pPr>
        <w:pStyle w:val="Testo2"/>
        <w:rPr>
          <w:noProof w:val="0"/>
        </w:rPr>
      </w:pPr>
      <w:r w:rsidRPr="008469EA">
        <w:rPr>
          <w:noProof w:val="0"/>
        </w:rPr>
        <w:t>Lectures and tutorials in the classroom.</w:t>
      </w:r>
    </w:p>
    <w:p w14:paraId="231B7C96" w14:textId="77777777" w:rsidR="00CD6B76" w:rsidRPr="008469EA" w:rsidRDefault="00CD6B76" w:rsidP="00CD6B76">
      <w:pPr>
        <w:spacing w:before="240" w:after="120" w:line="220" w:lineRule="exact"/>
        <w:rPr>
          <w:b/>
          <w:i/>
          <w:sz w:val="18"/>
          <w:lang w:val="en-US"/>
        </w:rPr>
      </w:pPr>
      <w:r w:rsidRPr="008469EA">
        <w:rPr>
          <w:b/>
          <w:i/>
          <w:sz w:val="18"/>
          <w:lang w:val="en-US"/>
        </w:rPr>
        <w:t>ASSESSMENT METHOD AND CRITERIA</w:t>
      </w:r>
    </w:p>
    <w:p w14:paraId="708746EE" w14:textId="77777777" w:rsidR="00247C8A" w:rsidRPr="008469EA" w:rsidRDefault="00617A8C" w:rsidP="00247C8A">
      <w:pPr>
        <w:pStyle w:val="Testo2"/>
        <w:rPr>
          <w:lang w:val="en-US"/>
        </w:rPr>
      </w:pPr>
      <w:r w:rsidRPr="008469EA">
        <w:rPr>
          <w:lang w:val="en-US"/>
        </w:rPr>
        <w:t>Assessment is based on a written test containing open-ended and closed questions and exercises designed to</w:t>
      </w:r>
      <w:r w:rsidR="00247C8A" w:rsidRPr="008469EA">
        <w:rPr>
          <w:lang w:val="en-US"/>
        </w:rPr>
        <w:t>:</w:t>
      </w:r>
    </w:p>
    <w:p w14:paraId="10B8FA65" w14:textId="77777777" w:rsidR="00247C8A" w:rsidRPr="008469EA" w:rsidRDefault="00617A8C" w:rsidP="00247C8A">
      <w:pPr>
        <w:pStyle w:val="Testo2"/>
        <w:numPr>
          <w:ilvl w:val="0"/>
          <w:numId w:val="8"/>
        </w:numPr>
        <w:tabs>
          <w:tab w:val="left" w:pos="284"/>
        </w:tabs>
        <w:ind w:left="0" w:firstLine="284"/>
        <w:rPr>
          <w:szCs w:val="18"/>
          <w:lang w:val="en-US"/>
        </w:rPr>
      </w:pPr>
      <w:r w:rsidRPr="008469EA">
        <w:rPr>
          <w:szCs w:val="18"/>
          <w:lang w:val="en-US"/>
        </w:rPr>
        <w:t>assess students’ knowledge of accounting methods and the double-entry method (the implementation</w:t>
      </w:r>
      <w:r w:rsidR="00247C8A" w:rsidRPr="008469EA">
        <w:rPr>
          <w:szCs w:val="18"/>
          <w:lang w:val="en-US"/>
        </w:rPr>
        <w:t xml:space="preserve">); </w:t>
      </w:r>
    </w:p>
    <w:p w14:paraId="236AB7C1" w14:textId="77777777" w:rsidR="00247C8A" w:rsidRPr="008469EA" w:rsidRDefault="00617A8C" w:rsidP="00247C8A">
      <w:pPr>
        <w:pStyle w:val="Testo2"/>
        <w:numPr>
          <w:ilvl w:val="0"/>
          <w:numId w:val="8"/>
        </w:numPr>
        <w:tabs>
          <w:tab w:val="left" w:pos="284"/>
        </w:tabs>
        <w:ind w:left="0" w:firstLine="284"/>
        <w:rPr>
          <w:szCs w:val="18"/>
          <w:lang w:val="en-US"/>
        </w:rPr>
      </w:pPr>
      <w:r w:rsidRPr="008469EA">
        <w:rPr>
          <w:szCs w:val="18"/>
          <w:lang w:val="en-US"/>
        </w:rPr>
        <w:t>assess students’ knowledge of other course topics (theory</w:t>
      </w:r>
      <w:r w:rsidR="00247C8A" w:rsidRPr="008469EA">
        <w:rPr>
          <w:szCs w:val="18"/>
          <w:lang w:val="en-US"/>
        </w:rPr>
        <w:t>).</w:t>
      </w:r>
    </w:p>
    <w:p w14:paraId="50183064" w14:textId="77777777" w:rsidR="00247C8A" w:rsidRPr="008469EA" w:rsidRDefault="00617A8C" w:rsidP="00247C8A">
      <w:pPr>
        <w:pStyle w:val="Testo2"/>
        <w:spacing w:before="120"/>
        <w:rPr>
          <w:lang w:val="en-US"/>
        </w:rPr>
      </w:pPr>
      <w:r w:rsidRPr="008469EA">
        <w:rPr>
          <w:lang w:val="en-US"/>
        </w:rPr>
        <w:t xml:space="preserve">In prder to pass the written test students must </w:t>
      </w:r>
      <w:r w:rsidR="00A1407E" w:rsidRPr="008469EA">
        <w:rPr>
          <w:lang w:val="en-US"/>
        </w:rPr>
        <w:t>demonstrate their knowle</w:t>
      </w:r>
      <w:r w:rsidRPr="008469EA">
        <w:rPr>
          <w:lang w:val="en-US"/>
        </w:rPr>
        <w:t xml:space="preserve">dge </w:t>
      </w:r>
      <w:r w:rsidR="00A1407E" w:rsidRPr="008469EA">
        <w:rPr>
          <w:lang w:val="en-US"/>
        </w:rPr>
        <w:t>o</w:t>
      </w:r>
      <w:r w:rsidRPr="008469EA">
        <w:rPr>
          <w:lang w:val="en-US"/>
        </w:rPr>
        <w:t>f each part of the course and show that they</w:t>
      </w:r>
    </w:p>
    <w:p w14:paraId="4B055EE5" w14:textId="77777777" w:rsidR="00247C8A" w:rsidRPr="008469EA" w:rsidRDefault="00617A8C" w:rsidP="00247C8A">
      <w:pPr>
        <w:pStyle w:val="Testo2"/>
        <w:numPr>
          <w:ilvl w:val="0"/>
          <w:numId w:val="7"/>
        </w:numPr>
        <w:tabs>
          <w:tab w:val="left" w:pos="284"/>
        </w:tabs>
        <w:ind w:left="0" w:firstLine="284"/>
        <w:rPr>
          <w:szCs w:val="18"/>
          <w:lang w:val="en-US"/>
        </w:rPr>
      </w:pPr>
      <w:r w:rsidRPr="008469EA">
        <w:rPr>
          <w:szCs w:val="18"/>
          <w:lang w:val="en-US"/>
        </w:rPr>
        <w:t>understand and can apply the logic of accounting methods and the double-entry method</w:t>
      </w:r>
      <w:r w:rsidR="00247C8A" w:rsidRPr="008469EA">
        <w:rPr>
          <w:szCs w:val="18"/>
          <w:lang w:val="en-US"/>
        </w:rPr>
        <w:t xml:space="preserve">. </w:t>
      </w:r>
      <w:r w:rsidRPr="008469EA">
        <w:rPr>
          <w:szCs w:val="18"/>
          <w:lang w:val="en-US"/>
        </w:rPr>
        <w:t>Please note that in order to pass students must not ma</w:t>
      </w:r>
      <w:r w:rsidR="00A1407E" w:rsidRPr="008469EA">
        <w:rPr>
          <w:szCs w:val="18"/>
          <w:lang w:val="en-US"/>
        </w:rPr>
        <w:t>k</w:t>
      </w:r>
      <w:r w:rsidRPr="008469EA">
        <w:rPr>
          <w:szCs w:val="18"/>
          <w:lang w:val="en-US"/>
        </w:rPr>
        <w:t>e more than three serious mistakes</w:t>
      </w:r>
      <w:r w:rsidR="00247C8A" w:rsidRPr="008469EA">
        <w:rPr>
          <w:szCs w:val="18"/>
          <w:lang w:val="en-US"/>
        </w:rPr>
        <w:t xml:space="preserve">. </w:t>
      </w:r>
      <w:r w:rsidR="00A1407E" w:rsidRPr="008469EA">
        <w:rPr>
          <w:szCs w:val="18"/>
          <w:lang w:val="en-US"/>
        </w:rPr>
        <w:t>If students fail this part of the examination this will lead to an overall fail, even if all the other questions are answered correctly</w:t>
      </w:r>
      <w:r w:rsidR="00247C8A" w:rsidRPr="008469EA">
        <w:rPr>
          <w:szCs w:val="18"/>
          <w:lang w:val="en-US"/>
        </w:rPr>
        <w:t>;</w:t>
      </w:r>
    </w:p>
    <w:p w14:paraId="2816469E" w14:textId="77777777" w:rsidR="00247C8A" w:rsidRPr="008469EA" w:rsidRDefault="002449A2" w:rsidP="00247C8A">
      <w:pPr>
        <w:pStyle w:val="Testo2"/>
        <w:numPr>
          <w:ilvl w:val="0"/>
          <w:numId w:val="7"/>
        </w:numPr>
        <w:tabs>
          <w:tab w:val="left" w:pos="284"/>
        </w:tabs>
        <w:ind w:left="0" w:firstLine="284"/>
        <w:rPr>
          <w:szCs w:val="18"/>
          <w:lang w:val="en-US"/>
        </w:rPr>
      </w:pPr>
      <w:r w:rsidRPr="008469EA">
        <w:rPr>
          <w:szCs w:val="18"/>
          <w:lang w:val="en-US"/>
        </w:rPr>
        <w:t>know, even on only a basic level, the topics presented indicated in this Course Guide (theory</w:t>
      </w:r>
      <w:r w:rsidR="00247C8A" w:rsidRPr="008469EA">
        <w:rPr>
          <w:szCs w:val="18"/>
          <w:lang w:val="en-US"/>
        </w:rPr>
        <w:t xml:space="preserve">). </w:t>
      </w:r>
      <w:r w:rsidRPr="008469EA">
        <w:rPr>
          <w:szCs w:val="18"/>
          <w:lang w:val="en-US"/>
        </w:rPr>
        <w:t>A fail in any part of the course programme constitutes an overall fail even if all the other questions are answered correctly</w:t>
      </w:r>
      <w:r w:rsidR="00247C8A" w:rsidRPr="008469EA">
        <w:rPr>
          <w:szCs w:val="18"/>
          <w:lang w:val="en-US"/>
        </w:rPr>
        <w:t>.</w:t>
      </w:r>
    </w:p>
    <w:p w14:paraId="799FE38D" w14:textId="77777777" w:rsidR="00247C8A" w:rsidRPr="008469EA" w:rsidRDefault="00247C8A" w:rsidP="00247C8A">
      <w:pPr>
        <w:pStyle w:val="Testo2"/>
        <w:spacing w:before="120"/>
        <w:rPr>
          <w:lang w:val="en-US"/>
        </w:rPr>
      </w:pPr>
      <w:r w:rsidRPr="008469EA">
        <w:rPr>
          <w:lang w:val="en-US"/>
        </w:rPr>
        <w:lastRenderedPageBreak/>
        <w:t xml:space="preserve"> </w:t>
      </w:r>
      <w:r w:rsidR="002449A2" w:rsidRPr="008469EA">
        <w:rPr>
          <w:i/>
          <w:lang w:val="en-US"/>
        </w:rPr>
        <w:t>Attending</w:t>
      </w:r>
      <w:r w:rsidR="002449A2" w:rsidRPr="008469EA">
        <w:rPr>
          <w:lang w:val="en-US"/>
        </w:rPr>
        <w:t xml:space="preserve"> students</w:t>
      </w:r>
      <w:r w:rsidRPr="008469EA">
        <w:rPr>
          <w:lang w:val="en-US"/>
        </w:rPr>
        <w:t xml:space="preserve"> </w:t>
      </w:r>
      <w:r w:rsidR="002449A2" w:rsidRPr="008469EA">
        <w:rPr>
          <w:lang w:val="en-US"/>
        </w:rPr>
        <w:t>may split the examination into two partial tests (a mid-term test and a test at the end of the course</w:t>
      </w:r>
      <w:r w:rsidRPr="008469EA">
        <w:rPr>
          <w:lang w:val="en-US"/>
        </w:rPr>
        <w:t xml:space="preserve">) </w:t>
      </w:r>
      <w:r w:rsidR="002449A2" w:rsidRPr="008469EA">
        <w:rPr>
          <w:lang w:val="en-US"/>
        </w:rPr>
        <w:t xml:space="preserve">each test will carry </w:t>
      </w:r>
      <w:r w:rsidRPr="008469EA">
        <w:rPr>
          <w:lang w:val="en-US"/>
        </w:rPr>
        <w:t xml:space="preserve">50% </w:t>
      </w:r>
      <w:r w:rsidR="002449A2" w:rsidRPr="008469EA">
        <w:rPr>
          <w:lang w:val="en-US"/>
        </w:rPr>
        <w:t>of the final mark</w:t>
      </w:r>
      <w:r w:rsidRPr="008469EA">
        <w:rPr>
          <w:lang w:val="en-US"/>
        </w:rPr>
        <w:t>.</w:t>
      </w:r>
    </w:p>
    <w:p w14:paraId="05E9955B" w14:textId="77777777" w:rsidR="00CD6B76" w:rsidRPr="008469EA" w:rsidRDefault="00CD6B76" w:rsidP="00CD6B76">
      <w:pPr>
        <w:spacing w:before="240" w:after="120"/>
        <w:rPr>
          <w:b/>
          <w:i/>
          <w:sz w:val="18"/>
        </w:rPr>
      </w:pPr>
      <w:r w:rsidRPr="008469EA">
        <w:rPr>
          <w:b/>
          <w:i/>
          <w:sz w:val="18"/>
        </w:rPr>
        <w:t>NOTES AND PREREQUISITES</w:t>
      </w:r>
    </w:p>
    <w:p w14:paraId="6D1384B8" w14:textId="77777777" w:rsidR="00C4122B" w:rsidRPr="008469EA" w:rsidRDefault="00412841" w:rsidP="00384F4A">
      <w:pPr>
        <w:spacing w:line="220" w:lineRule="exact"/>
        <w:ind w:firstLine="284"/>
        <w:rPr>
          <w:sz w:val="18"/>
        </w:rPr>
      </w:pPr>
      <w:r w:rsidRPr="008469EA">
        <w:rPr>
          <w:sz w:val="18"/>
        </w:rPr>
        <w:t>Students are strongly advised to attend and be actively involved in lectures and practical classes, since this will help them study the course material and pass the examination.</w:t>
      </w:r>
    </w:p>
    <w:p w14:paraId="20D77DAF" w14:textId="77777777" w:rsidR="00C4122B" w:rsidRPr="008469EA" w:rsidRDefault="00384F4A" w:rsidP="00384F4A">
      <w:pPr>
        <w:spacing w:before="120" w:line="220" w:lineRule="exact"/>
        <w:ind w:firstLine="284"/>
        <w:rPr>
          <w:i/>
          <w:sz w:val="18"/>
        </w:rPr>
      </w:pPr>
      <w:r w:rsidRPr="008469EA">
        <w:rPr>
          <w:i/>
          <w:sz w:val="18"/>
        </w:rPr>
        <w:t xml:space="preserve">Supplementary practical classes </w:t>
      </w:r>
    </w:p>
    <w:p w14:paraId="05FD595A" w14:textId="77777777" w:rsidR="00C4122B" w:rsidRPr="008469EA" w:rsidRDefault="00412841" w:rsidP="00384F4A">
      <w:pPr>
        <w:spacing w:line="220" w:lineRule="exact"/>
        <w:ind w:firstLine="284"/>
        <w:rPr>
          <w:sz w:val="18"/>
        </w:rPr>
      </w:pPr>
      <w:r w:rsidRPr="008469EA">
        <w:rPr>
          <w:sz w:val="18"/>
        </w:rPr>
        <w:t>To help students learn about accounting and the double entry method, there will be some supplementary practical classes in addition to what is specified on the course syllabus handed out. The practical work is aimed at offering students who need it the opportunity for extra study and interaction with the teaching staff regarding topics and exercises already seen at lectures.</w:t>
      </w:r>
    </w:p>
    <w:p w14:paraId="63597CB4" w14:textId="77777777" w:rsidR="007B4C14" w:rsidRPr="008469EA" w:rsidRDefault="004B1C4B" w:rsidP="007B4C14">
      <w:pPr>
        <w:pStyle w:val="Testo2"/>
        <w:spacing w:before="120"/>
        <w:rPr>
          <w:noProof w:val="0"/>
        </w:rPr>
      </w:pPr>
      <w:r w:rsidRPr="008469EA">
        <w:rPr>
          <w:noProof w:val="0"/>
        </w:rPr>
        <w:t>As this is</w:t>
      </w:r>
      <w:r w:rsidR="007B4C14" w:rsidRPr="008469EA">
        <w:rPr>
          <w:noProof w:val="0"/>
        </w:rPr>
        <w:t xml:space="preserve"> a preparatory course, there are no prerequisites for attending the course. </w:t>
      </w:r>
    </w:p>
    <w:p w14:paraId="792EDAC6" w14:textId="77777777" w:rsidR="00C24667" w:rsidRPr="004B1C4B" w:rsidRDefault="00FA67C8" w:rsidP="00247C8A">
      <w:pPr>
        <w:pStyle w:val="Testo2"/>
        <w:rPr>
          <w:noProof w:val="0"/>
        </w:rPr>
      </w:pPr>
      <w:r w:rsidRPr="008469EA">
        <w:rPr>
          <w:noProof w:val="0"/>
        </w:rPr>
        <w:t>Further information can be found on the lecturer's webpage at http://docenti.unicatt.it/web/searchByName.do?language=ENG, or on the Faculty notice board.</w:t>
      </w:r>
    </w:p>
    <w:sectPr w:rsidR="00C24667" w:rsidRPr="004B1C4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679F5"/>
    <w:multiLevelType w:val="hybridMultilevel"/>
    <w:tmpl w:val="EA9E4F9A"/>
    <w:lvl w:ilvl="0" w:tplc="2850ED68">
      <w:start w:val="1"/>
      <w:numFmt w:val="bullet"/>
      <w:lvlText w:val=""/>
      <w:lvlJc w:val="left"/>
      <w:pPr>
        <w:ind w:left="1065" w:hanging="705"/>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DF4A89"/>
    <w:multiLevelType w:val="hybridMultilevel"/>
    <w:tmpl w:val="0118353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764E06"/>
    <w:multiLevelType w:val="hybridMultilevel"/>
    <w:tmpl w:val="D4904B88"/>
    <w:lvl w:ilvl="0" w:tplc="4C827B8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39C336C7"/>
    <w:multiLevelType w:val="hybridMultilevel"/>
    <w:tmpl w:val="4BC88C8E"/>
    <w:lvl w:ilvl="0" w:tplc="2850ED6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424B094F"/>
    <w:multiLevelType w:val="hybridMultilevel"/>
    <w:tmpl w:val="8A2C22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6F607F4"/>
    <w:multiLevelType w:val="hybridMultilevel"/>
    <w:tmpl w:val="B4A6B1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C9E7C2C"/>
    <w:multiLevelType w:val="hybridMultilevel"/>
    <w:tmpl w:val="E6DC3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1020595"/>
    <w:multiLevelType w:val="hybridMultilevel"/>
    <w:tmpl w:val="CFD839D2"/>
    <w:lvl w:ilvl="0" w:tplc="2850ED6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966474541">
    <w:abstractNumId w:val="2"/>
  </w:num>
  <w:num w:numId="2" w16cid:durableId="905653723">
    <w:abstractNumId w:val="0"/>
  </w:num>
  <w:num w:numId="3" w16cid:durableId="572159433">
    <w:abstractNumId w:val="3"/>
  </w:num>
  <w:num w:numId="4" w16cid:durableId="1963606574">
    <w:abstractNumId w:val="5"/>
  </w:num>
  <w:num w:numId="5" w16cid:durableId="1988700744">
    <w:abstractNumId w:val="4"/>
  </w:num>
  <w:num w:numId="6" w16cid:durableId="1446269168">
    <w:abstractNumId w:val="1"/>
  </w:num>
  <w:num w:numId="7" w16cid:durableId="577860380">
    <w:abstractNumId w:val="7"/>
  </w:num>
  <w:num w:numId="8" w16cid:durableId="20862236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276C20E-6235-4AB6-ABBB-BD05F469C562}"/>
    <w:docVar w:name="dgnword-eventsink" w:val="94084264"/>
  </w:docVars>
  <w:rsids>
    <w:rsidRoot w:val="00CD2E92"/>
    <w:rsid w:val="00082388"/>
    <w:rsid w:val="000879E3"/>
    <w:rsid w:val="00127DC0"/>
    <w:rsid w:val="001A70E7"/>
    <w:rsid w:val="001E4E5D"/>
    <w:rsid w:val="001F50D2"/>
    <w:rsid w:val="002449A2"/>
    <w:rsid w:val="00247C8A"/>
    <w:rsid w:val="0026492F"/>
    <w:rsid w:val="002B3A3E"/>
    <w:rsid w:val="002E045B"/>
    <w:rsid w:val="0034759F"/>
    <w:rsid w:val="00353ED0"/>
    <w:rsid w:val="00371520"/>
    <w:rsid w:val="00384F4A"/>
    <w:rsid w:val="003E075B"/>
    <w:rsid w:val="00410E9A"/>
    <w:rsid w:val="00412841"/>
    <w:rsid w:val="00456600"/>
    <w:rsid w:val="00465AF3"/>
    <w:rsid w:val="00470C20"/>
    <w:rsid w:val="004778F5"/>
    <w:rsid w:val="004B1C4B"/>
    <w:rsid w:val="004C6AF6"/>
    <w:rsid w:val="004D1217"/>
    <w:rsid w:val="004D6008"/>
    <w:rsid w:val="005572C6"/>
    <w:rsid w:val="00564E1C"/>
    <w:rsid w:val="0058431F"/>
    <w:rsid w:val="005868D7"/>
    <w:rsid w:val="005C6957"/>
    <w:rsid w:val="005D5D11"/>
    <w:rsid w:val="005E6490"/>
    <w:rsid w:val="0060326A"/>
    <w:rsid w:val="00617A8C"/>
    <w:rsid w:val="00640640"/>
    <w:rsid w:val="00650447"/>
    <w:rsid w:val="006600EF"/>
    <w:rsid w:val="00662439"/>
    <w:rsid w:val="006959FF"/>
    <w:rsid w:val="006A0CD8"/>
    <w:rsid w:val="006E3370"/>
    <w:rsid w:val="006E7204"/>
    <w:rsid w:val="006F1772"/>
    <w:rsid w:val="00701993"/>
    <w:rsid w:val="007148FB"/>
    <w:rsid w:val="007404E3"/>
    <w:rsid w:val="0075563B"/>
    <w:rsid w:val="00796FA4"/>
    <w:rsid w:val="007B4C14"/>
    <w:rsid w:val="007C450F"/>
    <w:rsid w:val="007E5148"/>
    <w:rsid w:val="007F6ED5"/>
    <w:rsid w:val="007F7AAB"/>
    <w:rsid w:val="008469EA"/>
    <w:rsid w:val="00866493"/>
    <w:rsid w:val="00873B72"/>
    <w:rsid w:val="008C3A5A"/>
    <w:rsid w:val="008D333E"/>
    <w:rsid w:val="008D7454"/>
    <w:rsid w:val="008E461C"/>
    <w:rsid w:val="0091114A"/>
    <w:rsid w:val="009155D1"/>
    <w:rsid w:val="00916B5C"/>
    <w:rsid w:val="00940DA2"/>
    <w:rsid w:val="0094666C"/>
    <w:rsid w:val="00947BA1"/>
    <w:rsid w:val="00956290"/>
    <w:rsid w:val="009869A9"/>
    <w:rsid w:val="009C7B9B"/>
    <w:rsid w:val="009F54F0"/>
    <w:rsid w:val="009F58A5"/>
    <w:rsid w:val="00A1407E"/>
    <w:rsid w:val="00A53995"/>
    <w:rsid w:val="00A85F58"/>
    <w:rsid w:val="00A86E3F"/>
    <w:rsid w:val="00A90BEF"/>
    <w:rsid w:val="00AA4799"/>
    <w:rsid w:val="00AC4412"/>
    <w:rsid w:val="00B063FE"/>
    <w:rsid w:val="00B26286"/>
    <w:rsid w:val="00B61C70"/>
    <w:rsid w:val="00B64FB0"/>
    <w:rsid w:val="00C00B3B"/>
    <w:rsid w:val="00C10483"/>
    <w:rsid w:val="00C217BA"/>
    <w:rsid w:val="00C24667"/>
    <w:rsid w:val="00C4122B"/>
    <w:rsid w:val="00CB3B0B"/>
    <w:rsid w:val="00CB5455"/>
    <w:rsid w:val="00CC11B5"/>
    <w:rsid w:val="00CD2E92"/>
    <w:rsid w:val="00CD6B76"/>
    <w:rsid w:val="00CD7BF1"/>
    <w:rsid w:val="00D47DD4"/>
    <w:rsid w:val="00D8094F"/>
    <w:rsid w:val="00DB32F0"/>
    <w:rsid w:val="00DB6072"/>
    <w:rsid w:val="00DC4259"/>
    <w:rsid w:val="00E308C6"/>
    <w:rsid w:val="00E67F85"/>
    <w:rsid w:val="00E90EAE"/>
    <w:rsid w:val="00EB4265"/>
    <w:rsid w:val="00ED4360"/>
    <w:rsid w:val="00ED76CE"/>
    <w:rsid w:val="00EF5874"/>
    <w:rsid w:val="00F410C3"/>
    <w:rsid w:val="00F607FC"/>
    <w:rsid w:val="00F728B1"/>
    <w:rsid w:val="00F74DDB"/>
    <w:rsid w:val="00F85F49"/>
    <w:rsid w:val="00FA67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FAB00"/>
  <w15:docId w15:val="{C52A5898-9736-49B8-8781-2EDB4022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879E3"/>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0879E3"/>
    <w:pPr>
      <w:spacing w:line="240" w:lineRule="exact"/>
      <w:outlineLvl w:val="1"/>
    </w:pPr>
    <w:rPr>
      <w:rFonts w:ascii="Times" w:hAnsi="Times"/>
      <w:smallCaps/>
      <w:noProof/>
      <w:sz w:val="18"/>
    </w:rPr>
  </w:style>
  <w:style w:type="paragraph" w:styleId="Titolo3">
    <w:name w:val="heading 3"/>
    <w:next w:val="Normale"/>
    <w:qFormat/>
    <w:rsid w:val="000879E3"/>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0879E3"/>
    <w:pPr>
      <w:spacing w:line="220" w:lineRule="exact"/>
      <w:ind w:left="284" w:hanging="284"/>
      <w:jc w:val="both"/>
    </w:pPr>
    <w:rPr>
      <w:rFonts w:ascii="Times" w:hAnsi="Times"/>
      <w:noProof/>
      <w:sz w:val="18"/>
    </w:rPr>
  </w:style>
  <w:style w:type="paragraph" w:customStyle="1" w:styleId="Testo2">
    <w:name w:val="Testo 2"/>
    <w:link w:val="Testo2Carattere"/>
    <w:qFormat/>
    <w:rsid w:val="000879E3"/>
    <w:pPr>
      <w:spacing w:line="220" w:lineRule="exact"/>
      <w:ind w:firstLine="284"/>
      <w:jc w:val="both"/>
    </w:pPr>
    <w:rPr>
      <w:rFonts w:ascii="Times" w:hAnsi="Times"/>
      <w:noProof/>
      <w:sz w:val="18"/>
    </w:rPr>
  </w:style>
  <w:style w:type="paragraph" w:styleId="Paragrafoelenco">
    <w:name w:val="List Paragraph"/>
    <w:basedOn w:val="Normale"/>
    <w:uiPriority w:val="34"/>
    <w:qFormat/>
    <w:rsid w:val="00CD7BF1"/>
    <w:pPr>
      <w:ind w:left="720"/>
      <w:contextualSpacing/>
    </w:pPr>
  </w:style>
  <w:style w:type="character" w:styleId="Rimandocommento">
    <w:name w:val="annotation reference"/>
    <w:basedOn w:val="Carpredefinitoparagrafo"/>
    <w:rsid w:val="00D47DD4"/>
    <w:rPr>
      <w:sz w:val="16"/>
      <w:szCs w:val="16"/>
    </w:rPr>
  </w:style>
  <w:style w:type="paragraph" w:styleId="Testocommento">
    <w:name w:val="annotation text"/>
    <w:basedOn w:val="Normale"/>
    <w:link w:val="TestocommentoCarattere"/>
    <w:rsid w:val="00D47DD4"/>
    <w:pPr>
      <w:spacing w:line="240" w:lineRule="auto"/>
    </w:pPr>
  </w:style>
  <w:style w:type="character" w:customStyle="1" w:styleId="TestocommentoCarattere">
    <w:name w:val="Testo commento Carattere"/>
    <w:basedOn w:val="Carpredefinitoparagrafo"/>
    <w:link w:val="Testocommento"/>
    <w:rsid w:val="00D47DD4"/>
    <w:rPr>
      <w:rFonts w:ascii="Times" w:hAnsi="Times"/>
      <w:lang w:val="en-GB"/>
    </w:rPr>
  </w:style>
  <w:style w:type="paragraph" w:styleId="Soggettocommento">
    <w:name w:val="annotation subject"/>
    <w:basedOn w:val="Testocommento"/>
    <w:next w:val="Testocommento"/>
    <w:link w:val="SoggettocommentoCarattere"/>
    <w:rsid w:val="00D47DD4"/>
    <w:rPr>
      <w:b/>
      <w:bCs/>
    </w:rPr>
  </w:style>
  <w:style w:type="character" w:customStyle="1" w:styleId="SoggettocommentoCarattere">
    <w:name w:val="Soggetto commento Carattere"/>
    <w:basedOn w:val="TestocommentoCarattere"/>
    <w:link w:val="Soggettocommento"/>
    <w:rsid w:val="00D47DD4"/>
    <w:rPr>
      <w:rFonts w:ascii="Times" w:hAnsi="Times"/>
      <w:b/>
      <w:bCs/>
      <w:lang w:val="en-GB"/>
    </w:rPr>
  </w:style>
  <w:style w:type="paragraph" w:styleId="Testofumetto">
    <w:name w:val="Balloon Text"/>
    <w:basedOn w:val="Normale"/>
    <w:link w:val="TestofumettoCarattere"/>
    <w:rsid w:val="00D47DD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D47DD4"/>
    <w:rPr>
      <w:rFonts w:ascii="Tahoma" w:hAnsi="Tahoma" w:cs="Tahoma"/>
      <w:sz w:val="16"/>
      <w:szCs w:val="16"/>
      <w:lang w:val="en-GB"/>
    </w:rPr>
  </w:style>
  <w:style w:type="character" w:customStyle="1" w:styleId="Testo2Carattere">
    <w:name w:val="Testo 2 Carattere"/>
    <w:link w:val="Testo2"/>
    <w:locked/>
    <w:rsid w:val="0091114A"/>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23679-785F-4B33-88AF-148B69E4D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3</Pages>
  <Words>786</Words>
  <Characters>4484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Programmi Inglese</cp:lastModifiedBy>
  <cp:revision>2</cp:revision>
  <cp:lastPrinted>2014-07-28T09:36:00Z</cp:lastPrinted>
  <dcterms:created xsi:type="dcterms:W3CDTF">2023-06-26T08:20:00Z</dcterms:created>
  <dcterms:modified xsi:type="dcterms:W3CDTF">2023-06-26T08:20:00Z</dcterms:modified>
</cp:coreProperties>
</file>