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B394" w14:textId="77777777" w:rsidR="000D59F1" w:rsidRPr="0010385B" w:rsidRDefault="000D59F1" w:rsidP="000D59F1">
      <w:pPr>
        <w:pStyle w:val="Titolo1"/>
        <w:rPr>
          <w:shd w:val="clear" w:color="auto" w:fill="FFFFFF"/>
          <w:lang w:val="en-GB"/>
        </w:rPr>
      </w:pPr>
      <w:r w:rsidRPr="0010385B">
        <w:rPr>
          <w:shd w:val="clear" w:color="auto" w:fill="FFFFFF"/>
          <w:lang w:val="en-GB"/>
        </w:rPr>
        <w:t>Business Economics</w:t>
      </w:r>
    </w:p>
    <w:p w14:paraId="6E3D0B9B" w14:textId="16577097" w:rsidR="000D2771" w:rsidRDefault="000D2771" w:rsidP="000D2771">
      <w:pPr>
        <w:pStyle w:val="Titolo2"/>
        <w:rPr>
          <w:szCs w:val="18"/>
        </w:rPr>
      </w:pPr>
      <w:r w:rsidRPr="00D308AD">
        <w:rPr>
          <w:szCs w:val="18"/>
          <w:lang w:val="en-US"/>
        </w:rPr>
        <w:t xml:space="preserve">Gr. A-B: Prof. </w:t>
      </w:r>
      <w:r w:rsidR="00FA3885">
        <w:rPr>
          <w:szCs w:val="18"/>
        </w:rPr>
        <w:t>Ugo Lassini</w:t>
      </w:r>
      <w:r w:rsidRPr="00452002">
        <w:rPr>
          <w:szCs w:val="18"/>
        </w:rPr>
        <w:t xml:space="preserve">; Gr. C-De: Prof. </w:t>
      </w:r>
      <w:r w:rsidR="005D6740">
        <w:rPr>
          <w:szCs w:val="18"/>
        </w:rPr>
        <w:t>Mario Daniele</w:t>
      </w:r>
      <w:r w:rsidRPr="00452002">
        <w:rPr>
          <w:szCs w:val="18"/>
        </w:rPr>
        <w:t>; Gr. Di-La: Prof. Elisabetta Clerici</w:t>
      </w:r>
      <w:r w:rsidR="00FA3885">
        <w:rPr>
          <w:szCs w:val="18"/>
        </w:rPr>
        <w:t>; Prof. Angela Kate Pettinicchio</w:t>
      </w:r>
      <w:r w:rsidRPr="00452002">
        <w:rPr>
          <w:szCs w:val="18"/>
        </w:rPr>
        <w:t xml:space="preserve">; Gr. Le-O: Prof. Paolo Russo; Gr. P-Sa: Prof. Mario Molteni; Prof. Andrea Mezzadri; Gr. Sb-Z: Prof. </w:t>
      </w:r>
      <w:r w:rsidR="00663700">
        <w:rPr>
          <w:szCs w:val="18"/>
        </w:rPr>
        <w:t>Donatella Depperu</w:t>
      </w:r>
      <w:r w:rsidR="00FA3885">
        <w:rPr>
          <w:szCs w:val="18"/>
        </w:rPr>
        <w:t>; Prof. Maria Elena Olante</w:t>
      </w:r>
    </w:p>
    <w:p w14:paraId="2931E819" w14:textId="77777777" w:rsidR="002D5E17" w:rsidRPr="003D602A" w:rsidRDefault="009C4051" w:rsidP="003D602A">
      <w:pPr>
        <w:spacing w:before="240" w:after="120"/>
        <w:rPr>
          <w:sz w:val="18"/>
          <w:lang w:val="en-US"/>
        </w:rPr>
      </w:pPr>
      <w:r w:rsidRPr="00A0030D">
        <w:rPr>
          <w:b/>
          <w:i/>
          <w:sz w:val="18"/>
          <w:lang w:val="en-US"/>
        </w:rPr>
        <w:t xml:space="preserve">COURSE AIMS AND INTENDED LEARNING OUTCOMES </w:t>
      </w:r>
    </w:p>
    <w:p w14:paraId="7AA1D441" w14:textId="77777777" w:rsidR="000D2771" w:rsidRPr="00445BE7" w:rsidRDefault="00E673D5" w:rsidP="00E202E1">
      <w:pPr>
        <w:spacing w:line="240" w:lineRule="exact"/>
        <w:ind w:left="284" w:hanging="284"/>
        <w:rPr>
          <w:rFonts w:ascii="Times" w:hAnsi="Times" w:cs="Times"/>
          <w:szCs w:val="20"/>
        </w:rPr>
      </w:pPr>
      <w:r>
        <w:rPr>
          <w:rFonts w:ascii="Times" w:hAnsi="Times" w:cs="Times"/>
          <w:szCs w:val="20"/>
        </w:rPr>
        <w:t>The Business Economics course has the two main aims of ensuring that students acquire:</w:t>
      </w:r>
    </w:p>
    <w:p w14:paraId="2D58C544" w14:textId="77777777" w:rsidR="000D2771" w:rsidRPr="00445BE7" w:rsidRDefault="005F2F75" w:rsidP="00E202E1">
      <w:pPr>
        <w:pStyle w:val="Paragrafoelenco"/>
        <w:numPr>
          <w:ilvl w:val="0"/>
          <w:numId w:val="7"/>
        </w:numPr>
        <w:ind w:left="284" w:hanging="284"/>
        <w:rPr>
          <w:rFonts w:ascii="Times" w:hAnsi="Times" w:cs="Times"/>
          <w:szCs w:val="20"/>
        </w:rPr>
      </w:pPr>
      <w:r>
        <w:t>k</w:t>
      </w:r>
      <w:r w:rsidR="00E673D5">
        <w:t xml:space="preserve">nowledge of </w:t>
      </w:r>
      <w:r w:rsidR="00E673D5" w:rsidRPr="00A43EEE">
        <w:t>the fundamental prin</w:t>
      </w:r>
      <w:r w:rsidR="00E673D5">
        <w:t xml:space="preserve">ciples and lexicon of Business </w:t>
      </w:r>
      <w:r w:rsidR="00D308AD">
        <w:t xml:space="preserve">Economics, </w:t>
      </w:r>
      <w:r w:rsidR="00D308AD" w:rsidRPr="00A43EEE">
        <w:t>from</w:t>
      </w:r>
      <w:r w:rsidR="00D97796">
        <w:rPr>
          <w:rFonts w:ascii="Times" w:hAnsi="Times" w:cs="Times"/>
          <w:szCs w:val="20"/>
        </w:rPr>
        <w:t xml:space="preserve"> an analytical perspective that focuses on the study of corporate functions and on the relationship between Bu</w:t>
      </w:r>
      <w:r w:rsidR="003D602A">
        <w:rPr>
          <w:rFonts w:ascii="Times" w:hAnsi="Times" w:cs="Times"/>
          <w:szCs w:val="20"/>
        </w:rPr>
        <w:t>siness and the operational environment</w:t>
      </w:r>
      <w:r w:rsidR="00D97796">
        <w:rPr>
          <w:rFonts w:ascii="Times" w:hAnsi="Times" w:cs="Times"/>
          <w:szCs w:val="20"/>
        </w:rPr>
        <w:t xml:space="preserve">; </w:t>
      </w:r>
    </w:p>
    <w:p w14:paraId="7834EDCF" w14:textId="0FE4FB2A" w:rsidR="005F2F75" w:rsidRPr="00EB5BE1" w:rsidRDefault="00E673D5" w:rsidP="00EB5BE1">
      <w:pPr>
        <w:pStyle w:val="Paragrafoelenco"/>
        <w:numPr>
          <w:ilvl w:val="0"/>
          <w:numId w:val="7"/>
        </w:numPr>
        <w:tabs>
          <w:tab w:val="clear" w:pos="284"/>
        </w:tabs>
        <w:autoSpaceDE w:val="0"/>
        <w:autoSpaceDN w:val="0"/>
        <w:adjustRightInd w:val="0"/>
        <w:spacing w:before="120" w:after="120"/>
        <w:ind w:left="284" w:hanging="284"/>
        <w:jc w:val="left"/>
        <w:rPr>
          <w:rFonts w:ascii="Times" w:hAnsi="Times" w:cs="Times"/>
          <w:szCs w:val="20"/>
        </w:rPr>
      </w:pPr>
      <w:r>
        <w:rPr>
          <w:rFonts w:ascii="Times" w:hAnsi="Times" w:cs="Times"/>
          <w:szCs w:val="20"/>
        </w:rPr>
        <w:t xml:space="preserve">proficiency in accounting logic and methods. </w:t>
      </w:r>
    </w:p>
    <w:p w14:paraId="21941FE7" w14:textId="77777777" w:rsidR="001C4D0F" w:rsidRDefault="000D2771" w:rsidP="00EB5BE1">
      <w:pPr>
        <w:pStyle w:val="Paragrafoelenco"/>
        <w:tabs>
          <w:tab w:val="clear" w:pos="284"/>
        </w:tabs>
        <w:autoSpaceDE w:val="0"/>
        <w:autoSpaceDN w:val="0"/>
        <w:adjustRightInd w:val="0"/>
        <w:spacing w:before="120"/>
        <w:ind w:left="284"/>
        <w:jc w:val="left"/>
        <w:rPr>
          <w:rFonts w:ascii="Times" w:hAnsi="Times" w:cs="Times"/>
          <w:szCs w:val="20"/>
        </w:rPr>
      </w:pPr>
      <w:r w:rsidRPr="00E673D5">
        <w:rPr>
          <w:rFonts w:ascii="Times" w:hAnsi="Times" w:cs="Times"/>
          <w:szCs w:val="20"/>
        </w:rPr>
        <w:t>A</w:t>
      </w:r>
      <w:r w:rsidR="004C1BF4">
        <w:rPr>
          <w:rFonts w:ascii="Times" w:hAnsi="Times" w:cs="Times"/>
          <w:szCs w:val="20"/>
        </w:rPr>
        <w:t>t the end of the course, students will have acquired</w:t>
      </w:r>
      <w:r w:rsidRPr="00E673D5">
        <w:rPr>
          <w:rFonts w:ascii="Times" w:hAnsi="Times" w:cs="Times"/>
          <w:szCs w:val="20"/>
        </w:rPr>
        <w:t>:</w:t>
      </w:r>
    </w:p>
    <w:p w14:paraId="4A98A494" w14:textId="77777777" w:rsidR="000D2771" w:rsidRPr="00445BE7" w:rsidRDefault="004C1BF4"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Pr>
          <w:rFonts w:ascii="Times" w:hAnsi="Times" w:cs="Times"/>
          <w:szCs w:val="20"/>
        </w:rPr>
        <w:t xml:space="preserve">knowledge of the nature and objectives of companies, </w:t>
      </w:r>
      <w:r w:rsidR="005F2F75">
        <w:rPr>
          <w:rFonts w:ascii="Times" w:hAnsi="Times" w:cs="Times"/>
          <w:szCs w:val="20"/>
        </w:rPr>
        <w:t xml:space="preserve">of </w:t>
      </w:r>
      <w:r>
        <w:rPr>
          <w:rFonts w:ascii="Times" w:hAnsi="Times" w:cs="Times"/>
          <w:szCs w:val="20"/>
        </w:rPr>
        <w:t xml:space="preserve">their structure and of the model that enables to interpret their activities and results; </w:t>
      </w:r>
      <w:r w:rsidR="000D2771" w:rsidRPr="00E673D5">
        <w:rPr>
          <w:rFonts w:ascii="Times" w:hAnsi="Times" w:cs="Times"/>
          <w:szCs w:val="20"/>
        </w:rPr>
        <w:t xml:space="preserve"> </w:t>
      </w:r>
    </w:p>
    <w:p w14:paraId="5CEE9C6D" w14:textId="77777777" w:rsidR="000D2771" w:rsidRPr="00445BE7" w:rsidRDefault="004C1BF4"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Pr>
          <w:rFonts w:ascii="Times" w:hAnsi="Times" w:cs="Times"/>
          <w:szCs w:val="20"/>
        </w:rPr>
        <w:t xml:space="preserve">the basic knowledge to understand companies’ management and organisational needs; </w:t>
      </w:r>
    </w:p>
    <w:p w14:paraId="48F3F98F" w14:textId="77777777" w:rsidR="005F2F75" w:rsidRPr="00C934CD" w:rsidRDefault="004C1BF4" w:rsidP="005F2F75">
      <w:pPr>
        <w:pStyle w:val="Paragrafoelenco"/>
        <w:numPr>
          <w:ilvl w:val="0"/>
          <w:numId w:val="9"/>
        </w:numPr>
        <w:tabs>
          <w:tab w:val="clear" w:pos="284"/>
        </w:tabs>
        <w:autoSpaceDE w:val="0"/>
        <w:autoSpaceDN w:val="0"/>
        <w:adjustRightInd w:val="0"/>
        <w:ind w:left="284" w:hanging="284"/>
        <w:rPr>
          <w:rFonts w:ascii="Times" w:hAnsi="Times" w:cs="Times"/>
          <w:szCs w:val="20"/>
        </w:rPr>
      </w:pPr>
      <w:r w:rsidRPr="00C934CD">
        <w:rPr>
          <w:rFonts w:ascii="Times" w:hAnsi="Times" w:cs="Times"/>
          <w:szCs w:val="20"/>
        </w:rPr>
        <w:t>the ability to apply the logic and met</w:t>
      </w:r>
      <w:r w:rsidR="00E026B9" w:rsidRPr="00C934CD">
        <w:rPr>
          <w:rFonts w:ascii="Times" w:hAnsi="Times" w:cs="Times"/>
          <w:szCs w:val="20"/>
        </w:rPr>
        <w:t xml:space="preserve">hods of accounting and </w:t>
      </w:r>
      <w:r w:rsidR="00C24BDA" w:rsidRPr="00C934CD">
        <w:rPr>
          <w:rFonts w:ascii="Times" w:hAnsi="Times" w:cs="Times"/>
          <w:szCs w:val="20"/>
        </w:rPr>
        <w:t>of su</w:t>
      </w:r>
      <w:r w:rsidR="00E026B9" w:rsidRPr="00C934CD">
        <w:rPr>
          <w:rFonts w:ascii="Times" w:hAnsi="Times" w:cs="Times"/>
          <w:szCs w:val="20"/>
        </w:rPr>
        <w:t>mmarie</w:t>
      </w:r>
      <w:r w:rsidR="00C24BDA" w:rsidRPr="00C934CD">
        <w:rPr>
          <w:rFonts w:ascii="Times" w:hAnsi="Times" w:cs="Times"/>
          <w:szCs w:val="20"/>
        </w:rPr>
        <w:t>s</w:t>
      </w:r>
      <w:r w:rsidR="00E026B9" w:rsidRPr="00C934CD">
        <w:rPr>
          <w:rFonts w:ascii="Times" w:hAnsi="Times" w:cs="Times"/>
          <w:szCs w:val="20"/>
        </w:rPr>
        <w:t xml:space="preserve"> of financial accounts</w:t>
      </w:r>
      <w:r w:rsidRPr="00C934CD">
        <w:rPr>
          <w:rFonts w:ascii="Times" w:hAnsi="Times" w:cs="Times"/>
          <w:szCs w:val="20"/>
        </w:rPr>
        <w:t xml:space="preserve">; </w:t>
      </w:r>
    </w:p>
    <w:p w14:paraId="52B9B55F" w14:textId="77777777" w:rsidR="001C4D0F" w:rsidRPr="005F2F75" w:rsidRDefault="008777AE" w:rsidP="005F2F75">
      <w:pPr>
        <w:pStyle w:val="Paragrafoelenco"/>
        <w:numPr>
          <w:ilvl w:val="0"/>
          <w:numId w:val="9"/>
        </w:numPr>
        <w:tabs>
          <w:tab w:val="clear" w:pos="284"/>
        </w:tabs>
        <w:autoSpaceDE w:val="0"/>
        <w:autoSpaceDN w:val="0"/>
        <w:adjustRightInd w:val="0"/>
        <w:ind w:left="284" w:hanging="284"/>
        <w:rPr>
          <w:rFonts w:ascii="Times" w:hAnsi="Times" w:cs="Times"/>
          <w:szCs w:val="20"/>
        </w:rPr>
      </w:pPr>
      <w:r w:rsidRPr="00C934CD">
        <w:rPr>
          <w:rFonts w:ascii="Times" w:hAnsi="Times" w:cs="Times"/>
          <w:szCs w:val="20"/>
        </w:rPr>
        <w:t xml:space="preserve">the basic knowledge to read and interpret </w:t>
      </w:r>
      <w:r w:rsidR="005F2F75" w:rsidRPr="00C934CD">
        <w:rPr>
          <w:rFonts w:ascii="Times" w:hAnsi="Times" w:cs="Times"/>
          <w:szCs w:val="20"/>
        </w:rPr>
        <w:t xml:space="preserve">summary </w:t>
      </w:r>
      <w:r w:rsidRPr="00C934CD">
        <w:rPr>
          <w:rFonts w:ascii="Times" w:hAnsi="Times" w:cs="Times"/>
          <w:szCs w:val="20"/>
        </w:rPr>
        <w:t>company documents</w:t>
      </w:r>
      <w:r w:rsidR="0083228A" w:rsidRPr="00C934CD">
        <w:rPr>
          <w:rFonts w:ascii="Times" w:hAnsi="Times" w:cs="Times"/>
          <w:szCs w:val="20"/>
        </w:rPr>
        <w:t xml:space="preserve"> relating to economic and financial performance</w:t>
      </w:r>
      <w:r w:rsidR="0083228A" w:rsidRPr="005F2F75">
        <w:rPr>
          <w:rFonts w:ascii="Times" w:hAnsi="Times" w:cs="Times"/>
          <w:szCs w:val="20"/>
        </w:rPr>
        <w:t xml:space="preserve"> and to</w:t>
      </w:r>
      <w:r w:rsidRPr="005F2F75">
        <w:rPr>
          <w:rFonts w:ascii="Times" w:hAnsi="Times" w:cs="Times"/>
          <w:szCs w:val="20"/>
        </w:rPr>
        <w:t xml:space="preserve"> asset</w:t>
      </w:r>
      <w:r w:rsidR="005F2F75">
        <w:rPr>
          <w:rFonts w:ascii="Times" w:hAnsi="Times" w:cs="Times"/>
          <w:szCs w:val="20"/>
        </w:rPr>
        <w:t>s;</w:t>
      </w:r>
      <w:r w:rsidRPr="005F2F75">
        <w:rPr>
          <w:rFonts w:ascii="Times" w:hAnsi="Times" w:cs="Times"/>
          <w:szCs w:val="20"/>
        </w:rPr>
        <w:t xml:space="preserve"> </w:t>
      </w:r>
    </w:p>
    <w:p w14:paraId="396FCFDC" w14:textId="77777777" w:rsidR="000D2771" w:rsidRPr="00445BE7" w:rsidRDefault="00E8078C"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Pr>
          <w:rFonts w:ascii="Times" w:hAnsi="Times" w:cs="Times"/>
          <w:szCs w:val="20"/>
        </w:rPr>
        <w:t xml:space="preserve">a technical lexicon that allows them to communicate acquired knowledge clearly and effectively; </w:t>
      </w:r>
    </w:p>
    <w:p w14:paraId="5B46B778" w14:textId="20AF5347" w:rsidR="005F2F75" w:rsidRPr="00EB5BE1" w:rsidRDefault="0083228A" w:rsidP="00EB5BE1">
      <w:pPr>
        <w:pStyle w:val="Paragrafoelenco"/>
        <w:numPr>
          <w:ilvl w:val="0"/>
          <w:numId w:val="9"/>
        </w:numPr>
        <w:tabs>
          <w:tab w:val="clear" w:pos="284"/>
        </w:tabs>
        <w:autoSpaceDE w:val="0"/>
        <w:autoSpaceDN w:val="0"/>
        <w:adjustRightInd w:val="0"/>
        <w:ind w:left="284" w:hanging="284"/>
        <w:rPr>
          <w:rFonts w:ascii="Times" w:hAnsi="Times" w:cs="Times"/>
          <w:szCs w:val="20"/>
        </w:rPr>
      </w:pPr>
      <w:r>
        <w:rPr>
          <w:rFonts w:ascii="Times" w:hAnsi="Times" w:cs="Times"/>
          <w:szCs w:val="20"/>
        </w:rPr>
        <w:t xml:space="preserve">basic skills for understanding lessons on economic-business topics in the following semesters.  </w:t>
      </w:r>
    </w:p>
    <w:p w14:paraId="75B43446" w14:textId="011A828B" w:rsidR="005F2F75" w:rsidRDefault="009C4051" w:rsidP="00EB5BE1">
      <w:pPr>
        <w:spacing w:before="240" w:after="120" w:line="240" w:lineRule="exact"/>
        <w:rPr>
          <w:b/>
          <w:i/>
          <w:sz w:val="18"/>
        </w:rPr>
      </w:pPr>
      <w:r>
        <w:rPr>
          <w:b/>
          <w:i/>
          <w:sz w:val="18"/>
        </w:rPr>
        <w:t>COURSE CONTENT</w:t>
      </w:r>
    </w:p>
    <w:p w14:paraId="1D4648AF" w14:textId="77777777" w:rsidR="00FA3885" w:rsidRDefault="00F54542" w:rsidP="00E202E1">
      <w:pPr>
        <w:spacing w:line="240" w:lineRule="exact"/>
        <w:rPr>
          <w:rFonts w:ascii="Times" w:hAnsi="Times" w:cs="Times"/>
          <w:szCs w:val="20"/>
        </w:rPr>
      </w:pPr>
      <w:r>
        <w:rPr>
          <w:rFonts w:ascii="Times" w:hAnsi="Times" w:cs="Times"/>
          <w:szCs w:val="20"/>
        </w:rPr>
        <w:t>The course is divided in two modules</w:t>
      </w:r>
      <w:r w:rsidR="00FA3885">
        <w:rPr>
          <w:rFonts w:ascii="Times" w:hAnsi="Times" w:cs="Times"/>
          <w:szCs w:val="20"/>
        </w:rPr>
        <w:t>.</w:t>
      </w:r>
    </w:p>
    <w:p w14:paraId="2C5F20BE" w14:textId="77777777" w:rsidR="00445BE7" w:rsidRDefault="00F54542" w:rsidP="00E202E1">
      <w:pPr>
        <w:spacing w:line="240" w:lineRule="exact"/>
        <w:rPr>
          <w:rFonts w:ascii="Times" w:hAnsi="Times" w:cs="Times"/>
          <w:szCs w:val="20"/>
        </w:rPr>
      </w:pPr>
      <w:r>
        <w:rPr>
          <w:rFonts w:ascii="Times" w:hAnsi="Times" w:cs="Times"/>
          <w:szCs w:val="20"/>
        </w:rPr>
        <w:t>The first module</w:t>
      </w:r>
      <w:r w:rsidR="00FA3885">
        <w:rPr>
          <w:rFonts w:ascii="Times" w:hAnsi="Times" w:cs="Times"/>
          <w:szCs w:val="20"/>
        </w:rPr>
        <w:t xml:space="preserve"> (</w:t>
      </w:r>
      <w:r>
        <w:rPr>
          <w:rFonts w:ascii="Times" w:hAnsi="Times" w:cs="Times"/>
          <w:szCs w:val="20"/>
        </w:rPr>
        <w:t>focusing on</w:t>
      </w:r>
      <w:r w:rsidR="00445BE7">
        <w:rPr>
          <w:rFonts w:ascii="Times" w:hAnsi="Times" w:cs="Times"/>
          <w:szCs w:val="20"/>
        </w:rPr>
        <w:t xml:space="preserve"> </w:t>
      </w:r>
      <w:r w:rsidR="00FA3885" w:rsidRPr="00154350">
        <w:rPr>
          <w:rFonts w:ascii="Times" w:hAnsi="Times" w:cs="Times"/>
          <w:i/>
          <w:iCs/>
          <w:szCs w:val="20"/>
        </w:rPr>
        <w:t>Management</w:t>
      </w:r>
      <w:r w:rsidR="00FA3885">
        <w:rPr>
          <w:rFonts w:ascii="Times" w:hAnsi="Times" w:cs="Times"/>
          <w:szCs w:val="20"/>
        </w:rPr>
        <w:t xml:space="preserve">) </w:t>
      </w:r>
      <w:r w:rsidR="005F2F75">
        <w:rPr>
          <w:rFonts w:ascii="Times" w:hAnsi="Times" w:cs="Times"/>
          <w:szCs w:val="20"/>
        </w:rPr>
        <w:t xml:space="preserve">is divided in five parts. </w:t>
      </w:r>
      <w:r>
        <w:rPr>
          <w:rFonts w:ascii="Times" w:hAnsi="Times" w:cs="Times"/>
          <w:szCs w:val="20"/>
        </w:rPr>
        <w:t>In the</w:t>
      </w:r>
      <w:r w:rsidR="00445BE7">
        <w:rPr>
          <w:rFonts w:ascii="Times" w:hAnsi="Times" w:cs="Times"/>
          <w:szCs w:val="20"/>
        </w:rPr>
        <w:t xml:space="preserve"> </w:t>
      </w:r>
      <w:r>
        <w:rPr>
          <w:rFonts w:ascii="Times" w:hAnsi="Times" w:cs="Times"/>
          <w:i/>
          <w:iCs/>
          <w:szCs w:val="20"/>
        </w:rPr>
        <w:t>first part</w:t>
      </w:r>
      <w:r w:rsidR="00445BE7">
        <w:rPr>
          <w:rFonts w:ascii="Times" w:hAnsi="Times" w:cs="Times"/>
          <w:szCs w:val="20"/>
        </w:rPr>
        <w:t xml:space="preserve"> </w:t>
      </w:r>
      <w:r>
        <w:rPr>
          <w:rFonts w:ascii="Times" w:hAnsi="Times" w:cs="Times"/>
          <w:szCs w:val="20"/>
        </w:rPr>
        <w:t>students will be</w:t>
      </w:r>
      <w:r w:rsidR="009F6318">
        <w:rPr>
          <w:rFonts w:ascii="Times" w:hAnsi="Times" w:cs="Times"/>
          <w:szCs w:val="20"/>
        </w:rPr>
        <w:t xml:space="preserve"> introduced to basic concepts </w:t>
      </w:r>
      <w:r w:rsidR="009F6318" w:rsidRPr="005F2F75">
        <w:rPr>
          <w:rFonts w:ascii="Times" w:hAnsi="Times" w:cs="Times"/>
          <w:szCs w:val="20"/>
        </w:rPr>
        <w:t xml:space="preserve">related to </w:t>
      </w:r>
      <w:r w:rsidR="002F277F" w:rsidRPr="005F2F75">
        <w:rPr>
          <w:rFonts w:ascii="Times" w:hAnsi="Times" w:cs="Times"/>
          <w:szCs w:val="20"/>
        </w:rPr>
        <w:t>wealth, the utility of wealth</w:t>
      </w:r>
      <w:r w:rsidR="009F6318" w:rsidRPr="005F2F75">
        <w:rPr>
          <w:rFonts w:ascii="Times" w:hAnsi="Times" w:cs="Times"/>
          <w:szCs w:val="20"/>
        </w:rPr>
        <w:t xml:space="preserve"> and risk</w:t>
      </w:r>
      <w:r w:rsidR="005F2F75">
        <w:rPr>
          <w:rFonts w:ascii="Times" w:hAnsi="Times" w:cs="Times"/>
          <w:szCs w:val="20"/>
        </w:rPr>
        <w:t>.</w:t>
      </w:r>
      <w:r w:rsidR="00FA3885" w:rsidRPr="005F2F75">
        <w:rPr>
          <w:rFonts w:ascii="Times" w:hAnsi="Times" w:cs="Times"/>
          <w:szCs w:val="20"/>
        </w:rPr>
        <w:t xml:space="preserve"> </w:t>
      </w:r>
      <w:r w:rsidR="009F6318" w:rsidRPr="005F2F75">
        <w:rPr>
          <w:rFonts w:ascii="Times" w:hAnsi="Times" w:cs="Times"/>
          <w:szCs w:val="20"/>
        </w:rPr>
        <w:t xml:space="preserve">The </w:t>
      </w:r>
      <w:r w:rsidR="00445BE7" w:rsidRPr="005F2F75">
        <w:rPr>
          <w:rFonts w:ascii="Times" w:hAnsi="Times" w:cs="Times"/>
          <w:i/>
          <w:iCs/>
          <w:szCs w:val="20"/>
        </w:rPr>
        <w:t>second part</w:t>
      </w:r>
      <w:r w:rsidR="00445BE7" w:rsidRPr="005F2F75">
        <w:rPr>
          <w:rFonts w:ascii="Times" w:hAnsi="Times" w:cs="Times"/>
          <w:szCs w:val="20"/>
        </w:rPr>
        <w:t xml:space="preserve"> </w:t>
      </w:r>
      <w:r w:rsidR="009F6318" w:rsidRPr="005F2F75">
        <w:rPr>
          <w:rFonts w:ascii="Times" w:hAnsi="Times" w:cs="Times"/>
          <w:szCs w:val="20"/>
        </w:rPr>
        <w:t>will cover a description o</w:t>
      </w:r>
      <w:r w:rsidR="005F2F75">
        <w:rPr>
          <w:rFonts w:ascii="Times" w:hAnsi="Times" w:cs="Times"/>
          <w:szCs w:val="20"/>
        </w:rPr>
        <w:t>f company</w:t>
      </w:r>
      <w:r w:rsidR="009F6318" w:rsidRPr="005F2F75">
        <w:rPr>
          <w:rFonts w:ascii="Times" w:hAnsi="Times" w:cs="Times"/>
          <w:szCs w:val="20"/>
        </w:rPr>
        <w:t xml:space="preserve"> structure and a discussion of</w:t>
      </w:r>
      <w:r w:rsidR="005F2F75">
        <w:rPr>
          <w:rFonts w:ascii="Times" w:hAnsi="Times" w:cs="Times"/>
          <w:szCs w:val="20"/>
        </w:rPr>
        <w:t xml:space="preserve"> its</w:t>
      </w:r>
      <w:r w:rsidR="009F6318" w:rsidRPr="005F2F75">
        <w:rPr>
          <w:rFonts w:ascii="Times" w:hAnsi="Times" w:cs="Times"/>
          <w:szCs w:val="20"/>
        </w:rPr>
        <w:t xml:space="preserve"> functioning from a legal p</w:t>
      </w:r>
      <w:r w:rsidR="009F6318">
        <w:rPr>
          <w:rFonts w:ascii="Times" w:hAnsi="Times" w:cs="Times"/>
          <w:szCs w:val="20"/>
        </w:rPr>
        <w:t>erspective.</w:t>
      </w:r>
      <w:r w:rsidR="005F2F75">
        <w:rPr>
          <w:rFonts w:ascii="Times" w:hAnsi="Times" w:cs="Times"/>
          <w:szCs w:val="20"/>
        </w:rPr>
        <w:t xml:space="preserve"> </w:t>
      </w:r>
      <w:r w:rsidR="009F6318">
        <w:rPr>
          <w:rFonts w:ascii="Times" w:hAnsi="Times" w:cs="Times"/>
          <w:szCs w:val="20"/>
        </w:rPr>
        <w:t>Subsequently, there will be an overview of company objectives and activities</w:t>
      </w:r>
      <w:r w:rsidR="005F2F75">
        <w:rPr>
          <w:rFonts w:ascii="Times" w:hAnsi="Times" w:cs="Times"/>
          <w:szCs w:val="20"/>
        </w:rPr>
        <w:t xml:space="preserve">. </w:t>
      </w:r>
      <w:r w:rsidR="009F6318">
        <w:rPr>
          <w:rFonts w:ascii="Times" w:hAnsi="Times" w:cs="Times"/>
          <w:szCs w:val="20"/>
        </w:rPr>
        <w:t>In the</w:t>
      </w:r>
      <w:r w:rsidR="000D2771" w:rsidRPr="00452002">
        <w:rPr>
          <w:rFonts w:ascii="Times" w:hAnsi="Times" w:cs="Times"/>
          <w:szCs w:val="20"/>
        </w:rPr>
        <w:t xml:space="preserve"> </w:t>
      </w:r>
      <w:r w:rsidR="00445BE7">
        <w:rPr>
          <w:rFonts w:ascii="Times" w:hAnsi="Times" w:cs="Times"/>
          <w:i/>
          <w:szCs w:val="20"/>
        </w:rPr>
        <w:t>t</w:t>
      </w:r>
      <w:r w:rsidR="009F6318">
        <w:rPr>
          <w:rFonts w:ascii="Times" w:hAnsi="Times" w:cs="Times"/>
          <w:i/>
          <w:szCs w:val="20"/>
        </w:rPr>
        <w:t>hird</w:t>
      </w:r>
      <w:r w:rsidR="00445BE7">
        <w:rPr>
          <w:rFonts w:ascii="Times" w:hAnsi="Times" w:cs="Times"/>
          <w:i/>
          <w:szCs w:val="20"/>
        </w:rPr>
        <w:t xml:space="preserve"> part</w:t>
      </w:r>
      <w:r w:rsidR="009F6318">
        <w:rPr>
          <w:rFonts w:ascii="Times" w:hAnsi="Times" w:cs="Times"/>
          <w:i/>
          <w:szCs w:val="20"/>
        </w:rPr>
        <w:t xml:space="preserve">, </w:t>
      </w:r>
      <w:r w:rsidR="009F6318">
        <w:rPr>
          <w:rFonts w:ascii="Times" w:hAnsi="Times" w:cs="Times"/>
          <w:szCs w:val="20"/>
        </w:rPr>
        <w:t xml:space="preserve">students will be introduced to the study of the </w:t>
      </w:r>
      <w:r w:rsidR="005F2F75">
        <w:rPr>
          <w:rFonts w:ascii="Times" w:hAnsi="Times" w:cs="Times"/>
          <w:szCs w:val="20"/>
        </w:rPr>
        <w:t>operational environment</w:t>
      </w:r>
      <w:r w:rsidR="009B7DDE">
        <w:rPr>
          <w:rFonts w:ascii="Times" w:hAnsi="Times" w:cs="Times"/>
          <w:szCs w:val="20"/>
        </w:rPr>
        <w:t>, the market, the sector, corpo</w:t>
      </w:r>
      <w:r w:rsidR="005F2F75">
        <w:rPr>
          <w:rFonts w:ascii="Times" w:hAnsi="Times" w:cs="Times"/>
          <w:szCs w:val="20"/>
        </w:rPr>
        <w:t xml:space="preserve">rate activities and management. </w:t>
      </w:r>
      <w:r w:rsidR="009B7DDE">
        <w:rPr>
          <w:rFonts w:ascii="Times" w:hAnsi="Times" w:cs="Times"/>
          <w:szCs w:val="20"/>
        </w:rPr>
        <w:t>The</w:t>
      </w:r>
      <w:r w:rsidR="00445BE7" w:rsidRPr="00452002">
        <w:rPr>
          <w:rFonts w:ascii="Times" w:hAnsi="Times" w:cs="Times"/>
          <w:szCs w:val="20"/>
        </w:rPr>
        <w:t xml:space="preserve"> </w:t>
      </w:r>
      <w:r w:rsidR="009B7DDE">
        <w:rPr>
          <w:rFonts w:ascii="Times" w:hAnsi="Times" w:cs="Times"/>
          <w:i/>
          <w:szCs w:val="20"/>
        </w:rPr>
        <w:t>fourth</w:t>
      </w:r>
      <w:r w:rsidR="00445BE7" w:rsidRPr="00452002">
        <w:rPr>
          <w:rFonts w:ascii="Times" w:hAnsi="Times" w:cs="Times"/>
          <w:i/>
          <w:szCs w:val="20"/>
        </w:rPr>
        <w:t xml:space="preserve"> part</w:t>
      </w:r>
      <w:r w:rsidR="00445BE7" w:rsidRPr="00452002">
        <w:rPr>
          <w:rFonts w:ascii="Times" w:hAnsi="Times" w:cs="Times"/>
          <w:szCs w:val="20"/>
        </w:rPr>
        <w:t xml:space="preserve"> </w:t>
      </w:r>
      <w:r w:rsidR="009B7DDE">
        <w:rPr>
          <w:rFonts w:ascii="Times" w:hAnsi="Times" w:cs="Times"/>
          <w:szCs w:val="20"/>
        </w:rPr>
        <w:t>tackles the study of business administration, organisation and control</w:t>
      </w:r>
      <w:r w:rsidR="00C934CD">
        <w:rPr>
          <w:rFonts w:ascii="Times" w:hAnsi="Times" w:cs="Times"/>
          <w:szCs w:val="20"/>
        </w:rPr>
        <w:t xml:space="preserve">. </w:t>
      </w:r>
      <w:r w:rsidR="009B7DDE">
        <w:rPr>
          <w:rFonts w:ascii="Times" w:hAnsi="Times" w:cs="Times"/>
          <w:szCs w:val="20"/>
        </w:rPr>
        <w:t>In the</w:t>
      </w:r>
      <w:r w:rsidR="00445BE7" w:rsidRPr="00452002">
        <w:rPr>
          <w:rFonts w:ascii="Times" w:hAnsi="Times" w:cs="Times"/>
          <w:szCs w:val="20"/>
        </w:rPr>
        <w:t xml:space="preserve"> </w:t>
      </w:r>
      <w:r w:rsidR="009B7DDE">
        <w:rPr>
          <w:rFonts w:ascii="Times" w:hAnsi="Times" w:cs="Times"/>
          <w:i/>
          <w:szCs w:val="20"/>
        </w:rPr>
        <w:t>fifth</w:t>
      </w:r>
      <w:r w:rsidR="00445BE7" w:rsidRPr="00452002">
        <w:rPr>
          <w:rFonts w:ascii="Times" w:hAnsi="Times" w:cs="Times"/>
          <w:i/>
          <w:szCs w:val="20"/>
        </w:rPr>
        <w:t xml:space="preserve"> part</w:t>
      </w:r>
      <w:r w:rsidR="00C934CD">
        <w:rPr>
          <w:rFonts w:ascii="Times" w:hAnsi="Times" w:cs="Times"/>
          <w:i/>
          <w:szCs w:val="20"/>
        </w:rPr>
        <w:t xml:space="preserve">, </w:t>
      </w:r>
      <w:r w:rsidR="009B7DDE">
        <w:rPr>
          <w:rFonts w:ascii="Times" w:hAnsi="Times" w:cs="Times"/>
          <w:szCs w:val="20"/>
        </w:rPr>
        <w:t xml:space="preserve">some key corporate </w:t>
      </w:r>
      <w:r w:rsidR="009B7DDE">
        <w:rPr>
          <w:rFonts w:ascii="Times" w:hAnsi="Times" w:cs="Times"/>
          <w:szCs w:val="20"/>
        </w:rPr>
        <w:lastRenderedPageBreak/>
        <w:t>decisions are examined and</w:t>
      </w:r>
      <w:r w:rsidR="00A9105D">
        <w:rPr>
          <w:rFonts w:ascii="Times" w:hAnsi="Times" w:cs="Times"/>
          <w:szCs w:val="20"/>
        </w:rPr>
        <w:t xml:space="preserve"> financial and non-financial performance analysis and interpretation techniques </w:t>
      </w:r>
      <w:r w:rsidR="00ED202F">
        <w:rPr>
          <w:rFonts w:ascii="Times" w:hAnsi="Times" w:cs="Times"/>
          <w:szCs w:val="20"/>
        </w:rPr>
        <w:t xml:space="preserve">are explained. </w:t>
      </w:r>
    </w:p>
    <w:p w14:paraId="5877D138" w14:textId="4C5DA8C7" w:rsidR="00FA3885" w:rsidRDefault="004951CF" w:rsidP="00B106E1">
      <w:pPr>
        <w:spacing w:before="120" w:line="240" w:lineRule="exact"/>
        <w:rPr>
          <w:rFonts w:ascii="Times" w:hAnsi="Times" w:cs="Times"/>
          <w:szCs w:val="20"/>
        </w:rPr>
      </w:pPr>
      <w:r>
        <w:rPr>
          <w:rFonts w:ascii="Times" w:hAnsi="Times" w:cs="Times"/>
          <w:szCs w:val="20"/>
        </w:rPr>
        <w:t xml:space="preserve">The second </w:t>
      </w:r>
      <w:r w:rsidR="00D308AD">
        <w:rPr>
          <w:rFonts w:ascii="Times" w:hAnsi="Times" w:cs="Times"/>
          <w:szCs w:val="20"/>
        </w:rPr>
        <w:t>module (</w:t>
      </w:r>
      <w:r>
        <w:rPr>
          <w:rFonts w:ascii="Times" w:hAnsi="Times" w:cs="Times"/>
          <w:szCs w:val="20"/>
        </w:rPr>
        <w:t>focusing on</w:t>
      </w:r>
      <w:r w:rsidR="00C934CD">
        <w:rPr>
          <w:rFonts w:ascii="Times" w:hAnsi="Times" w:cs="Times"/>
          <w:szCs w:val="20"/>
        </w:rPr>
        <w:t xml:space="preserve"> </w:t>
      </w:r>
      <w:r w:rsidR="00445BE7">
        <w:rPr>
          <w:rFonts w:ascii="Times" w:hAnsi="Times" w:cs="Times"/>
          <w:i/>
          <w:iCs/>
          <w:szCs w:val="20"/>
        </w:rPr>
        <w:t>Accounting</w:t>
      </w:r>
      <w:r w:rsidR="00445BE7">
        <w:rPr>
          <w:rFonts w:ascii="Times" w:hAnsi="Times" w:cs="Times"/>
          <w:szCs w:val="20"/>
        </w:rPr>
        <w:t xml:space="preserve">) </w:t>
      </w:r>
      <w:r>
        <w:rPr>
          <w:rFonts w:ascii="Times" w:hAnsi="Times" w:cs="Times"/>
          <w:szCs w:val="20"/>
        </w:rPr>
        <w:t>is divided in five</w:t>
      </w:r>
      <w:r w:rsidR="00445BE7">
        <w:rPr>
          <w:rFonts w:ascii="Times" w:hAnsi="Times" w:cs="Times"/>
          <w:szCs w:val="20"/>
        </w:rPr>
        <w:t xml:space="preserve"> part</w:t>
      </w:r>
      <w:r>
        <w:rPr>
          <w:rFonts w:ascii="Times" w:hAnsi="Times" w:cs="Times"/>
          <w:szCs w:val="20"/>
        </w:rPr>
        <w:t>s</w:t>
      </w:r>
      <w:r w:rsidR="00445BE7">
        <w:rPr>
          <w:rFonts w:ascii="Times" w:hAnsi="Times" w:cs="Times"/>
          <w:szCs w:val="20"/>
        </w:rPr>
        <w:t>.</w:t>
      </w:r>
      <w:r>
        <w:rPr>
          <w:rFonts w:ascii="Times" w:hAnsi="Times" w:cs="Times"/>
          <w:szCs w:val="20"/>
        </w:rPr>
        <w:t xml:space="preserve"> </w:t>
      </w:r>
      <w:r w:rsidR="00D308AD">
        <w:rPr>
          <w:rFonts w:ascii="Times" w:hAnsi="Times" w:cs="Times"/>
          <w:szCs w:val="20"/>
        </w:rPr>
        <w:t xml:space="preserve">The </w:t>
      </w:r>
      <w:r w:rsidR="00D308AD" w:rsidRPr="00452002">
        <w:rPr>
          <w:rFonts w:ascii="Times" w:hAnsi="Times" w:cs="Times"/>
          <w:szCs w:val="20"/>
        </w:rPr>
        <w:t>first</w:t>
      </w:r>
      <w:r w:rsidR="00D308AD">
        <w:rPr>
          <w:rFonts w:ascii="Times" w:hAnsi="Times" w:cs="Times"/>
          <w:i/>
          <w:szCs w:val="20"/>
        </w:rPr>
        <w:t xml:space="preserve"> part</w:t>
      </w:r>
      <w:r>
        <w:rPr>
          <w:rFonts w:ascii="Times" w:hAnsi="Times" w:cs="Times"/>
          <w:i/>
          <w:szCs w:val="20"/>
        </w:rPr>
        <w:t xml:space="preserve"> </w:t>
      </w:r>
      <w:r>
        <w:rPr>
          <w:rFonts w:ascii="Times" w:hAnsi="Times" w:cs="Times"/>
          <w:szCs w:val="20"/>
        </w:rPr>
        <w:t>c</w:t>
      </w:r>
      <w:r w:rsidR="00C934CD">
        <w:rPr>
          <w:rFonts w:ascii="Times" w:hAnsi="Times" w:cs="Times"/>
          <w:szCs w:val="20"/>
        </w:rPr>
        <w:t>overs the identification of the premises</w:t>
      </w:r>
      <w:r w:rsidR="00CA1F85">
        <w:rPr>
          <w:rFonts w:ascii="Times" w:hAnsi="Times" w:cs="Times"/>
          <w:szCs w:val="20"/>
        </w:rPr>
        <w:t xml:space="preserve"> for </w:t>
      </w:r>
      <w:r w:rsidR="00CA1F85" w:rsidRPr="00237847">
        <w:rPr>
          <w:rFonts w:ascii="Times" w:hAnsi="Times" w:cs="Times"/>
          <w:szCs w:val="20"/>
        </w:rPr>
        <w:t>economic calculations</w:t>
      </w:r>
      <w:r w:rsidR="006C05C2">
        <w:rPr>
          <w:rFonts w:ascii="Times" w:hAnsi="Times" w:cs="Times"/>
          <w:szCs w:val="20"/>
        </w:rPr>
        <w:t xml:space="preserve"> and pres</w:t>
      </w:r>
      <w:r w:rsidR="00594E8D">
        <w:rPr>
          <w:rFonts w:ascii="Times" w:hAnsi="Times" w:cs="Times"/>
          <w:szCs w:val="20"/>
        </w:rPr>
        <w:t xml:space="preserve">ents the initial definitions of </w:t>
      </w:r>
      <w:r w:rsidR="007E62CF">
        <w:rPr>
          <w:rFonts w:ascii="Times" w:hAnsi="Times" w:cs="Times"/>
          <w:szCs w:val="20"/>
        </w:rPr>
        <w:t>net assets,</w:t>
      </w:r>
      <w:r w:rsidR="00CA1F85">
        <w:rPr>
          <w:rFonts w:ascii="Times" w:hAnsi="Times" w:cs="Times"/>
          <w:szCs w:val="20"/>
        </w:rPr>
        <w:t xml:space="preserve"> income and operating income</w:t>
      </w:r>
      <w:r w:rsidR="00C934CD">
        <w:t>.</w:t>
      </w:r>
      <w:r w:rsidR="00C934CD">
        <w:rPr>
          <w:rFonts w:ascii="Times" w:hAnsi="Times" w:cs="Times"/>
          <w:szCs w:val="20"/>
        </w:rPr>
        <w:t xml:space="preserve"> </w:t>
      </w:r>
      <w:r>
        <w:rPr>
          <w:rFonts w:ascii="Times" w:hAnsi="Times" w:cs="Times"/>
          <w:szCs w:val="20"/>
        </w:rPr>
        <w:t xml:space="preserve">The </w:t>
      </w:r>
      <w:r w:rsidR="00445BE7">
        <w:rPr>
          <w:rFonts w:ascii="Times" w:hAnsi="Times" w:cs="Times"/>
          <w:i/>
          <w:iCs/>
          <w:szCs w:val="20"/>
        </w:rPr>
        <w:t>second part</w:t>
      </w:r>
      <w:r w:rsidR="000D2771" w:rsidRPr="00452002">
        <w:rPr>
          <w:rFonts w:ascii="Times" w:hAnsi="Times" w:cs="Times"/>
          <w:szCs w:val="20"/>
        </w:rPr>
        <w:t xml:space="preserve"> </w:t>
      </w:r>
      <w:r w:rsidR="00C934CD">
        <w:rPr>
          <w:rFonts w:ascii="Times" w:hAnsi="Times" w:cs="Times"/>
          <w:szCs w:val="20"/>
        </w:rPr>
        <w:t>ex</w:t>
      </w:r>
      <w:r>
        <w:rPr>
          <w:rFonts w:ascii="Times" w:hAnsi="Times" w:cs="Times"/>
          <w:szCs w:val="20"/>
        </w:rPr>
        <w:t>amines more in-depth the</w:t>
      </w:r>
      <w:r w:rsidR="00C46880">
        <w:rPr>
          <w:rFonts w:ascii="Times" w:hAnsi="Times" w:cs="Times"/>
          <w:szCs w:val="20"/>
        </w:rPr>
        <w:t xml:space="preserve"> fundamentals of</w:t>
      </w:r>
      <w:r>
        <w:rPr>
          <w:rFonts w:ascii="Times" w:hAnsi="Times" w:cs="Times"/>
          <w:szCs w:val="20"/>
        </w:rPr>
        <w:t xml:space="preserve"> accounting and of </w:t>
      </w:r>
      <w:r w:rsidR="00C46880">
        <w:rPr>
          <w:rFonts w:ascii="Times" w:hAnsi="Times" w:cs="Times"/>
          <w:szCs w:val="20"/>
        </w:rPr>
        <w:t xml:space="preserve">the </w:t>
      </w:r>
      <w:r>
        <w:rPr>
          <w:rFonts w:ascii="Times" w:hAnsi="Times" w:cs="Times"/>
          <w:szCs w:val="20"/>
        </w:rPr>
        <w:t xml:space="preserve">summaries of </w:t>
      </w:r>
      <w:r w:rsidRPr="00C934CD">
        <w:rPr>
          <w:rFonts w:ascii="Times" w:hAnsi="Times" w:cs="Times"/>
          <w:szCs w:val="20"/>
        </w:rPr>
        <w:t>financial accounts</w:t>
      </w:r>
      <w:r w:rsidR="00C46880" w:rsidRPr="00C934CD">
        <w:rPr>
          <w:rFonts w:ascii="Times" w:hAnsi="Times" w:cs="Times"/>
          <w:szCs w:val="20"/>
        </w:rPr>
        <w:t xml:space="preserve">. </w:t>
      </w:r>
      <w:r w:rsidR="00C46880" w:rsidRPr="00C934CD">
        <w:rPr>
          <w:rFonts w:ascii="Times" w:hAnsi="Times" w:cs="Times"/>
          <w:i/>
          <w:iCs/>
          <w:szCs w:val="20"/>
        </w:rPr>
        <w:t>The third and fourth</w:t>
      </w:r>
      <w:r w:rsidR="00C934CD" w:rsidRPr="00C934CD">
        <w:rPr>
          <w:rFonts w:ascii="Times" w:hAnsi="Times" w:cs="Times"/>
          <w:i/>
          <w:iCs/>
          <w:szCs w:val="20"/>
        </w:rPr>
        <w:t xml:space="preserve"> parts </w:t>
      </w:r>
      <w:r w:rsidR="002F277F" w:rsidRPr="00C934CD">
        <w:rPr>
          <w:rFonts w:ascii="Times" w:hAnsi="Times" w:cs="Times"/>
          <w:iCs/>
          <w:szCs w:val="20"/>
        </w:rPr>
        <w:t>respectively tackle</w:t>
      </w:r>
      <w:r w:rsidR="00BE6AB0" w:rsidRPr="00C934CD">
        <w:rPr>
          <w:rFonts w:ascii="Times" w:hAnsi="Times" w:cs="Times"/>
          <w:i/>
          <w:iCs/>
          <w:szCs w:val="20"/>
        </w:rPr>
        <w:t xml:space="preserve"> </w:t>
      </w:r>
      <w:r w:rsidR="00BE6AB0" w:rsidRPr="00C934CD">
        <w:rPr>
          <w:rFonts w:ascii="Times" w:hAnsi="Times" w:cs="Times"/>
          <w:iCs/>
          <w:szCs w:val="20"/>
        </w:rPr>
        <w:t xml:space="preserve">accounting and </w:t>
      </w:r>
      <w:r w:rsidR="00BE6AB0" w:rsidRPr="00C934CD">
        <w:rPr>
          <w:rFonts w:ascii="Times" w:hAnsi="Times" w:cs="Times"/>
          <w:szCs w:val="20"/>
        </w:rPr>
        <w:t xml:space="preserve">summaries of </w:t>
      </w:r>
      <w:r w:rsidR="00C934CD" w:rsidRPr="00C934CD">
        <w:rPr>
          <w:rFonts w:ascii="Times" w:hAnsi="Times" w:cs="Times"/>
          <w:szCs w:val="20"/>
        </w:rPr>
        <w:t>financial accounts</w:t>
      </w:r>
      <w:r w:rsidR="005328B5" w:rsidRPr="00C934CD">
        <w:rPr>
          <w:rFonts w:ascii="Times" w:hAnsi="Times" w:cs="Times"/>
          <w:szCs w:val="20"/>
        </w:rPr>
        <w:t>, illustra</w:t>
      </w:r>
      <w:r w:rsidR="00BE6AB0" w:rsidRPr="00C934CD">
        <w:rPr>
          <w:rFonts w:ascii="Times" w:hAnsi="Times" w:cs="Times"/>
          <w:szCs w:val="20"/>
        </w:rPr>
        <w:t>ting</w:t>
      </w:r>
      <w:r w:rsidR="00BE6AB0">
        <w:rPr>
          <w:rFonts w:ascii="Times" w:hAnsi="Times" w:cs="Times"/>
          <w:szCs w:val="20"/>
        </w:rPr>
        <w:t xml:space="preserve"> their underlying logic and method.</w:t>
      </w:r>
      <w:r w:rsidR="00445BE7">
        <w:rPr>
          <w:rFonts w:ascii="Times" w:hAnsi="Times" w:cs="Times"/>
          <w:szCs w:val="20"/>
        </w:rPr>
        <w:t xml:space="preserve"> </w:t>
      </w:r>
      <w:r w:rsidR="00BE6AB0">
        <w:rPr>
          <w:rFonts w:ascii="Times" w:hAnsi="Times" w:cs="Times"/>
          <w:szCs w:val="20"/>
        </w:rPr>
        <w:t xml:space="preserve">The fifth part presents an introduction to </w:t>
      </w:r>
      <w:r w:rsidR="002F277F" w:rsidRPr="00237847">
        <w:rPr>
          <w:rFonts w:ascii="Times" w:hAnsi="Times" w:cs="Times"/>
          <w:szCs w:val="20"/>
        </w:rPr>
        <w:t>balance sheet analysis</w:t>
      </w:r>
      <w:r w:rsidR="00237847" w:rsidRPr="00237847">
        <w:rPr>
          <w:rFonts w:ascii="Times" w:hAnsi="Times" w:cs="Times"/>
          <w:szCs w:val="20"/>
        </w:rPr>
        <w:t>.</w:t>
      </w:r>
    </w:p>
    <w:p w14:paraId="74B2AC7C" w14:textId="710EC75D" w:rsidR="005F2F75" w:rsidRPr="005F2F75" w:rsidRDefault="00CA1F85" w:rsidP="00B106E1">
      <w:pPr>
        <w:spacing w:before="120" w:line="240" w:lineRule="exact"/>
        <w:rPr>
          <w:rFonts w:ascii="Times" w:hAnsi="Times" w:cs="Times"/>
          <w:szCs w:val="20"/>
        </w:rPr>
      </w:pPr>
      <w:r>
        <w:rPr>
          <w:rFonts w:ascii="Times" w:hAnsi="Times" w:cs="Times"/>
          <w:szCs w:val="20"/>
        </w:rPr>
        <w:t>Furthermore, a</w:t>
      </w:r>
      <w:r w:rsidRPr="00CA1F85">
        <w:rPr>
          <w:szCs w:val="18"/>
        </w:rPr>
        <w:t xml:space="preserve"> </w:t>
      </w:r>
      <w:r>
        <w:rPr>
          <w:szCs w:val="18"/>
        </w:rPr>
        <w:t xml:space="preserve">special </w:t>
      </w:r>
      <w:r w:rsidRPr="005F2F75">
        <w:rPr>
          <w:szCs w:val="18"/>
        </w:rPr>
        <w:t xml:space="preserve">section of the second module, consisting </w:t>
      </w:r>
      <w:r w:rsidR="00D308AD">
        <w:rPr>
          <w:szCs w:val="18"/>
        </w:rPr>
        <w:t>of</w:t>
      </w:r>
      <w:r w:rsidRPr="005F2F75">
        <w:rPr>
          <w:szCs w:val="18"/>
        </w:rPr>
        <w:t xml:space="preserve"> a series of exercises, is designed to assist students in learning accounting logic and methods</w:t>
      </w:r>
      <w:r w:rsidR="000D2771" w:rsidRPr="005F2F75">
        <w:rPr>
          <w:rFonts w:ascii="Times" w:hAnsi="Times" w:cs="Times"/>
          <w:szCs w:val="20"/>
        </w:rPr>
        <w:t xml:space="preserve">. </w:t>
      </w:r>
      <w:r w:rsidR="00D12632" w:rsidRPr="005F2F75">
        <w:rPr>
          <w:rFonts w:ascii="Times" w:hAnsi="Times" w:cs="Times"/>
          <w:szCs w:val="20"/>
        </w:rPr>
        <w:t>The course programme intends to integrate this</w:t>
      </w:r>
      <w:r w:rsidRPr="005F2F75">
        <w:rPr>
          <w:rFonts w:ascii="Times" w:hAnsi="Times" w:cs="Times"/>
          <w:szCs w:val="20"/>
        </w:rPr>
        <w:t xml:space="preserve"> didactic work</w:t>
      </w:r>
      <w:r w:rsidR="00D12632" w:rsidRPr="005F2F75">
        <w:rPr>
          <w:rFonts w:ascii="Times" w:hAnsi="Times" w:cs="Times"/>
          <w:szCs w:val="20"/>
        </w:rPr>
        <w:t xml:space="preserve"> with teaching on the subject of </w:t>
      </w:r>
      <w:r w:rsidR="00D12632" w:rsidRPr="00237847">
        <w:rPr>
          <w:rFonts w:ascii="Times" w:hAnsi="Times" w:cs="Times"/>
          <w:szCs w:val="20"/>
        </w:rPr>
        <w:t>“The Balance Sheet”,</w:t>
      </w:r>
      <w:r w:rsidR="00D12632" w:rsidRPr="005F2F75">
        <w:rPr>
          <w:rFonts w:ascii="Times" w:hAnsi="Times" w:cs="Times"/>
          <w:szCs w:val="20"/>
        </w:rPr>
        <w:t xml:space="preserve"> held during the second year of the course and aimed at conveying the fundamentals for reading, </w:t>
      </w:r>
      <w:r w:rsidR="00267393" w:rsidRPr="005F2F75">
        <w:rPr>
          <w:rFonts w:ascii="Times" w:hAnsi="Times" w:cs="Times"/>
          <w:szCs w:val="20"/>
        </w:rPr>
        <w:t>preparing</w:t>
      </w:r>
      <w:r w:rsidR="00D12632" w:rsidRPr="005F2F75">
        <w:rPr>
          <w:rFonts w:ascii="Times" w:hAnsi="Times" w:cs="Times"/>
          <w:szCs w:val="20"/>
        </w:rPr>
        <w:t xml:space="preserve"> and interpreting </w:t>
      </w:r>
      <w:r w:rsidR="00D12632" w:rsidRPr="00237847">
        <w:rPr>
          <w:rFonts w:ascii="Times" w:hAnsi="Times" w:cs="Times"/>
          <w:szCs w:val="20"/>
        </w:rPr>
        <w:t>the Financial Statements.</w:t>
      </w:r>
      <w:r w:rsidR="00D12632" w:rsidRPr="005F2F75">
        <w:rPr>
          <w:rFonts w:ascii="Times" w:hAnsi="Times" w:cs="Times"/>
          <w:szCs w:val="20"/>
        </w:rPr>
        <w:t xml:space="preserve">   </w:t>
      </w:r>
      <w:r w:rsidRPr="005F2F75">
        <w:rPr>
          <w:rFonts w:ascii="Times" w:hAnsi="Times" w:cs="Times"/>
          <w:szCs w:val="20"/>
        </w:rPr>
        <w:t xml:space="preserve"> </w:t>
      </w:r>
    </w:p>
    <w:p w14:paraId="058FF6E1" w14:textId="77777777" w:rsidR="00247D33" w:rsidRDefault="009C4051" w:rsidP="00EB5BE1">
      <w:pPr>
        <w:pStyle w:val="Testo1"/>
        <w:spacing w:before="240" w:after="120" w:line="240" w:lineRule="atLeast"/>
        <w:rPr>
          <w:b/>
          <w:i/>
          <w:szCs w:val="18"/>
        </w:rPr>
      </w:pPr>
      <w:r w:rsidRPr="005F2F75">
        <w:rPr>
          <w:b/>
          <w:i/>
          <w:szCs w:val="18"/>
        </w:rPr>
        <w:t>READING LIST</w:t>
      </w:r>
    </w:p>
    <w:p w14:paraId="0E9F9E7C" w14:textId="77777777" w:rsidR="00FA3885" w:rsidRPr="005F2F75" w:rsidRDefault="009D05C3" w:rsidP="00FA3885">
      <w:pPr>
        <w:pStyle w:val="Testo1"/>
        <w:spacing w:before="0" w:line="240" w:lineRule="atLeast"/>
        <w:rPr>
          <w:i/>
          <w:spacing w:val="-5"/>
        </w:rPr>
      </w:pPr>
      <w:r w:rsidRPr="00EB5BE1">
        <w:rPr>
          <w:smallCaps/>
          <w:sz w:val="16"/>
          <w:szCs w:val="18"/>
        </w:rPr>
        <w:t>P. Russo</w:t>
      </w:r>
      <w:r w:rsidRPr="005F2F75">
        <w:t xml:space="preserve">, </w:t>
      </w:r>
      <w:r w:rsidR="00FA3885" w:rsidRPr="00EB5BE1">
        <w:rPr>
          <w:i/>
          <w:iCs/>
        </w:rPr>
        <w:t>Le aziende. Obiettivi, logica ed esperienze nella produzione della ricchezza</w:t>
      </w:r>
      <w:r w:rsidR="008E32B8" w:rsidRPr="005F2F75">
        <w:t xml:space="preserve">, </w:t>
      </w:r>
    </w:p>
    <w:p w14:paraId="1C8FB485" w14:textId="77777777" w:rsidR="009D05C3" w:rsidRPr="00D308AD" w:rsidRDefault="00FA3885" w:rsidP="00FA3885">
      <w:pPr>
        <w:pStyle w:val="Testo1"/>
        <w:spacing w:before="0" w:line="240" w:lineRule="atLeast"/>
        <w:rPr>
          <w:lang w:val="en-US"/>
        </w:rPr>
      </w:pPr>
      <w:r w:rsidRPr="00D308AD">
        <w:rPr>
          <w:i/>
          <w:spacing w:val="-5"/>
          <w:lang w:val="en-US"/>
        </w:rPr>
        <w:t>Mc Graw Hill,</w:t>
      </w:r>
      <w:r w:rsidRPr="00D308AD">
        <w:rPr>
          <w:spacing w:val="-5"/>
          <w:lang w:val="en-US"/>
        </w:rPr>
        <w:t xml:space="preserve"> 2023</w:t>
      </w:r>
      <w:r w:rsidR="008E32B8" w:rsidRPr="00D308AD">
        <w:rPr>
          <w:lang w:val="en-US"/>
        </w:rPr>
        <w:t>.</w:t>
      </w:r>
      <w:r w:rsidR="009D05C3" w:rsidRPr="00D308AD">
        <w:rPr>
          <w:lang w:val="en-US"/>
        </w:rPr>
        <w:t xml:space="preserve"> </w:t>
      </w:r>
      <w:r w:rsidR="008E32B8" w:rsidRPr="00D308AD">
        <w:rPr>
          <w:lang w:val="en-US"/>
        </w:rPr>
        <w:t>[</w:t>
      </w:r>
      <w:r w:rsidR="009D05C3" w:rsidRPr="00D308AD">
        <w:rPr>
          <w:lang w:val="en-US"/>
        </w:rPr>
        <w:t xml:space="preserve"> </w:t>
      </w:r>
      <w:r w:rsidR="00F54542" w:rsidRPr="00D308AD">
        <w:rPr>
          <w:lang w:val="en-US"/>
        </w:rPr>
        <w:t xml:space="preserve">For the exam students will have to study the paragraphs specified in the </w:t>
      </w:r>
      <w:r w:rsidR="009D05C3" w:rsidRPr="00D308AD">
        <w:rPr>
          <w:lang w:val="en-US"/>
        </w:rPr>
        <w:t>Syllabus</w:t>
      </w:r>
      <w:r w:rsidR="00F54542" w:rsidRPr="00D308AD">
        <w:rPr>
          <w:lang w:val="en-US"/>
        </w:rPr>
        <w:t xml:space="preserve"> that will be made available on the </w:t>
      </w:r>
      <w:r w:rsidR="00886F1B" w:rsidRPr="00D308AD">
        <w:rPr>
          <w:lang w:val="en-US"/>
        </w:rPr>
        <w:t xml:space="preserve"> Blackboard</w:t>
      </w:r>
      <w:r w:rsidR="00F54542" w:rsidRPr="00D308AD">
        <w:rPr>
          <w:lang w:val="en-US"/>
        </w:rPr>
        <w:t xml:space="preserve"> page at the beginning of the course</w:t>
      </w:r>
      <w:r w:rsidR="00886F1B" w:rsidRPr="00D308AD">
        <w:rPr>
          <w:lang w:val="en-US"/>
        </w:rPr>
        <w:t>]</w:t>
      </w:r>
    </w:p>
    <w:p w14:paraId="500D1201" w14:textId="77777777" w:rsidR="00FA3885" w:rsidRPr="00D308AD" w:rsidRDefault="00FA3885" w:rsidP="00154350">
      <w:pPr>
        <w:pStyle w:val="Testo1"/>
        <w:spacing w:before="0" w:line="240" w:lineRule="atLeast"/>
        <w:rPr>
          <w:lang w:val="en-US"/>
        </w:rPr>
      </w:pPr>
      <w:r w:rsidRPr="00EB5BE1">
        <w:rPr>
          <w:smallCaps/>
          <w:sz w:val="16"/>
          <w:szCs w:val="18"/>
        </w:rPr>
        <w:t>P. Russo</w:t>
      </w:r>
      <w:r w:rsidRPr="005F2F75">
        <w:t xml:space="preserve">, </w:t>
      </w:r>
      <w:r w:rsidRPr="00EB5BE1">
        <w:rPr>
          <w:i/>
          <w:iCs/>
        </w:rPr>
        <w:t>Introduzione al bilancio. Logica e metodo delle rilevazioni e delle sintesi contabili</w:t>
      </w:r>
      <w:r w:rsidRPr="005F2F75">
        <w:t xml:space="preserve">,  </w:t>
      </w:r>
      <w:r w:rsidRPr="005F2F75">
        <w:rPr>
          <w:i/>
          <w:spacing w:val="-5"/>
        </w:rPr>
        <w:t>Mc Graw Hill,</w:t>
      </w:r>
      <w:r w:rsidRPr="005F2F75">
        <w:rPr>
          <w:spacing w:val="-5"/>
        </w:rPr>
        <w:t xml:space="preserve"> 2023</w:t>
      </w:r>
      <w:r w:rsidRPr="005F2F75">
        <w:t xml:space="preserve">. </w:t>
      </w:r>
      <w:r w:rsidRPr="00D308AD">
        <w:rPr>
          <w:lang w:val="en-US"/>
        </w:rPr>
        <w:t xml:space="preserve">[ </w:t>
      </w:r>
      <w:r w:rsidR="00F54542" w:rsidRPr="00D308AD">
        <w:rPr>
          <w:lang w:val="en-US"/>
        </w:rPr>
        <w:t>For the exam students will have to study the paragraphs specified in the Syllabus that will be made available on the  Blackboard page at the beginning of the course</w:t>
      </w:r>
      <w:r w:rsidRPr="00D308AD">
        <w:rPr>
          <w:lang w:val="en-US"/>
        </w:rPr>
        <w:t>]</w:t>
      </w:r>
    </w:p>
    <w:p w14:paraId="4D9F6470" w14:textId="5F0335D1" w:rsidR="00247D33" w:rsidRPr="005F2F75" w:rsidRDefault="009D05C3" w:rsidP="00EB5BE1">
      <w:pPr>
        <w:pStyle w:val="Testo1"/>
        <w:spacing w:before="0"/>
      </w:pPr>
      <w:r w:rsidRPr="00EB5BE1">
        <w:rPr>
          <w:smallCaps/>
          <w:sz w:val="16"/>
          <w:szCs w:val="18"/>
        </w:rPr>
        <w:t>M. Daniele</w:t>
      </w:r>
      <w:r w:rsidRPr="005F2F75">
        <w:t xml:space="preserve">, </w:t>
      </w:r>
      <w:r w:rsidR="00FA3885" w:rsidRPr="00EB5BE1">
        <w:rPr>
          <w:i/>
          <w:iCs/>
        </w:rPr>
        <w:t>Introduzione al bilancio. Esercizi svolti</w:t>
      </w:r>
      <w:r w:rsidR="00FA3885" w:rsidRPr="005F2F75">
        <w:t xml:space="preserve">, </w:t>
      </w:r>
      <w:r w:rsidR="00FA3885" w:rsidRPr="005F2F75">
        <w:rPr>
          <w:i/>
          <w:spacing w:val="-5"/>
        </w:rPr>
        <w:t>Mc Graw Hill,</w:t>
      </w:r>
      <w:r w:rsidR="00FA3885" w:rsidRPr="005F2F75">
        <w:rPr>
          <w:spacing w:val="-5"/>
        </w:rPr>
        <w:t xml:space="preserve"> 2023</w:t>
      </w:r>
      <w:r w:rsidR="00FA3885" w:rsidRPr="005F2F75">
        <w:t>.</w:t>
      </w:r>
    </w:p>
    <w:p w14:paraId="76DD019D" w14:textId="77777777" w:rsidR="00247D33" w:rsidRPr="00D308AD" w:rsidRDefault="009C4051" w:rsidP="00EB5BE1">
      <w:pPr>
        <w:pStyle w:val="Testo2"/>
        <w:spacing w:before="240" w:after="120"/>
        <w:ind w:firstLine="0"/>
        <w:rPr>
          <w:b/>
          <w:i/>
          <w:szCs w:val="18"/>
          <w:lang w:val="en-US"/>
        </w:rPr>
      </w:pPr>
      <w:r w:rsidRPr="00D308AD">
        <w:rPr>
          <w:b/>
          <w:i/>
          <w:szCs w:val="18"/>
          <w:lang w:val="en-US"/>
        </w:rPr>
        <w:t>TEACHING METHOD</w:t>
      </w:r>
    </w:p>
    <w:p w14:paraId="3680A1FD" w14:textId="199A1B03" w:rsidR="00247D33" w:rsidRPr="00D308AD" w:rsidRDefault="00F54542" w:rsidP="00EB5BE1">
      <w:pPr>
        <w:pStyle w:val="Testo2"/>
        <w:rPr>
          <w:szCs w:val="18"/>
          <w:lang w:val="en-US"/>
        </w:rPr>
      </w:pPr>
      <w:r w:rsidRPr="00D308AD">
        <w:rPr>
          <w:szCs w:val="18"/>
          <w:lang w:val="en-US"/>
        </w:rPr>
        <w:t xml:space="preserve">This course will be mainly taught with frontal lectures, supplemented in some cases by presentations by experts and discussions on case studies. Furthermore, the work carried out during lectures will be supplemented by a special </w:t>
      </w:r>
      <w:r w:rsidR="002F277F" w:rsidRPr="00D308AD">
        <w:rPr>
          <w:szCs w:val="18"/>
          <w:lang w:val="en-US"/>
        </w:rPr>
        <w:t>section</w:t>
      </w:r>
      <w:r w:rsidRPr="00D308AD">
        <w:rPr>
          <w:szCs w:val="18"/>
          <w:lang w:val="en-US"/>
        </w:rPr>
        <w:t xml:space="preserve"> of exercises </w:t>
      </w:r>
      <w:r w:rsidR="00E47D5C" w:rsidRPr="00D308AD">
        <w:rPr>
          <w:szCs w:val="18"/>
          <w:lang w:val="en-US"/>
        </w:rPr>
        <w:t xml:space="preserve">designed to assist students in learning accounting logic and methods. </w:t>
      </w:r>
    </w:p>
    <w:p w14:paraId="7FD33A4D" w14:textId="77777777" w:rsidR="00A8281B" w:rsidRDefault="009C4051" w:rsidP="00EB5BE1">
      <w:pPr>
        <w:pStyle w:val="Testo2"/>
        <w:spacing w:before="240" w:after="120"/>
        <w:ind w:firstLine="0"/>
        <w:rPr>
          <w:b/>
          <w:i/>
          <w:lang w:val="en-US"/>
        </w:rPr>
      </w:pPr>
      <w:r w:rsidRPr="00A0030D">
        <w:rPr>
          <w:b/>
          <w:i/>
          <w:lang w:val="en-US"/>
        </w:rPr>
        <w:t>ASSESSMENT METHOD AND CRITERIA</w:t>
      </w:r>
    </w:p>
    <w:p w14:paraId="2D189107" w14:textId="77777777" w:rsidR="000D2771" w:rsidRPr="00D308AD" w:rsidRDefault="00E47D5C" w:rsidP="000D2771">
      <w:pPr>
        <w:pStyle w:val="Testo2"/>
        <w:rPr>
          <w:szCs w:val="18"/>
          <w:lang w:val="en-US"/>
        </w:rPr>
      </w:pPr>
      <w:r w:rsidRPr="00D308AD">
        <w:rPr>
          <w:szCs w:val="18"/>
          <w:lang w:val="en-US"/>
        </w:rPr>
        <w:t xml:space="preserve">The Business Economics exam will be written and students will be assessed on the basis of their knowledge of: </w:t>
      </w:r>
    </w:p>
    <w:p w14:paraId="22808DEA" w14:textId="77777777" w:rsidR="00445BE7" w:rsidRPr="00D308AD" w:rsidRDefault="00445BE7" w:rsidP="00154350">
      <w:pPr>
        <w:pStyle w:val="Testo2"/>
        <w:ind w:left="567" w:hanging="283"/>
        <w:rPr>
          <w:szCs w:val="18"/>
          <w:lang w:val="en-US"/>
        </w:rPr>
      </w:pPr>
      <w:r w:rsidRPr="00D308AD">
        <w:rPr>
          <w:szCs w:val="18"/>
          <w:lang w:val="en-US"/>
        </w:rPr>
        <w:t>a)</w:t>
      </w:r>
      <w:r w:rsidRPr="00D308AD">
        <w:rPr>
          <w:szCs w:val="18"/>
          <w:lang w:val="en-US"/>
        </w:rPr>
        <w:tab/>
      </w:r>
      <w:r w:rsidR="00E47D5C" w:rsidRPr="00D308AD">
        <w:rPr>
          <w:szCs w:val="18"/>
          <w:lang w:val="en-US"/>
        </w:rPr>
        <w:t>the topics of the first module</w:t>
      </w:r>
      <w:r w:rsidRPr="00D308AD">
        <w:rPr>
          <w:szCs w:val="18"/>
          <w:lang w:val="en-US"/>
        </w:rPr>
        <w:t xml:space="preserve"> (Management</w:t>
      </w:r>
      <w:r w:rsidR="00E47D5C" w:rsidRPr="00D308AD">
        <w:rPr>
          <w:szCs w:val="18"/>
          <w:lang w:val="en-US"/>
        </w:rPr>
        <w:t xml:space="preserve"> part</w:t>
      </w:r>
      <w:r w:rsidRPr="00D308AD">
        <w:rPr>
          <w:szCs w:val="18"/>
          <w:lang w:val="en-US"/>
        </w:rPr>
        <w:t>).</w:t>
      </w:r>
    </w:p>
    <w:p w14:paraId="38D111B7" w14:textId="77777777" w:rsidR="000D2771" w:rsidRPr="00D308AD" w:rsidRDefault="00445BE7" w:rsidP="008E29E2">
      <w:pPr>
        <w:pStyle w:val="Testo2"/>
        <w:ind w:left="567" w:hanging="283"/>
        <w:rPr>
          <w:szCs w:val="18"/>
          <w:lang w:val="en-US"/>
        </w:rPr>
      </w:pPr>
      <w:r w:rsidRPr="00D308AD">
        <w:rPr>
          <w:szCs w:val="18"/>
          <w:lang w:val="en-US"/>
        </w:rPr>
        <w:t>b</w:t>
      </w:r>
      <w:r w:rsidR="00E202E1" w:rsidRPr="00D308AD">
        <w:rPr>
          <w:szCs w:val="18"/>
          <w:lang w:val="en-US"/>
        </w:rPr>
        <w:t>)</w:t>
      </w:r>
      <w:r w:rsidR="00E202E1" w:rsidRPr="00D308AD">
        <w:rPr>
          <w:szCs w:val="18"/>
          <w:lang w:val="en-US"/>
        </w:rPr>
        <w:tab/>
      </w:r>
      <w:r w:rsidR="00E47D5C" w:rsidRPr="00D308AD">
        <w:rPr>
          <w:szCs w:val="18"/>
          <w:lang w:val="en-US"/>
        </w:rPr>
        <w:t>the logic of accounting and of the double-entry system learnt in the second module (</w:t>
      </w:r>
      <w:r w:rsidRPr="00D308AD">
        <w:rPr>
          <w:szCs w:val="18"/>
          <w:lang w:val="en-US"/>
        </w:rPr>
        <w:t>Accounting</w:t>
      </w:r>
      <w:r w:rsidR="00E47D5C" w:rsidRPr="00D308AD">
        <w:rPr>
          <w:szCs w:val="18"/>
          <w:lang w:val="en-US"/>
        </w:rPr>
        <w:t xml:space="preserve"> part</w:t>
      </w:r>
      <w:r w:rsidR="000D2771" w:rsidRPr="00D308AD">
        <w:rPr>
          <w:szCs w:val="18"/>
          <w:lang w:val="en-US"/>
        </w:rPr>
        <w:t xml:space="preserve">); </w:t>
      </w:r>
    </w:p>
    <w:p w14:paraId="47A16CCD" w14:textId="77777777" w:rsidR="000D2771" w:rsidRPr="00D308AD" w:rsidRDefault="00E47D5C" w:rsidP="000D2771">
      <w:pPr>
        <w:pStyle w:val="Testo2"/>
        <w:spacing w:before="120"/>
        <w:rPr>
          <w:szCs w:val="18"/>
          <w:lang w:val="en-US"/>
        </w:rPr>
      </w:pPr>
      <w:r w:rsidRPr="00D308AD">
        <w:rPr>
          <w:szCs w:val="18"/>
          <w:lang w:val="en-US"/>
        </w:rPr>
        <w:lastRenderedPageBreak/>
        <w:t>The exam rules are the same</w:t>
      </w:r>
      <w:r w:rsidR="001006A6" w:rsidRPr="00D308AD">
        <w:rPr>
          <w:szCs w:val="18"/>
          <w:lang w:val="en-US"/>
        </w:rPr>
        <w:t xml:space="preserve"> for</w:t>
      </w:r>
      <w:r w:rsidRPr="00D308AD">
        <w:rPr>
          <w:szCs w:val="18"/>
          <w:lang w:val="en-US"/>
        </w:rPr>
        <w:t xml:space="preserve"> the all the groups</w:t>
      </w:r>
      <w:r w:rsidR="000D2771" w:rsidRPr="00D308AD">
        <w:rPr>
          <w:szCs w:val="18"/>
          <w:lang w:val="en-US"/>
        </w:rPr>
        <w:t>.</w:t>
      </w:r>
    </w:p>
    <w:p w14:paraId="16D7CDB7" w14:textId="77777777" w:rsidR="000D2771" w:rsidRPr="00D308AD" w:rsidRDefault="001006A6" w:rsidP="00B106E1">
      <w:pPr>
        <w:pStyle w:val="Testo2"/>
        <w:spacing w:before="120"/>
        <w:rPr>
          <w:szCs w:val="18"/>
          <w:lang w:val="en-US"/>
        </w:rPr>
      </w:pPr>
      <w:r w:rsidRPr="00D308AD">
        <w:rPr>
          <w:szCs w:val="18"/>
          <w:lang w:val="en-US"/>
        </w:rPr>
        <w:t>In order to pass students must show that they have acquired</w:t>
      </w:r>
      <w:r w:rsidR="000D2771" w:rsidRPr="00D308AD">
        <w:rPr>
          <w:szCs w:val="18"/>
          <w:lang w:val="en-US"/>
        </w:rPr>
        <w:t>:</w:t>
      </w:r>
    </w:p>
    <w:p w14:paraId="6FFBA5C4" w14:textId="77777777" w:rsidR="00445BE7" w:rsidRPr="00D308AD" w:rsidRDefault="001006A6" w:rsidP="00154350">
      <w:pPr>
        <w:pStyle w:val="Testo2"/>
        <w:numPr>
          <w:ilvl w:val="0"/>
          <w:numId w:val="6"/>
        </w:numPr>
        <w:ind w:left="567" w:hanging="283"/>
        <w:rPr>
          <w:szCs w:val="18"/>
          <w:lang w:val="en-US"/>
        </w:rPr>
      </w:pPr>
      <w:r w:rsidRPr="00D308AD">
        <w:rPr>
          <w:szCs w:val="18"/>
          <w:lang w:val="en-US"/>
        </w:rPr>
        <w:t xml:space="preserve">knowledge of the single topics specified in </w:t>
      </w:r>
      <w:r w:rsidR="002F277F" w:rsidRPr="00D308AD">
        <w:rPr>
          <w:szCs w:val="18"/>
          <w:lang w:val="en-US"/>
        </w:rPr>
        <w:t>this</w:t>
      </w:r>
      <w:r w:rsidRPr="00D308AD">
        <w:rPr>
          <w:szCs w:val="18"/>
          <w:lang w:val="en-US"/>
        </w:rPr>
        <w:t xml:space="preserve"> Faculty Guide</w:t>
      </w:r>
      <w:r w:rsidR="00A8281B" w:rsidRPr="00D308AD">
        <w:rPr>
          <w:szCs w:val="18"/>
          <w:lang w:val="en-US"/>
        </w:rPr>
        <w:t xml:space="preserve"> (</w:t>
      </w:r>
      <w:r w:rsidR="00353452" w:rsidRPr="00D308AD">
        <w:rPr>
          <w:szCs w:val="18"/>
          <w:lang w:val="en-US"/>
        </w:rPr>
        <w:t>Management</w:t>
      </w:r>
      <w:r w:rsidRPr="00D308AD">
        <w:rPr>
          <w:szCs w:val="18"/>
          <w:lang w:val="en-US"/>
        </w:rPr>
        <w:t xml:space="preserve"> part</w:t>
      </w:r>
      <w:r w:rsidR="00445BE7" w:rsidRPr="00D308AD">
        <w:rPr>
          <w:szCs w:val="18"/>
          <w:lang w:val="en-US"/>
        </w:rPr>
        <w:t>).</w:t>
      </w:r>
    </w:p>
    <w:p w14:paraId="24134A90" w14:textId="77777777" w:rsidR="000D2771" w:rsidRPr="00D308AD" w:rsidRDefault="001006A6" w:rsidP="008E29E2">
      <w:pPr>
        <w:pStyle w:val="Testo2"/>
        <w:numPr>
          <w:ilvl w:val="0"/>
          <w:numId w:val="6"/>
        </w:numPr>
        <w:ind w:left="567" w:hanging="283"/>
        <w:rPr>
          <w:szCs w:val="18"/>
          <w:lang w:val="en-US"/>
        </w:rPr>
      </w:pPr>
      <w:r w:rsidRPr="00D308AD">
        <w:rPr>
          <w:szCs w:val="18"/>
          <w:lang w:val="en-US"/>
        </w:rPr>
        <w:t>knowledge of and the ability to apply the logic and method of accounting</w:t>
      </w:r>
      <w:r w:rsidR="000D2771" w:rsidRPr="00D308AD">
        <w:rPr>
          <w:szCs w:val="18"/>
          <w:lang w:val="en-US"/>
        </w:rPr>
        <w:t xml:space="preserve">. </w:t>
      </w:r>
      <w:r w:rsidRPr="00D308AD">
        <w:rPr>
          <w:szCs w:val="18"/>
          <w:lang w:val="en-US"/>
        </w:rPr>
        <w:t>Please note that in order</w:t>
      </w:r>
      <w:r w:rsidR="00A8281B" w:rsidRPr="00D308AD">
        <w:rPr>
          <w:szCs w:val="18"/>
          <w:lang w:val="en-US"/>
        </w:rPr>
        <w:t xml:space="preserve"> to pass this part of the exam, </w:t>
      </w:r>
      <w:r w:rsidRPr="00D308AD">
        <w:rPr>
          <w:szCs w:val="18"/>
          <w:lang w:val="en-US"/>
        </w:rPr>
        <w:t>students are expected to answer all the q</w:t>
      </w:r>
      <w:r w:rsidR="00A8281B" w:rsidRPr="00D308AD">
        <w:rPr>
          <w:szCs w:val="18"/>
          <w:lang w:val="en-US"/>
        </w:rPr>
        <w:t xml:space="preserve">uestions </w:t>
      </w:r>
      <w:r w:rsidRPr="00D308AD">
        <w:rPr>
          <w:szCs w:val="18"/>
          <w:lang w:val="en-US"/>
        </w:rPr>
        <w:t xml:space="preserve">of the Accounting part without making more than two serious mistakes.  </w:t>
      </w:r>
    </w:p>
    <w:p w14:paraId="1320419E" w14:textId="77777777" w:rsidR="000D2771" w:rsidRPr="00D308AD" w:rsidRDefault="00E8191A" w:rsidP="00482455">
      <w:pPr>
        <w:pStyle w:val="Testo2"/>
        <w:spacing w:before="120"/>
        <w:rPr>
          <w:szCs w:val="18"/>
          <w:lang w:val="en-US"/>
        </w:rPr>
      </w:pPr>
      <w:r w:rsidRPr="00D308AD">
        <w:rPr>
          <w:szCs w:val="18"/>
          <w:lang w:val="en-US"/>
        </w:rPr>
        <w:t>The theo</w:t>
      </w:r>
      <w:r w:rsidR="00A8281B" w:rsidRPr="00D308AD">
        <w:rPr>
          <w:szCs w:val="18"/>
          <w:lang w:val="en-US"/>
        </w:rPr>
        <w:t>r</w:t>
      </w:r>
      <w:r w:rsidRPr="00D308AD">
        <w:rPr>
          <w:szCs w:val="18"/>
          <w:lang w:val="en-US"/>
        </w:rPr>
        <w:t xml:space="preserve">y questions included in </w:t>
      </w:r>
      <w:r w:rsidR="002C6D7A" w:rsidRPr="00D308AD">
        <w:rPr>
          <w:szCs w:val="18"/>
          <w:lang w:val="en-US"/>
        </w:rPr>
        <w:t>ex</w:t>
      </w:r>
      <w:r w:rsidRPr="00D308AD">
        <w:rPr>
          <w:szCs w:val="18"/>
          <w:lang w:val="en-US"/>
        </w:rPr>
        <w:t>ams are designed to make students think through single problems on</w:t>
      </w:r>
      <w:r w:rsidR="002C6D7A" w:rsidRPr="00D308AD">
        <w:rPr>
          <w:szCs w:val="18"/>
          <w:lang w:val="en-US"/>
        </w:rPr>
        <w:t xml:space="preserve"> themes mentioned in </w:t>
      </w:r>
      <w:r w:rsidR="002F277F" w:rsidRPr="00D308AD">
        <w:rPr>
          <w:szCs w:val="18"/>
          <w:lang w:val="en-US"/>
        </w:rPr>
        <w:t>this</w:t>
      </w:r>
      <w:r w:rsidR="002C6D7A" w:rsidRPr="00D308AD">
        <w:rPr>
          <w:szCs w:val="18"/>
          <w:lang w:val="en-US"/>
        </w:rPr>
        <w:t xml:space="preserve"> Faculty Guide</w:t>
      </w:r>
      <w:r w:rsidRPr="00D308AD">
        <w:rPr>
          <w:szCs w:val="18"/>
          <w:lang w:val="en-US"/>
        </w:rPr>
        <w:t xml:space="preserve">, inviting students to tackle questions according to their level of knowledge and in-depth study.  </w:t>
      </w:r>
    </w:p>
    <w:p w14:paraId="578212EE" w14:textId="77777777" w:rsidR="000D2771" w:rsidRPr="00D308AD" w:rsidRDefault="00E8191A" w:rsidP="000D2771">
      <w:pPr>
        <w:pStyle w:val="Testo2"/>
        <w:rPr>
          <w:szCs w:val="18"/>
          <w:lang w:val="en-US"/>
        </w:rPr>
      </w:pPr>
      <w:r w:rsidRPr="00D308AD">
        <w:rPr>
          <w:szCs w:val="18"/>
          <w:lang w:val="en-US"/>
        </w:rPr>
        <w:t xml:space="preserve">Given that each of the themes mentioned in </w:t>
      </w:r>
      <w:r w:rsidR="002F277F" w:rsidRPr="00D308AD">
        <w:rPr>
          <w:szCs w:val="18"/>
          <w:lang w:val="en-US"/>
        </w:rPr>
        <w:t>this</w:t>
      </w:r>
      <w:r w:rsidRPr="00D308AD">
        <w:rPr>
          <w:szCs w:val="18"/>
          <w:lang w:val="en-US"/>
        </w:rPr>
        <w:t xml:space="preserve"> Faculty Guide rep</w:t>
      </w:r>
      <w:r w:rsidR="00894EA6" w:rsidRPr="00D308AD">
        <w:rPr>
          <w:szCs w:val="18"/>
          <w:lang w:val="en-US"/>
        </w:rPr>
        <w:t>resents a core topic</w:t>
      </w:r>
      <w:r w:rsidR="00A8281B" w:rsidRPr="00D308AD">
        <w:rPr>
          <w:szCs w:val="18"/>
          <w:lang w:val="en-US"/>
        </w:rPr>
        <w:t xml:space="preserve"> of Business Economics, </w:t>
      </w:r>
      <w:r w:rsidR="00894EA6" w:rsidRPr="00D308AD">
        <w:rPr>
          <w:szCs w:val="18"/>
          <w:lang w:val="en-US"/>
        </w:rPr>
        <w:t xml:space="preserve">any exam in which the complete lack of preparation by a student on one of these topics is observed cannot be given a pass mark.  </w:t>
      </w:r>
    </w:p>
    <w:p w14:paraId="341D07B5" w14:textId="77777777" w:rsidR="000D2771" w:rsidRPr="00D308AD" w:rsidRDefault="00412753" w:rsidP="000D2771">
      <w:pPr>
        <w:pStyle w:val="Testo2"/>
        <w:rPr>
          <w:szCs w:val="18"/>
          <w:lang w:val="en-US"/>
        </w:rPr>
      </w:pPr>
      <w:r w:rsidRPr="00D308AD">
        <w:rPr>
          <w:szCs w:val="18"/>
          <w:lang w:val="en-US"/>
        </w:rPr>
        <w:t xml:space="preserve">Students who are unable to get a pass mark in a particular question may in any case pass the overall exam, as long as it does not show a complete lack of preparation on the exam topic and provided that the answers given to the other questions, including </w:t>
      </w:r>
      <w:r w:rsidR="00A8281B" w:rsidRPr="00D308AD">
        <w:rPr>
          <w:szCs w:val="18"/>
          <w:lang w:val="en-US"/>
        </w:rPr>
        <w:t xml:space="preserve">the </w:t>
      </w:r>
      <w:r w:rsidR="00612085" w:rsidRPr="00D308AD">
        <w:rPr>
          <w:szCs w:val="18"/>
          <w:lang w:val="en-US"/>
        </w:rPr>
        <w:t>Accounting</w:t>
      </w:r>
      <w:r w:rsidRPr="00D308AD">
        <w:rPr>
          <w:szCs w:val="18"/>
          <w:lang w:val="en-US"/>
        </w:rPr>
        <w:t xml:space="preserve"> part</w:t>
      </w:r>
      <w:r w:rsidR="000D2771" w:rsidRPr="00D308AD">
        <w:rPr>
          <w:szCs w:val="18"/>
          <w:lang w:val="en-US"/>
        </w:rPr>
        <w:t xml:space="preserve">, </w:t>
      </w:r>
      <w:r w:rsidRPr="00D308AD">
        <w:rPr>
          <w:szCs w:val="18"/>
          <w:lang w:val="en-US"/>
        </w:rPr>
        <w:t>justify an overall pass</w:t>
      </w:r>
      <w:r w:rsidR="00131504" w:rsidRPr="00D308AD">
        <w:rPr>
          <w:szCs w:val="18"/>
          <w:lang w:val="en-US"/>
        </w:rPr>
        <w:t xml:space="preserve"> mark</w:t>
      </w:r>
      <w:r w:rsidRPr="00D308AD">
        <w:rPr>
          <w:szCs w:val="18"/>
          <w:lang w:val="en-US"/>
        </w:rPr>
        <w:t>.</w:t>
      </w:r>
    </w:p>
    <w:p w14:paraId="58BD7D06" w14:textId="77777777" w:rsidR="000D2771" w:rsidRPr="00D308AD" w:rsidRDefault="00131504" w:rsidP="000D2771">
      <w:pPr>
        <w:pStyle w:val="Testo2"/>
        <w:rPr>
          <w:szCs w:val="18"/>
          <w:lang w:val="en-US"/>
        </w:rPr>
      </w:pPr>
      <w:r w:rsidRPr="00D308AD">
        <w:rPr>
          <w:szCs w:val="18"/>
          <w:lang w:val="en-US"/>
        </w:rPr>
        <w:t>Students may take the Business Econom</w:t>
      </w:r>
      <w:r w:rsidR="00A70834" w:rsidRPr="00D308AD">
        <w:rPr>
          <w:szCs w:val="18"/>
          <w:lang w:val="en-US"/>
        </w:rPr>
        <w:t>ic</w:t>
      </w:r>
      <w:r w:rsidR="00A8281B" w:rsidRPr="00D308AD">
        <w:rPr>
          <w:szCs w:val="18"/>
          <w:lang w:val="en-US"/>
        </w:rPr>
        <w:t>s</w:t>
      </w:r>
      <w:r w:rsidR="00A70834" w:rsidRPr="00D308AD">
        <w:rPr>
          <w:szCs w:val="18"/>
          <w:lang w:val="en-US"/>
        </w:rPr>
        <w:t xml:space="preserve"> exam dividing it in two exams</w:t>
      </w:r>
      <w:r w:rsidRPr="00D308AD">
        <w:rPr>
          <w:szCs w:val="18"/>
          <w:lang w:val="en-US"/>
        </w:rPr>
        <w:t xml:space="preserve">: a written mid-term exam </w:t>
      </w:r>
      <w:r w:rsidR="00A8281B" w:rsidRPr="00D308AD">
        <w:rPr>
          <w:szCs w:val="18"/>
          <w:lang w:val="en-US"/>
        </w:rPr>
        <w:t>(</w:t>
      </w:r>
      <w:r w:rsidR="00353452" w:rsidRPr="00D308AD">
        <w:rPr>
          <w:szCs w:val="18"/>
          <w:lang w:val="en-US"/>
        </w:rPr>
        <w:t>Management</w:t>
      </w:r>
      <w:r w:rsidRPr="00D308AD">
        <w:rPr>
          <w:szCs w:val="18"/>
          <w:lang w:val="en-US"/>
        </w:rPr>
        <w:t xml:space="preserve"> part</w:t>
      </w:r>
      <w:r w:rsidR="00353452" w:rsidRPr="00D308AD">
        <w:rPr>
          <w:szCs w:val="18"/>
          <w:lang w:val="en-US"/>
        </w:rPr>
        <w:t xml:space="preserve">) </w:t>
      </w:r>
      <w:r w:rsidR="00A8281B" w:rsidRPr="00D308AD">
        <w:rPr>
          <w:szCs w:val="18"/>
          <w:lang w:val="en-US"/>
        </w:rPr>
        <w:t>and a final written exam (</w:t>
      </w:r>
      <w:r w:rsidR="00353452" w:rsidRPr="00D308AD">
        <w:rPr>
          <w:szCs w:val="18"/>
          <w:lang w:val="en-US"/>
        </w:rPr>
        <w:t>Accounting</w:t>
      </w:r>
      <w:r w:rsidRPr="00D308AD">
        <w:rPr>
          <w:szCs w:val="18"/>
          <w:lang w:val="en-US"/>
        </w:rPr>
        <w:t xml:space="preserve"> part</w:t>
      </w:r>
      <w:r w:rsidR="00353452" w:rsidRPr="00D308AD">
        <w:rPr>
          <w:szCs w:val="18"/>
          <w:lang w:val="en-US"/>
        </w:rPr>
        <w:t>)</w:t>
      </w:r>
      <w:r w:rsidR="000D2771" w:rsidRPr="00D308AD">
        <w:rPr>
          <w:szCs w:val="18"/>
          <w:lang w:val="en-US"/>
        </w:rPr>
        <w:t xml:space="preserve">. </w:t>
      </w:r>
      <w:r w:rsidR="00A70834" w:rsidRPr="00D308AD">
        <w:rPr>
          <w:szCs w:val="18"/>
          <w:lang w:val="en-US"/>
        </w:rPr>
        <w:t xml:space="preserve">In this case, students must get a minimum 18/30 mark in both exams.  </w:t>
      </w:r>
    </w:p>
    <w:p w14:paraId="787239F3" w14:textId="77777777" w:rsidR="000D2771" w:rsidRPr="00D308AD" w:rsidRDefault="005E7831" w:rsidP="000D2771">
      <w:pPr>
        <w:pStyle w:val="Testo2"/>
        <w:rPr>
          <w:szCs w:val="18"/>
          <w:lang w:val="en-US"/>
        </w:rPr>
      </w:pPr>
      <w:r w:rsidRPr="00D308AD">
        <w:rPr>
          <w:szCs w:val="18"/>
          <w:lang w:val="en-US"/>
        </w:rPr>
        <w:t>The mid-term exam focuses on topics covered in the first module. A pass mark in this exam will only be</w:t>
      </w:r>
      <w:r w:rsidR="00A8281B" w:rsidRPr="00D308AD">
        <w:rPr>
          <w:szCs w:val="18"/>
          <w:lang w:val="en-US"/>
        </w:rPr>
        <w:t xml:space="preserve"> valid during the January-</w:t>
      </w:r>
      <w:r w:rsidRPr="00D308AD">
        <w:rPr>
          <w:szCs w:val="18"/>
          <w:lang w:val="en-US"/>
        </w:rPr>
        <w:t xml:space="preserve">February 2024 exam session. </w:t>
      </w:r>
    </w:p>
    <w:p w14:paraId="51261943" w14:textId="77777777" w:rsidR="000D2771" w:rsidRPr="00D308AD" w:rsidRDefault="005E7831" w:rsidP="000D2771">
      <w:pPr>
        <w:pStyle w:val="Testo2"/>
        <w:rPr>
          <w:szCs w:val="18"/>
          <w:lang w:val="en-US"/>
        </w:rPr>
      </w:pPr>
      <w:r w:rsidRPr="00D308AD">
        <w:rPr>
          <w:szCs w:val="18"/>
          <w:lang w:val="en-US"/>
        </w:rPr>
        <w:t>Should students not pass the final exam (</w:t>
      </w:r>
      <w:r w:rsidR="00353452" w:rsidRPr="00D308AD">
        <w:rPr>
          <w:szCs w:val="18"/>
          <w:lang w:val="en-US"/>
        </w:rPr>
        <w:t>Accounting</w:t>
      </w:r>
      <w:r w:rsidRPr="00D308AD">
        <w:rPr>
          <w:szCs w:val="18"/>
          <w:lang w:val="en-US"/>
        </w:rPr>
        <w:t xml:space="preserve"> part</w:t>
      </w:r>
      <w:r w:rsidR="00353452" w:rsidRPr="00D308AD">
        <w:rPr>
          <w:szCs w:val="18"/>
          <w:lang w:val="en-US"/>
        </w:rPr>
        <w:t xml:space="preserve">) </w:t>
      </w:r>
      <w:r w:rsidRPr="00D308AD">
        <w:rPr>
          <w:szCs w:val="18"/>
          <w:lang w:val="en-US"/>
        </w:rPr>
        <w:t xml:space="preserve">during the January-February 2024 session, the mid-term exam will no longer be valid and they will have to </w:t>
      </w:r>
      <w:r w:rsidR="006E4998" w:rsidRPr="00D308AD">
        <w:rPr>
          <w:szCs w:val="18"/>
          <w:lang w:val="en-US"/>
        </w:rPr>
        <w:t>re</w:t>
      </w:r>
      <w:r w:rsidRPr="00D308AD">
        <w:rPr>
          <w:szCs w:val="18"/>
          <w:lang w:val="en-US"/>
        </w:rPr>
        <w:t>take the whole exa</w:t>
      </w:r>
      <w:r w:rsidR="006E4998" w:rsidRPr="00D308AD">
        <w:rPr>
          <w:szCs w:val="18"/>
          <w:lang w:val="en-US"/>
        </w:rPr>
        <w:t>m</w:t>
      </w:r>
      <w:r w:rsidRPr="00D308AD">
        <w:rPr>
          <w:szCs w:val="18"/>
          <w:lang w:val="en-US"/>
        </w:rPr>
        <w:t xml:space="preserve">. </w:t>
      </w:r>
    </w:p>
    <w:p w14:paraId="3DA3EE17" w14:textId="77777777" w:rsidR="000D2771" w:rsidRPr="00D308AD" w:rsidRDefault="006C7D8D" w:rsidP="000D2771">
      <w:pPr>
        <w:pStyle w:val="Testo2"/>
        <w:rPr>
          <w:szCs w:val="18"/>
          <w:lang w:val="en-US"/>
        </w:rPr>
      </w:pPr>
      <w:r w:rsidRPr="00D308AD">
        <w:rPr>
          <w:szCs w:val="18"/>
          <w:lang w:val="en-US"/>
        </w:rPr>
        <w:t>During the January-February</w:t>
      </w:r>
      <w:r w:rsidR="000D2771" w:rsidRPr="00D308AD">
        <w:rPr>
          <w:szCs w:val="18"/>
          <w:lang w:val="en-US"/>
        </w:rPr>
        <w:t xml:space="preserve"> </w:t>
      </w:r>
      <w:r w:rsidR="00663700" w:rsidRPr="00D308AD">
        <w:rPr>
          <w:szCs w:val="18"/>
          <w:lang w:val="en-US"/>
        </w:rPr>
        <w:t>202</w:t>
      </w:r>
      <w:r w:rsidR="00353452" w:rsidRPr="00D308AD">
        <w:rPr>
          <w:szCs w:val="18"/>
          <w:lang w:val="en-US"/>
        </w:rPr>
        <w:t>4</w:t>
      </w:r>
      <w:r w:rsidRPr="00D308AD">
        <w:rPr>
          <w:szCs w:val="18"/>
          <w:lang w:val="en-US"/>
        </w:rPr>
        <w:t xml:space="preserve"> exam session, students are</w:t>
      </w:r>
      <w:r w:rsidR="00A8281B" w:rsidRPr="00D308AD">
        <w:rPr>
          <w:szCs w:val="18"/>
          <w:lang w:val="en-US"/>
        </w:rPr>
        <w:t xml:space="preserve"> allowed to take the final exam </w:t>
      </w:r>
      <w:r w:rsidR="00353452" w:rsidRPr="00D308AD">
        <w:rPr>
          <w:szCs w:val="18"/>
          <w:lang w:val="en-US"/>
        </w:rPr>
        <w:t>(Accounting</w:t>
      </w:r>
      <w:r w:rsidRPr="00D308AD">
        <w:rPr>
          <w:szCs w:val="18"/>
          <w:lang w:val="en-US"/>
        </w:rPr>
        <w:t xml:space="preserve"> part</w:t>
      </w:r>
      <w:r w:rsidR="00A8281B" w:rsidRPr="00D308AD">
        <w:rPr>
          <w:szCs w:val="18"/>
          <w:lang w:val="en-US"/>
        </w:rPr>
        <w:t xml:space="preserve">) </w:t>
      </w:r>
      <w:r w:rsidRPr="00D308AD">
        <w:rPr>
          <w:szCs w:val="18"/>
          <w:lang w:val="en-US"/>
        </w:rPr>
        <w:t>only once</w:t>
      </w:r>
      <w:r w:rsidR="00482455" w:rsidRPr="00D308AD">
        <w:rPr>
          <w:szCs w:val="18"/>
          <w:lang w:val="en-US"/>
        </w:rPr>
        <w:t>.</w:t>
      </w:r>
    </w:p>
    <w:p w14:paraId="54F1BE86" w14:textId="77777777" w:rsidR="000D2771" w:rsidRPr="00D308AD" w:rsidRDefault="000D1B6F" w:rsidP="00A8281B">
      <w:pPr>
        <w:pStyle w:val="Testo2"/>
        <w:rPr>
          <w:szCs w:val="18"/>
          <w:lang w:val="en-US"/>
        </w:rPr>
      </w:pPr>
      <w:r w:rsidRPr="00D308AD">
        <w:rPr>
          <w:szCs w:val="18"/>
          <w:lang w:val="en-US"/>
        </w:rPr>
        <w:t>Should students fail to get a pass mark in the final exam (</w:t>
      </w:r>
      <w:r w:rsidR="00353452" w:rsidRPr="00D308AD">
        <w:rPr>
          <w:szCs w:val="18"/>
          <w:lang w:val="en-US"/>
        </w:rPr>
        <w:t>Accounting</w:t>
      </w:r>
      <w:r w:rsidRPr="00D308AD">
        <w:rPr>
          <w:szCs w:val="18"/>
          <w:lang w:val="en-US"/>
        </w:rPr>
        <w:t xml:space="preserve"> part</w:t>
      </w:r>
      <w:r w:rsidR="00353452" w:rsidRPr="00D308AD">
        <w:rPr>
          <w:szCs w:val="18"/>
          <w:lang w:val="en-US"/>
        </w:rPr>
        <w:t>)</w:t>
      </w:r>
      <w:r w:rsidRPr="00D308AD">
        <w:rPr>
          <w:szCs w:val="18"/>
          <w:lang w:val="en-US"/>
        </w:rPr>
        <w:t>, the mid-term exam (Management part) will be</w:t>
      </w:r>
      <w:r w:rsidR="006E4998" w:rsidRPr="00D308AD">
        <w:rPr>
          <w:szCs w:val="18"/>
          <w:lang w:val="en-US"/>
        </w:rPr>
        <w:t xml:space="preserve"> declared invalid and they will have to retake</w:t>
      </w:r>
      <w:r w:rsidR="00A8281B" w:rsidRPr="00D308AD">
        <w:rPr>
          <w:szCs w:val="18"/>
          <w:lang w:val="en-US"/>
        </w:rPr>
        <w:t xml:space="preserve"> the whole exam. </w:t>
      </w:r>
      <w:r w:rsidR="000A6ACE" w:rsidRPr="00D308AD">
        <w:rPr>
          <w:szCs w:val="18"/>
          <w:lang w:val="en-US"/>
        </w:rPr>
        <w:t>The mid-term exam</w:t>
      </w:r>
      <w:r w:rsidR="000D2771" w:rsidRPr="00D308AD">
        <w:rPr>
          <w:szCs w:val="18"/>
          <w:lang w:val="en-US"/>
        </w:rPr>
        <w:t xml:space="preserve"> </w:t>
      </w:r>
      <w:r w:rsidR="00353452" w:rsidRPr="00D308AD">
        <w:rPr>
          <w:szCs w:val="18"/>
          <w:lang w:val="en-US"/>
        </w:rPr>
        <w:t>(Management</w:t>
      </w:r>
      <w:r w:rsidR="000A6ACE" w:rsidRPr="00D308AD">
        <w:rPr>
          <w:szCs w:val="18"/>
          <w:lang w:val="en-US"/>
        </w:rPr>
        <w:t xml:space="preserve"> part</w:t>
      </w:r>
      <w:r w:rsidR="00353452" w:rsidRPr="00D308AD">
        <w:rPr>
          <w:szCs w:val="18"/>
          <w:lang w:val="en-US"/>
        </w:rPr>
        <w:t xml:space="preserve">) </w:t>
      </w:r>
      <w:r w:rsidR="000A6ACE" w:rsidRPr="00D308AD">
        <w:rPr>
          <w:szCs w:val="18"/>
          <w:lang w:val="en-US"/>
        </w:rPr>
        <w:t xml:space="preserve">will be annulled also in cases in which students, in order to be assessed independently from the mid-term exam, decide to take the exam covering all the course programme (answering to both the questions of the Management part and to the questions of the </w:t>
      </w:r>
      <w:r w:rsidR="00353452" w:rsidRPr="00D308AD">
        <w:rPr>
          <w:szCs w:val="18"/>
          <w:lang w:val="en-US"/>
        </w:rPr>
        <w:t>Accounting</w:t>
      </w:r>
      <w:r w:rsidR="000A6ACE" w:rsidRPr="00D308AD">
        <w:rPr>
          <w:szCs w:val="18"/>
          <w:lang w:val="en-US"/>
        </w:rPr>
        <w:t xml:space="preserve"> part</w:t>
      </w:r>
      <w:r w:rsidR="00353452" w:rsidRPr="00D308AD">
        <w:rPr>
          <w:szCs w:val="18"/>
          <w:lang w:val="en-US"/>
        </w:rPr>
        <w:t>).</w:t>
      </w:r>
    </w:p>
    <w:p w14:paraId="5926F02C" w14:textId="77777777" w:rsidR="00E3781C" w:rsidRPr="00D308AD" w:rsidRDefault="00A8281B" w:rsidP="006B4BA3">
      <w:pPr>
        <w:pStyle w:val="Testo2"/>
        <w:rPr>
          <w:lang w:val="en-US"/>
        </w:rPr>
      </w:pPr>
      <w:r w:rsidRPr="00D308AD">
        <w:rPr>
          <w:szCs w:val="18"/>
          <w:lang w:val="en-US"/>
        </w:rPr>
        <w:t>For s</w:t>
      </w:r>
      <w:r w:rsidR="000A6ACE" w:rsidRPr="00D308AD">
        <w:rPr>
          <w:szCs w:val="18"/>
          <w:lang w:val="en-US"/>
        </w:rPr>
        <w:t>tudents who decide to take the mid-term exam</w:t>
      </w:r>
      <w:r w:rsidR="000D2771" w:rsidRPr="00D308AD">
        <w:rPr>
          <w:szCs w:val="18"/>
          <w:lang w:val="en-US"/>
        </w:rPr>
        <w:t xml:space="preserve"> </w:t>
      </w:r>
      <w:r w:rsidRPr="00D308AD">
        <w:rPr>
          <w:szCs w:val="18"/>
          <w:lang w:val="en-US"/>
        </w:rPr>
        <w:t>(</w:t>
      </w:r>
      <w:r w:rsidR="00353452" w:rsidRPr="00D308AD">
        <w:rPr>
          <w:szCs w:val="18"/>
          <w:lang w:val="en-US"/>
        </w:rPr>
        <w:t>Management</w:t>
      </w:r>
      <w:r w:rsidR="000A6ACE" w:rsidRPr="00D308AD">
        <w:rPr>
          <w:szCs w:val="18"/>
          <w:lang w:val="en-US"/>
        </w:rPr>
        <w:t xml:space="preserve"> part</w:t>
      </w:r>
      <w:r w:rsidR="00353452" w:rsidRPr="00D308AD">
        <w:rPr>
          <w:szCs w:val="18"/>
          <w:lang w:val="en-US"/>
        </w:rPr>
        <w:t>)</w:t>
      </w:r>
      <w:r w:rsidR="000D2771" w:rsidRPr="00D308AD">
        <w:rPr>
          <w:szCs w:val="18"/>
          <w:lang w:val="en-US"/>
        </w:rPr>
        <w:t xml:space="preserve">, </w:t>
      </w:r>
      <w:r w:rsidR="000A6ACE" w:rsidRPr="00D308AD">
        <w:rPr>
          <w:szCs w:val="18"/>
          <w:lang w:val="en-US"/>
        </w:rPr>
        <w:t>the final exam mark is the result of the arithmetic average between the mark of the mid-term exam (50% weighting)</w:t>
      </w:r>
      <w:r w:rsidR="000F6B91" w:rsidRPr="00D308AD">
        <w:rPr>
          <w:szCs w:val="18"/>
          <w:lang w:val="en-US"/>
        </w:rPr>
        <w:t xml:space="preserve"> and th</w:t>
      </w:r>
      <w:r w:rsidRPr="00D308AD">
        <w:rPr>
          <w:szCs w:val="18"/>
          <w:lang w:val="en-US"/>
        </w:rPr>
        <w:t>e mark of the final exam (50% we</w:t>
      </w:r>
      <w:r w:rsidR="000F6B91" w:rsidRPr="00D308AD">
        <w:rPr>
          <w:szCs w:val="18"/>
          <w:lang w:val="en-US"/>
        </w:rPr>
        <w:t xml:space="preserve">ighting). </w:t>
      </w:r>
    </w:p>
    <w:p w14:paraId="2437BCA5" w14:textId="2CEB8C1A" w:rsidR="00A8281B" w:rsidRPr="00D308AD" w:rsidRDefault="009C4051" w:rsidP="00EB5BE1">
      <w:pPr>
        <w:pStyle w:val="Testo2"/>
        <w:spacing w:before="240" w:after="120"/>
        <w:ind w:firstLine="0"/>
        <w:rPr>
          <w:b/>
          <w:i/>
          <w:szCs w:val="18"/>
          <w:lang w:val="en-US"/>
        </w:rPr>
      </w:pPr>
      <w:r w:rsidRPr="00D308AD">
        <w:rPr>
          <w:b/>
          <w:i/>
          <w:szCs w:val="18"/>
          <w:lang w:val="en-US"/>
        </w:rPr>
        <w:t>NOTES AND PREREQUISITES</w:t>
      </w:r>
    </w:p>
    <w:p w14:paraId="094CBE71" w14:textId="77777777" w:rsidR="00663700" w:rsidRPr="00D308AD" w:rsidRDefault="00A8281B" w:rsidP="00D91597">
      <w:pPr>
        <w:pStyle w:val="Testo2"/>
        <w:rPr>
          <w:szCs w:val="18"/>
          <w:lang w:val="en-US"/>
        </w:rPr>
      </w:pPr>
      <w:r w:rsidRPr="00D308AD">
        <w:rPr>
          <w:szCs w:val="18"/>
          <w:lang w:val="en-US"/>
        </w:rPr>
        <w:t xml:space="preserve">The </w:t>
      </w:r>
      <w:r w:rsidR="00AF06BF" w:rsidRPr="00D308AD">
        <w:rPr>
          <w:szCs w:val="18"/>
          <w:lang w:val="en-US"/>
        </w:rPr>
        <w:t xml:space="preserve">detailed programme will be handed out in class at the beginning of the course and will be displayed on the </w:t>
      </w:r>
      <w:r w:rsidR="009D05C3" w:rsidRPr="00D308AD">
        <w:rPr>
          <w:szCs w:val="18"/>
          <w:lang w:val="en-US"/>
        </w:rPr>
        <w:t>Blackboard</w:t>
      </w:r>
      <w:r w:rsidR="000D2771" w:rsidRPr="00D308AD">
        <w:rPr>
          <w:szCs w:val="18"/>
          <w:lang w:val="en-US"/>
        </w:rPr>
        <w:t xml:space="preserve"> </w:t>
      </w:r>
      <w:r w:rsidR="00AF06BF" w:rsidRPr="00D308AD">
        <w:rPr>
          <w:szCs w:val="18"/>
          <w:lang w:val="en-US"/>
        </w:rPr>
        <w:t>page under</w:t>
      </w:r>
      <w:r w:rsidR="000D2771" w:rsidRPr="00D308AD">
        <w:rPr>
          <w:szCs w:val="18"/>
          <w:lang w:val="en-US"/>
        </w:rPr>
        <w:t xml:space="preserve"> “Syllabus economia aziendale a.a. </w:t>
      </w:r>
      <w:r w:rsidR="00663700" w:rsidRPr="00D308AD">
        <w:rPr>
          <w:szCs w:val="18"/>
          <w:lang w:val="en-US"/>
        </w:rPr>
        <w:t>202</w:t>
      </w:r>
      <w:r w:rsidR="00353452" w:rsidRPr="00D308AD">
        <w:rPr>
          <w:szCs w:val="18"/>
          <w:lang w:val="en-US"/>
        </w:rPr>
        <w:t>3</w:t>
      </w:r>
      <w:r w:rsidR="000D2771" w:rsidRPr="00D308AD">
        <w:rPr>
          <w:szCs w:val="18"/>
          <w:lang w:val="en-US"/>
        </w:rPr>
        <w:t>-</w:t>
      </w:r>
      <w:r w:rsidR="00663700" w:rsidRPr="00D308AD">
        <w:rPr>
          <w:szCs w:val="18"/>
          <w:lang w:val="en-US"/>
        </w:rPr>
        <w:t>20</w:t>
      </w:r>
      <w:r w:rsidR="00353452" w:rsidRPr="00D308AD">
        <w:rPr>
          <w:szCs w:val="18"/>
          <w:lang w:val="en-US"/>
        </w:rPr>
        <w:t>24</w:t>
      </w:r>
      <w:r w:rsidR="000D2771" w:rsidRPr="00D308AD">
        <w:rPr>
          <w:szCs w:val="18"/>
          <w:lang w:val="en-US"/>
        </w:rPr>
        <w:t>”.</w:t>
      </w:r>
    </w:p>
    <w:p w14:paraId="6032A6E0" w14:textId="77777777" w:rsidR="00663700" w:rsidRPr="00D308AD" w:rsidRDefault="00C70C48" w:rsidP="00D91597">
      <w:pPr>
        <w:pStyle w:val="Testo2"/>
        <w:rPr>
          <w:szCs w:val="18"/>
          <w:lang w:val="en-US"/>
        </w:rPr>
      </w:pPr>
      <w:r w:rsidRPr="00D308AD">
        <w:rPr>
          <w:szCs w:val="18"/>
          <w:lang w:val="en-US"/>
        </w:rPr>
        <w:t xml:space="preserve">Students are strongly advised to attend lectures and exercise sessions. </w:t>
      </w:r>
    </w:p>
    <w:p w14:paraId="1238D790" w14:textId="77777777" w:rsidR="000D59F1" w:rsidRPr="00D308AD" w:rsidRDefault="000D59F1" w:rsidP="000D59F1">
      <w:pPr>
        <w:pStyle w:val="Testo2"/>
        <w:suppressAutoHyphens/>
        <w:spacing w:before="120"/>
        <w:rPr>
          <w:lang w:val="en-US"/>
        </w:rPr>
      </w:pPr>
      <w:r w:rsidRPr="00D308AD">
        <w:rPr>
          <w:shd w:val="clear" w:color="auto" w:fill="FFFFFF"/>
          <w:lang w:val="en-US"/>
        </w:rPr>
        <w:lastRenderedPageBreak/>
        <w:t>Further information can be found on the lecturer's webpage at http://docenti.unicatt.it/web/searchByName.do?language=ENG or on the Faculty notice board.</w:t>
      </w:r>
    </w:p>
    <w:sectPr w:rsidR="000D59F1" w:rsidRPr="00D308A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F3B1" w14:textId="77777777" w:rsidR="00520A35" w:rsidRDefault="00520A35" w:rsidP="000D2771">
      <w:pPr>
        <w:spacing w:line="240" w:lineRule="auto"/>
      </w:pPr>
      <w:r>
        <w:separator/>
      </w:r>
    </w:p>
  </w:endnote>
  <w:endnote w:type="continuationSeparator" w:id="0">
    <w:p w14:paraId="277A16A1" w14:textId="77777777" w:rsidR="00520A35" w:rsidRDefault="00520A35" w:rsidP="000D2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B26F" w14:textId="77777777" w:rsidR="00520A35" w:rsidRDefault="00520A35" w:rsidP="000D2771">
      <w:pPr>
        <w:spacing w:line="240" w:lineRule="auto"/>
      </w:pPr>
      <w:r>
        <w:separator/>
      </w:r>
    </w:p>
  </w:footnote>
  <w:footnote w:type="continuationSeparator" w:id="0">
    <w:p w14:paraId="2880E3A2" w14:textId="77777777" w:rsidR="00520A35" w:rsidRDefault="00520A35" w:rsidP="000D27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26A1"/>
    <w:multiLevelType w:val="hybridMultilevel"/>
    <w:tmpl w:val="2C344084"/>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AD1798"/>
    <w:multiLevelType w:val="hybridMultilevel"/>
    <w:tmpl w:val="CDB42348"/>
    <w:lvl w:ilvl="0" w:tplc="FE9EC27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0E7B76"/>
    <w:multiLevelType w:val="hybridMultilevel"/>
    <w:tmpl w:val="C7105F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020595"/>
    <w:multiLevelType w:val="hybridMultilevel"/>
    <w:tmpl w:val="CFD839D2"/>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556F4D76"/>
    <w:multiLevelType w:val="hybridMultilevel"/>
    <w:tmpl w:val="EB10693C"/>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461DF3"/>
    <w:multiLevelType w:val="hybridMultilevel"/>
    <w:tmpl w:val="60CAB2BE"/>
    <w:lvl w:ilvl="0" w:tplc="04100001">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6" w15:restartNumberingAfterBreak="0">
    <w:nsid w:val="5E0F220B"/>
    <w:multiLevelType w:val="hybridMultilevel"/>
    <w:tmpl w:val="5220042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C21034"/>
    <w:multiLevelType w:val="hybridMultilevel"/>
    <w:tmpl w:val="AADE9040"/>
    <w:lvl w:ilvl="0" w:tplc="8DC2B460">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8" w15:restartNumberingAfterBreak="0">
    <w:nsid w:val="6AE82086"/>
    <w:multiLevelType w:val="hybridMultilevel"/>
    <w:tmpl w:val="524CA2C4"/>
    <w:lvl w:ilvl="0" w:tplc="17C2B2AE">
      <w:start w:val="1"/>
      <w:numFmt w:val="bullet"/>
      <w:lvlText w:val="–"/>
      <w:lvlJc w:val="left"/>
      <w:pPr>
        <w:ind w:left="1004" w:hanging="360"/>
      </w:pPr>
      <w:rPr>
        <w:rFonts w:ascii="Times New Roman" w:eastAsia="DejaVu Sans"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871262467">
    <w:abstractNumId w:val="1"/>
  </w:num>
  <w:num w:numId="2" w16cid:durableId="368141828">
    <w:abstractNumId w:val="0"/>
  </w:num>
  <w:num w:numId="3" w16cid:durableId="1113087915">
    <w:abstractNumId w:val="2"/>
  </w:num>
  <w:num w:numId="4" w16cid:durableId="1323956">
    <w:abstractNumId w:val="4"/>
  </w:num>
  <w:num w:numId="5" w16cid:durableId="1661810733">
    <w:abstractNumId w:val="8"/>
  </w:num>
  <w:num w:numId="6" w16cid:durableId="1854950232">
    <w:abstractNumId w:val="3"/>
  </w:num>
  <w:num w:numId="7" w16cid:durableId="1656564008">
    <w:abstractNumId w:val="6"/>
  </w:num>
  <w:num w:numId="8" w16cid:durableId="1741826880">
    <w:abstractNumId w:val="5"/>
  </w:num>
  <w:num w:numId="9" w16cid:durableId="2045672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0CF0"/>
    <w:rsid w:val="00070CD0"/>
    <w:rsid w:val="0009032E"/>
    <w:rsid w:val="00093903"/>
    <w:rsid w:val="000A6ACE"/>
    <w:rsid w:val="000D1B6F"/>
    <w:rsid w:val="000D2771"/>
    <w:rsid w:val="000D34D2"/>
    <w:rsid w:val="000D59F1"/>
    <w:rsid w:val="000F391F"/>
    <w:rsid w:val="000F6B91"/>
    <w:rsid w:val="001006A6"/>
    <w:rsid w:val="00101341"/>
    <w:rsid w:val="00131504"/>
    <w:rsid w:val="0013176C"/>
    <w:rsid w:val="00154350"/>
    <w:rsid w:val="00156800"/>
    <w:rsid w:val="00187B99"/>
    <w:rsid w:val="001A495C"/>
    <w:rsid w:val="001C4D0F"/>
    <w:rsid w:val="001E279E"/>
    <w:rsid w:val="002014DD"/>
    <w:rsid w:val="00225E26"/>
    <w:rsid w:val="00237847"/>
    <w:rsid w:val="00247D33"/>
    <w:rsid w:val="00255ECD"/>
    <w:rsid w:val="00267393"/>
    <w:rsid w:val="00277230"/>
    <w:rsid w:val="002C6D7A"/>
    <w:rsid w:val="002D5E17"/>
    <w:rsid w:val="002D6B9C"/>
    <w:rsid w:val="002F1462"/>
    <w:rsid w:val="002F277F"/>
    <w:rsid w:val="003063DC"/>
    <w:rsid w:val="00353452"/>
    <w:rsid w:val="003655D1"/>
    <w:rsid w:val="0039250B"/>
    <w:rsid w:val="003D602A"/>
    <w:rsid w:val="003F7388"/>
    <w:rsid w:val="00412753"/>
    <w:rsid w:val="00445BE7"/>
    <w:rsid w:val="00452002"/>
    <w:rsid w:val="004558B2"/>
    <w:rsid w:val="004665E9"/>
    <w:rsid w:val="00482455"/>
    <w:rsid w:val="004834AA"/>
    <w:rsid w:val="004951CF"/>
    <w:rsid w:val="004C1BF4"/>
    <w:rsid w:val="004D03B9"/>
    <w:rsid w:val="004D04BA"/>
    <w:rsid w:val="004D1217"/>
    <w:rsid w:val="004D6008"/>
    <w:rsid w:val="004E72A2"/>
    <w:rsid w:val="004F0CF0"/>
    <w:rsid w:val="00513454"/>
    <w:rsid w:val="00520A35"/>
    <w:rsid w:val="005328B5"/>
    <w:rsid w:val="00551BE3"/>
    <w:rsid w:val="00562CF1"/>
    <w:rsid w:val="00594E8D"/>
    <w:rsid w:val="005D6740"/>
    <w:rsid w:val="005E7831"/>
    <w:rsid w:val="005F2F75"/>
    <w:rsid w:val="005F4751"/>
    <w:rsid w:val="005F6B94"/>
    <w:rsid w:val="00612085"/>
    <w:rsid w:val="00640794"/>
    <w:rsid w:val="00652028"/>
    <w:rsid w:val="00654FA6"/>
    <w:rsid w:val="00663633"/>
    <w:rsid w:val="00663700"/>
    <w:rsid w:val="00687BBD"/>
    <w:rsid w:val="006B4BA3"/>
    <w:rsid w:val="006C05C2"/>
    <w:rsid w:val="006C7D8D"/>
    <w:rsid w:val="006E4998"/>
    <w:rsid w:val="006F1772"/>
    <w:rsid w:val="006F2BE3"/>
    <w:rsid w:val="0072271F"/>
    <w:rsid w:val="00727BE0"/>
    <w:rsid w:val="00741109"/>
    <w:rsid w:val="00744762"/>
    <w:rsid w:val="007A572E"/>
    <w:rsid w:val="007D3106"/>
    <w:rsid w:val="007E62CF"/>
    <w:rsid w:val="008148D5"/>
    <w:rsid w:val="0083228A"/>
    <w:rsid w:val="008777AE"/>
    <w:rsid w:val="00886F1B"/>
    <w:rsid w:val="008942E7"/>
    <w:rsid w:val="00894EA6"/>
    <w:rsid w:val="008A1204"/>
    <w:rsid w:val="008C4B8D"/>
    <w:rsid w:val="008C4C8F"/>
    <w:rsid w:val="008C6589"/>
    <w:rsid w:val="008E29E2"/>
    <w:rsid w:val="008E32B8"/>
    <w:rsid w:val="00900CCA"/>
    <w:rsid w:val="00924B77"/>
    <w:rsid w:val="00940DA2"/>
    <w:rsid w:val="009B7DDE"/>
    <w:rsid w:val="009C4051"/>
    <w:rsid w:val="009D05C3"/>
    <w:rsid w:val="009E055C"/>
    <w:rsid w:val="009F6318"/>
    <w:rsid w:val="00A00CEA"/>
    <w:rsid w:val="00A70834"/>
    <w:rsid w:val="00A74F6F"/>
    <w:rsid w:val="00A8281B"/>
    <w:rsid w:val="00A865B9"/>
    <w:rsid w:val="00A9105D"/>
    <w:rsid w:val="00A94EEE"/>
    <w:rsid w:val="00AD7557"/>
    <w:rsid w:val="00AF06BF"/>
    <w:rsid w:val="00B106E1"/>
    <w:rsid w:val="00B50C5D"/>
    <w:rsid w:val="00B51253"/>
    <w:rsid w:val="00B525CC"/>
    <w:rsid w:val="00B62E33"/>
    <w:rsid w:val="00B97ED4"/>
    <w:rsid w:val="00BE6AB0"/>
    <w:rsid w:val="00C24BDA"/>
    <w:rsid w:val="00C32619"/>
    <w:rsid w:val="00C36CF3"/>
    <w:rsid w:val="00C46880"/>
    <w:rsid w:val="00C47B0C"/>
    <w:rsid w:val="00C70C48"/>
    <w:rsid w:val="00C73CAE"/>
    <w:rsid w:val="00C90AC4"/>
    <w:rsid w:val="00C934CD"/>
    <w:rsid w:val="00CA0152"/>
    <w:rsid w:val="00CA1F85"/>
    <w:rsid w:val="00CD34F6"/>
    <w:rsid w:val="00D12632"/>
    <w:rsid w:val="00D21F93"/>
    <w:rsid w:val="00D308AD"/>
    <w:rsid w:val="00D404F2"/>
    <w:rsid w:val="00D91597"/>
    <w:rsid w:val="00D97796"/>
    <w:rsid w:val="00E026B9"/>
    <w:rsid w:val="00E12D4E"/>
    <w:rsid w:val="00E202E1"/>
    <w:rsid w:val="00E3781C"/>
    <w:rsid w:val="00E47D5C"/>
    <w:rsid w:val="00E607E6"/>
    <w:rsid w:val="00E673D5"/>
    <w:rsid w:val="00E730CF"/>
    <w:rsid w:val="00E73AFC"/>
    <w:rsid w:val="00E77101"/>
    <w:rsid w:val="00E8078C"/>
    <w:rsid w:val="00E8191A"/>
    <w:rsid w:val="00EB5BE1"/>
    <w:rsid w:val="00ED202F"/>
    <w:rsid w:val="00F35B01"/>
    <w:rsid w:val="00F54542"/>
    <w:rsid w:val="00F56903"/>
    <w:rsid w:val="00FA0032"/>
    <w:rsid w:val="00FA3885"/>
    <w:rsid w:val="00FB23F7"/>
    <w:rsid w:val="00FD086B"/>
    <w:rsid w:val="00FD1C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E22CB"/>
  <w15:docId w15:val="{B88A5BB3-259F-48A4-A6A3-33537987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D2771"/>
    <w:pPr>
      <w:spacing w:line="240" w:lineRule="exact"/>
      <w:ind w:left="720"/>
      <w:contextualSpacing/>
    </w:pPr>
  </w:style>
  <w:style w:type="character" w:styleId="Collegamentoipertestuale">
    <w:name w:val="Hyperlink"/>
    <w:basedOn w:val="Carpredefinitoparagrafo"/>
    <w:unhideWhenUsed/>
    <w:rsid w:val="000D2771"/>
    <w:rPr>
      <w:color w:val="0563C1" w:themeColor="hyperlink"/>
      <w:u w:val="single"/>
    </w:rPr>
  </w:style>
  <w:style w:type="paragraph" w:styleId="Testonotaapidipagina">
    <w:name w:val="footnote text"/>
    <w:basedOn w:val="Normale"/>
    <w:link w:val="TestonotaapidipaginaCarattere"/>
    <w:rsid w:val="000D2771"/>
    <w:pPr>
      <w:spacing w:line="240" w:lineRule="auto"/>
    </w:pPr>
    <w:rPr>
      <w:szCs w:val="20"/>
    </w:rPr>
  </w:style>
  <w:style w:type="character" w:customStyle="1" w:styleId="TestonotaapidipaginaCarattere">
    <w:name w:val="Testo nota a piè di pagina Carattere"/>
    <w:basedOn w:val="Carpredefinitoparagrafo"/>
    <w:link w:val="Testonotaapidipagina"/>
    <w:rsid w:val="000D2771"/>
  </w:style>
  <w:style w:type="character" w:styleId="Rimandonotaapidipagina">
    <w:name w:val="footnote reference"/>
    <w:basedOn w:val="Carpredefinitoparagrafo"/>
    <w:rsid w:val="000D2771"/>
    <w:rPr>
      <w:vertAlign w:val="superscript"/>
    </w:rPr>
  </w:style>
  <w:style w:type="paragraph" w:styleId="Testofumetto">
    <w:name w:val="Balloon Text"/>
    <w:basedOn w:val="Normale"/>
    <w:link w:val="TestofumettoCarattere"/>
    <w:rsid w:val="00663633"/>
    <w:pPr>
      <w:spacing w:line="240" w:lineRule="auto"/>
    </w:pPr>
    <w:rPr>
      <w:sz w:val="18"/>
      <w:szCs w:val="18"/>
    </w:rPr>
  </w:style>
  <w:style w:type="character" w:customStyle="1" w:styleId="TestofumettoCarattere">
    <w:name w:val="Testo fumetto Carattere"/>
    <w:basedOn w:val="Carpredefinitoparagrafo"/>
    <w:link w:val="Testofumetto"/>
    <w:rsid w:val="00663633"/>
    <w:rPr>
      <w:sz w:val="18"/>
      <w:szCs w:val="18"/>
    </w:rPr>
  </w:style>
  <w:style w:type="paragraph" w:styleId="Revisione">
    <w:name w:val="Revision"/>
    <w:hidden/>
    <w:uiPriority w:val="99"/>
    <w:semiHidden/>
    <w:rsid w:val="00FB23F7"/>
    <w:rPr>
      <w:szCs w:val="24"/>
    </w:rPr>
  </w:style>
  <w:style w:type="character" w:styleId="Rimandocommento">
    <w:name w:val="annotation reference"/>
    <w:basedOn w:val="Carpredefinitoparagrafo"/>
    <w:semiHidden/>
    <w:unhideWhenUsed/>
    <w:rsid w:val="001A495C"/>
    <w:rPr>
      <w:sz w:val="16"/>
      <w:szCs w:val="16"/>
    </w:rPr>
  </w:style>
  <w:style w:type="paragraph" w:styleId="Testocommento">
    <w:name w:val="annotation text"/>
    <w:basedOn w:val="Normale"/>
    <w:link w:val="TestocommentoCarattere"/>
    <w:semiHidden/>
    <w:unhideWhenUsed/>
    <w:rsid w:val="001A495C"/>
    <w:pPr>
      <w:spacing w:line="240" w:lineRule="auto"/>
    </w:pPr>
    <w:rPr>
      <w:szCs w:val="20"/>
    </w:rPr>
  </w:style>
  <w:style w:type="character" w:customStyle="1" w:styleId="TestocommentoCarattere">
    <w:name w:val="Testo commento Carattere"/>
    <w:basedOn w:val="Carpredefinitoparagrafo"/>
    <w:link w:val="Testocommento"/>
    <w:semiHidden/>
    <w:rsid w:val="001A495C"/>
  </w:style>
  <w:style w:type="paragraph" w:styleId="Soggettocommento">
    <w:name w:val="annotation subject"/>
    <w:basedOn w:val="Testocommento"/>
    <w:next w:val="Testocommento"/>
    <w:link w:val="SoggettocommentoCarattere"/>
    <w:semiHidden/>
    <w:unhideWhenUsed/>
    <w:rsid w:val="001A495C"/>
    <w:rPr>
      <w:b/>
      <w:bCs/>
    </w:rPr>
  </w:style>
  <w:style w:type="character" w:customStyle="1" w:styleId="SoggettocommentoCarattere">
    <w:name w:val="Soggetto commento Carattere"/>
    <w:basedOn w:val="TestocommentoCarattere"/>
    <w:link w:val="Soggettocommento"/>
    <w:semiHidden/>
    <w:rsid w:val="001A495C"/>
    <w:rPr>
      <w:b/>
      <w:bCs/>
    </w:rPr>
  </w:style>
  <w:style w:type="character" w:customStyle="1" w:styleId="Testo1Carattere">
    <w:name w:val="Testo 1 Carattere"/>
    <w:link w:val="Testo1"/>
    <w:rsid w:val="009C4051"/>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2697">
      <w:bodyDiv w:val="1"/>
      <w:marLeft w:val="0"/>
      <w:marRight w:val="0"/>
      <w:marTop w:val="0"/>
      <w:marBottom w:val="0"/>
      <w:divBdr>
        <w:top w:val="none" w:sz="0" w:space="0" w:color="auto"/>
        <w:left w:val="none" w:sz="0" w:space="0" w:color="auto"/>
        <w:bottom w:val="none" w:sz="0" w:space="0" w:color="auto"/>
        <w:right w:val="none" w:sz="0" w:space="0" w:color="auto"/>
      </w:divBdr>
    </w:div>
    <w:div w:id="71763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5DC04-15FD-4635-A03E-76C36391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1133</Words>
  <Characters>6463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15</cp:revision>
  <cp:lastPrinted>2023-05-12T16:43:00Z</cp:lastPrinted>
  <dcterms:created xsi:type="dcterms:W3CDTF">2023-07-06T13:28:00Z</dcterms:created>
  <dcterms:modified xsi:type="dcterms:W3CDTF">2023-12-19T16:19:00Z</dcterms:modified>
</cp:coreProperties>
</file>