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72831480" w:displacedByCustomXml="next"/>
    <w:bookmarkStart w:id="1" w:name="_Toc41646239" w:displacedByCustomXml="next"/>
    <w:bookmarkStart w:id="2" w:name="_Toc12436834" w:displacedByCustomXml="next"/>
    <w:sdt>
      <w:sdtPr>
        <w:rPr>
          <w:rFonts w:ascii="Times New Roman" w:eastAsia="Times New Roman" w:hAnsi="Times New Roman" w:cs="Times New Roman"/>
          <w:color w:val="auto"/>
          <w:sz w:val="20"/>
          <w:szCs w:val="24"/>
        </w:rPr>
        <w:id w:val="678466403"/>
        <w:docPartObj>
          <w:docPartGallery w:val="Table of Contents"/>
          <w:docPartUnique/>
        </w:docPartObj>
      </w:sdtPr>
      <w:sdtEndPr>
        <w:rPr>
          <w:b/>
          <w:bCs/>
        </w:rPr>
      </w:sdtEndPr>
      <w:sdtContent>
        <w:p w14:paraId="66AB3D24" w14:textId="2A2979F3" w:rsidR="00E32285" w:rsidRPr="00E32285" w:rsidRDefault="00E32285" w:rsidP="00E32285">
          <w:pPr>
            <w:pStyle w:val="Titolosommario"/>
            <w:spacing w:before="0" w:line="240" w:lineRule="exact"/>
            <w:rPr>
              <w:sz w:val="18"/>
              <w:szCs w:val="18"/>
            </w:rPr>
          </w:pPr>
          <w:r w:rsidRPr="00E32285">
            <w:rPr>
              <w:sz w:val="18"/>
              <w:szCs w:val="18"/>
            </w:rPr>
            <w:t>Sommario</w:t>
          </w:r>
        </w:p>
        <w:p w14:paraId="7E1F3F6F" w14:textId="57ECB2C2" w:rsidR="00E32285" w:rsidRPr="00E32285" w:rsidRDefault="00E32285" w:rsidP="00E32285">
          <w:pPr>
            <w:pStyle w:val="Sommario1"/>
            <w:tabs>
              <w:tab w:val="right" w:pos="6680"/>
            </w:tabs>
            <w:spacing w:after="0" w:line="240" w:lineRule="exact"/>
            <w:rPr>
              <w:rFonts w:asciiTheme="minorHAnsi" w:eastAsiaTheme="minorEastAsia" w:hAnsiTheme="minorHAnsi" w:cstheme="minorBidi"/>
              <w:noProof/>
              <w:sz w:val="18"/>
              <w:szCs w:val="18"/>
            </w:rPr>
          </w:pPr>
          <w:r w:rsidRPr="00E32285">
            <w:rPr>
              <w:sz w:val="18"/>
              <w:szCs w:val="18"/>
            </w:rPr>
            <w:fldChar w:fldCharType="begin"/>
          </w:r>
          <w:r w:rsidRPr="00E32285">
            <w:rPr>
              <w:sz w:val="18"/>
              <w:szCs w:val="18"/>
            </w:rPr>
            <w:instrText xml:space="preserve"> TOC \o "1-3" \h \z \u </w:instrText>
          </w:r>
          <w:r w:rsidRPr="00E32285">
            <w:rPr>
              <w:sz w:val="18"/>
              <w:szCs w:val="18"/>
            </w:rPr>
            <w:fldChar w:fldCharType="separate"/>
          </w:r>
          <w:hyperlink w:anchor="_Toc107821448" w:history="1">
            <w:r w:rsidRPr="00E32285">
              <w:rPr>
                <w:rStyle w:val="Collegamentoipertestuale"/>
                <w:rFonts w:eastAsiaTheme="minorHAnsi"/>
                <w:noProof/>
                <w:sz w:val="18"/>
                <w:szCs w:val="18"/>
              </w:rPr>
              <w:t>Istituzioni di diritto pubblico (laurea in Scienze politiche e delle relazioni internazionali, curricula in Istituzioni e relazioni internazionali; Istituzioni, governance e politiche pubbliche)</w:t>
            </w:r>
            <w:r w:rsidRPr="00E32285">
              <w:rPr>
                <w:noProof/>
                <w:webHidden/>
                <w:sz w:val="18"/>
                <w:szCs w:val="18"/>
              </w:rPr>
              <w:tab/>
            </w:r>
          </w:hyperlink>
        </w:p>
        <w:p w14:paraId="0FD182AF" w14:textId="7523F4BA" w:rsidR="00E32285" w:rsidRPr="00E32285" w:rsidRDefault="00564AAD" w:rsidP="00E32285">
          <w:pPr>
            <w:pStyle w:val="Sommario2"/>
            <w:tabs>
              <w:tab w:val="right" w:pos="6680"/>
            </w:tabs>
            <w:spacing w:after="0" w:line="240" w:lineRule="exact"/>
            <w:rPr>
              <w:rFonts w:asciiTheme="minorHAnsi" w:eastAsiaTheme="minorEastAsia" w:hAnsiTheme="minorHAnsi" w:cstheme="minorBidi"/>
              <w:noProof/>
              <w:sz w:val="18"/>
              <w:szCs w:val="18"/>
            </w:rPr>
          </w:pPr>
          <w:hyperlink w:anchor="_Toc107821449" w:history="1">
            <w:r w:rsidR="00E32285" w:rsidRPr="00E32285">
              <w:rPr>
                <w:rStyle w:val="Collegamentoipertestuale"/>
                <w:rFonts w:eastAsiaTheme="minorHAnsi"/>
                <w:noProof/>
                <w:sz w:val="18"/>
                <w:szCs w:val="18"/>
              </w:rPr>
              <w:t>Prof. Nicoletta Marzona</w:t>
            </w:r>
            <w:r w:rsidR="00E32285" w:rsidRPr="00E32285">
              <w:rPr>
                <w:noProof/>
                <w:webHidden/>
                <w:sz w:val="18"/>
                <w:szCs w:val="18"/>
              </w:rPr>
              <w:tab/>
            </w:r>
            <w:r w:rsidR="00E32285" w:rsidRPr="00E32285">
              <w:rPr>
                <w:noProof/>
                <w:webHidden/>
                <w:sz w:val="18"/>
                <w:szCs w:val="18"/>
              </w:rPr>
              <w:fldChar w:fldCharType="begin"/>
            </w:r>
            <w:r w:rsidR="00E32285" w:rsidRPr="00E32285">
              <w:rPr>
                <w:noProof/>
                <w:webHidden/>
                <w:sz w:val="18"/>
                <w:szCs w:val="18"/>
              </w:rPr>
              <w:instrText xml:space="preserve"> PAGEREF _Toc107821449 \h </w:instrText>
            </w:r>
            <w:r w:rsidR="00E32285" w:rsidRPr="00E32285">
              <w:rPr>
                <w:noProof/>
                <w:webHidden/>
                <w:sz w:val="18"/>
                <w:szCs w:val="18"/>
              </w:rPr>
            </w:r>
            <w:r w:rsidR="00E32285" w:rsidRPr="00E32285">
              <w:rPr>
                <w:noProof/>
                <w:webHidden/>
                <w:sz w:val="18"/>
                <w:szCs w:val="18"/>
              </w:rPr>
              <w:fldChar w:fldCharType="separate"/>
            </w:r>
            <w:r w:rsidR="00E32285" w:rsidRPr="00E32285">
              <w:rPr>
                <w:noProof/>
                <w:webHidden/>
                <w:sz w:val="18"/>
                <w:szCs w:val="18"/>
              </w:rPr>
              <w:t>1</w:t>
            </w:r>
            <w:r w:rsidR="00E32285" w:rsidRPr="00E32285">
              <w:rPr>
                <w:noProof/>
                <w:webHidden/>
                <w:sz w:val="18"/>
                <w:szCs w:val="18"/>
              </w:rPr>
              <w:fldChar w:fldCharType="end"/>
            </w:r>
          </w:hyperlink>
        </w:p>
        <w:p w14:paraId="738F22B4" w14:textId="2E92A501" w:rsidR="00E32285" w:rsidRPr="00E32285" w:rsidRDefault="00564AAD" w:rsidP="00E32285">
          <w:pPr>
            <w:pStyle w:val="Sommario1"/>
            <w:tabs>
              <w:tab w:val="right" w:pos="6680"/>
            </w:tabs>
            <w:spacing w:after="0" w:line="240" w:lineRule="exact"/>
            <w:rPr>
              <w:rFonts w:asciiTheme="minorHAnsi" w:eastAsiaTheme="minorEastAsia" w:hAnsiTheme="minorHAnsi" w:cstheme="minorBidi"/>
              <w:noProof/>
              <w:sz w:val="18"/>
              <w:szCs w:val="18"/>
            </w:rPr>
          </w:pPr>
          <w:hyperlink w:anchor="_Toc107821450" w:history="1">
            <w:r w:rsidR="00E32285" w:rsidRPr="00E32285">
              <w:rPr>
                <w:rStyle w:val="Collegamentoipertestuale"/>
                <w:rFonts w:eastAsiaTheme="minorHAnsi"/>
                <w:noProof/>
                <w:sz w:val="18"/>
                <w:szCs w:val="18"/>
              </w:rPr>
              <w:t>Ciclo seminariale organico: I diritti di libertà nel processo costituzionale europeo</w:t>
            </w:r>
            <w:r w:rsidR="00E32285" w:rsidRPr="00E32285">
              <w:rPr>
                <w:noProof/>
                <w:webHidden/>
                <w:sz w:val="18"/>
                <w:szCs w:val="18"/>
              </w:rPr>
              <w:tab/>
            </w:r>
          </w:hyperlink>
        </w:p>
        <w:p w14:paraId="553336E5" w14:textId="7A9235CC" w:rsidR="00E32285" w:rsidRPr="00E32285" w:rsidRDefault="00564AAD" w:rsidP="00E32285">
          <w:pPr>
            <w:pStyle w:val="Sommario2"/>
            <w:tabs>
              <w:tab w:val="right" w:pos="6680"/>
            </w:tabs>
            <w:spacing w:after="0" w:line="240" w:lineRule="exact"/>
            <w:rPr>
              <w:rFonts w:asciiTheme="minorHAnsi" w:eastAsiaTheme="minorEastAsia" w:hAnsiTheme="minorHAnsi" w:cstheme="minorBidi"/>
              <w:noProof/>
              <w:sz w:val="18"/>
              <w:szCs w:val="18"/>
            </w:rPr>
          </w:pPr>
          <w:hyperlink w:anchor="_Toc107821451" w:history="1">
            <w:r w:rsidR="00E32285" w:rsidRPr="00E32285">
              <w:rPr>
                <w:rStyle w:val="Collegamentoipertestuale"/>
                <w:rFonts w:eastAsiaTheme="minorHAnsi"/>
                <w:noProof/>
                <w:sz w:val="18"/>
                <w:szCs w:val="18"/>
              </w:rPr>
              <w:t>Prof. Ruben Razzante</w:t>
            </w:r>
            <w:r w:rsidR="00E32285" w:rsidRPr="00E32285">
              <w:rPr>
                <w:noProof/>
                <w:webHidden/>
                <w:sz w:val="18"/>
                <w:szCs w:val="18"/>
              </w:rPr>
              <w:tab/>
            </w:r>
            <w:r w:rsidR="00E32285" w:rsidRPr="00E32285">
              <w:rPr>
                <w:noProof/>
                <w:webHidden/>
                <w:sz w:val="18"/>
                <w:szCs w:val="18"/>
              </w:rPr>
              <w:fldChar w:fldCharType="begin"/>
            </w:r>
            <w:r w:rsidR="00E32285" w:rsidRPr="00E32285">
              <w:rPr>
                <w:noProof/>
                <w:webHidden/>
                <w:sz w:val="18"/>
                <w:szCs w:val="18"/>
              </w:rPr>
              <w:instrText xml:space="preserve"> PAGEREF _Toc107821451 \h </w:instrText>
            </w:r>
            <w:r w:rsidR="00E32285" w:rsidRPr="00E32285">
              <w:rPr>
                <w:noProof/>
                <w:webHidden/>
                <w:sz w:val="18"/>
                <w:szCs w:val="18"/>
              </w:rPr>
            </w:r>
            <w:r w:rsidR="00E32285" w:rsidRPr="00E32285">
              <w:rPr>
                <w:noProof/>
                <w:webHidden/>
                <w:sz w:val="18"/>
                <w:szCs w:val="18"/>
              </w:rPr>
              <w:fldChar w:fldCharType="separate"/>
            </w:r>
            <w:r w:rsidR="00E32285" w:rsidRPr="00E32285">
              <w:rPr>
                <w:noProof/>
                <w:webHidden/>
                <w:sz w:val="18"/>
                <w:szCs w:val="18"/>
              </w:rPr>
              <w:t>3</w:t>
            </w:r>
            <w:r w:rsidR="00E32285" w:rsidRPr="00E32285">
              <w:rPr>
                <w:noProof/>
                <w:webHidden/>
                <w:sz w:val="18"/>
                <w:szCs w:val="18"/>
              </w:rPr>
              <w:fldChar w:fldCharType="end"/>
            </w:r>
          </w:hyperlink>
        </w:p>
        <w:p w14:paraId="52557195" w14:textId="5626D0EA" w:rsidR="00E32285" w:rsidRDefault="00E32285" w:rsidP="00E32285">
          <w:pPr>
            <w:spacing w:line="240" w:lineRule="exact"/>
          </w:pPr>
          <w:r w:rsidRPr="00E32285">
            <w:rPr>
              <w:b/>
              <w:bCs/>
              <w:sz w:val="18"/>
              <w:szCs w:val="18"/>
            </w:rPr>
            <w:fldChar w:fldCharType="end"/>
          </w:r>
        </w:p>
      </w:sdtContent>
    </w:sdt>
    <w:p w14:paraId="420005AD" w14:textId="7C629F56" w:rsidR="002D5E17" w:rsidRDefault="005B4F37" w:rsidP="005B4F37">
      <w:pPr>
        <w:pStyle w:val="Titolo1"/>
        <w:ind w:left="0" w:firstLine="0"/>
      </w:pPr>
      <w:bookmarkStart w:id="3" w:name="_Toc107821448"/>
      <w:r>
        <w:t>Istituzioni di diritto pubblico (laurea in Scienze politiche e delle relazioni internazionali, curricula in Istituzioni e relazioni internazionali; Istituzioni, governance e politiche pubbliche)</w:t>
      </w:r>
      <w:bookmarkEnd w:id="3"/>
      <w:bookmarkEnd w:id="2"/>
      <w:bookmarkEnd w:id="1"/>
      <w:bookmarkEnd w:id="0"/>
    </w:p>
    <w:p w14:paraId="15E69957" w14:textId="77777777" w:rsidR="005B4F37" w:rsidRDefault="005B4F37" w:rsidP="005B4F37">
      <w:pPr>
        <w:pStyle w:val="Titolo2"/>
      </w:pPr>
      <w:bookmarkStart w:id="4" w:name="_Toc12436835"/>
      <w:bookmarkStart w:id="5" w:name="_Toc41646240"/>
      <w:bookmarkStart w:id="6" w:name="_Toc72831481"/>
      <w:bookmarkStart w:id="7" w:name="_Toc107821449"/>
      <w:r>
        <w:t>Prof. Nicoletta Marzona</w:t>
      </w:r>
      <w:bookmarkEnd w:id="4"/>
      <w:bookmarkEnd w:id="5"/>
      <w:bookmarkEnd w:id="6"/>
      <w:bookmarkEnd w:id="7"/>
    </w:p>
    <w:p w14:paraId="4A9549C4" w14:textId="77777777" w:rsidR="005B4F37" w:rsidRDefault="005B4F37" w:rsidP="005B4F37">
      <w:pPr>
        <w:spacing w:before="240" w:after="120" w:line="240" w:lineRule="exact"/>
        <w:rPr>
          <w:b/>
          <w:sz w:val="18"/>
        </w:rPr>
      </w:pPr>
      <w:r>
        <w:rPr>
          <w:b/>
          <w:i/>
          <w:sz w:val="18"/>
        </w:rPr>
        <w:t>OBIETTIVO DEL CORSO E RISULTATI DI APPRENDIMENTO ATTESI</w:t>
      </w:r>
    </w:p>
    <w:p w14:paraId="7AD7A1F2" w14:textId="09385946" w:rsidR="00CB5198" w:rsidRDefault="00CB5198" w:rsidP="00CB5198">
      <w:pPr>
        <w:spacing w:line="240" w:lineRule="exact"/>
      </w:pPr>
      <w:r>
        <w:t>Analisi dell'ordinamento pubblicistico italiano come inserito nell'ordinamento dell'Unione europea e nell'ordinamento internazionale. Oltre a fornire, sotto un</w:t>
      </w:r>
    </w:p>
    <w:p w14:paraId="13A5800C" w14:textId="3B240620" w:rsidR="00CB5198" w:rsidRDefault="00CB5198" w:rsidP="00CB5198">
      <w:pPr>
        <w:spacing w:line="240" w:lineRule="exact"/>
      </w:pPr>
      <w:r>
        <w:t>profilo statico, le nozioni di base del sistema pubblicistico, ci si propone di illustrarne le modificazioni, gli adattamenti, financo le alterazioni introdotte anche per rispondere alle emergenze di vario tenore caratterizzanti gli ultimi anni (ambientale sanitaria bellica...).</w:t>
      </w:r>
    </w:p>
    <w:p w14:paraId="36403DF0" w14:textId="77777777" w:rsidR="00CB5198" w:rsidRDefault="00CB5198" w:rsidP="00CB5198">
      <w:pPr>
        <w:spacing w:line="240" w:lineRule="exact"/>
      </w:pPr>
      <w:r>
        <w:t>Conoscenza e comprensione</w:t>
      </w:r>
    </w:p>
    <w:p w14:paraId="5994E1AC" w14:textId="70204FDE" w:rsidR="00CB5198" w:rsidRDefault="00CB5198" w:rsidP="00CB5198">
      <w:pPr>
        <w:spacing w:line="240" w:lineRule="exact"/>
      </w:pPr>
      <w:r>
        <w:t xml:space="preserve">Seguendo il corso nel suo </w:t>
      </w:r>
      <w:r w:rsidR="00A83E40">
        <w:t>svolgersi, lo</w:t>
      </w:r>
      <w:r>
        <w:t xml:space="preserve"> studente riuscirà a valutare le specificità</w:t>
      </w:r>
    </w:p>
    <w:p w14:paraId="314EC3D7" w14:textId="22A4E5F2" w:rsidR="00CB5198" w:rsidRDefault="00CB5198" w:rsidP="00CB5198">
      <w:pPr>
        <w:spacing w:line="240" w:lineRule="exact"/>
      </w:pPr>
      <w:r>
        <w:t>del nostro sistema democratico rispetto alle pregresse forme di stato e di governo (liberale monarchico autoritario).</w:t>
      </w:r>
      <w:r w:rsidR="00A83E40">
        <w:t xml:space="preserve"> </w:t>
      </w:r>
      <w:r>
        <w:t>Avrà inoltre acquisito un'adeguata padronanza del lessico giuridico di base.</w:t>
      </w:r>
    </w:p>
    <w:p w14:paraId="01D3A0E5" w14:textId="77777777" w:rsidR="00CB5198" w:rsidRDefault="00CB5198" w:rsidP="00CB5198">
      <w:pPr>
        <w:spacing w:line="240" w:lineRule="exact"/>
      </w:pPr>
      <w:r>
        <w:t>Capacità di applicare conoscenza e comprensione</w:t>
      </w:r>
    </w:p>
    <w:p w14:paraId="304573E2" w14:textId="0E403D2C" w:rsidR="00CB5198" w:rsidRDefault="00CB5198" w:rsidP="00CB5198">
      <w:pPr>
        <w:spacing w:line="240" w:lineRule="exact"/>
      </w:pPr>
      <w:r>
        <w:t xml:space="preserve">Lo studente che avrà seguito le lezioni, erogate in un'ottica il più possibile interdisciplinare (tenendo conto, insieme al diritto, dei profili storici economici politologici) sarà in grado di orientarsi nel complicato sistema delle fonti, potrà misurare l'evoluzione o viceversa involuzione dell'ordinamento europeo, </w:t>
      </w:r>
      <w:r w:rsidR="00A83E40">
        <w:t>nonché</w:t>
      </w:r>
      <w:r>
        <w:t xml:space="preserve"> la</w:t>
      </w:r>
    </w:p>
    <w:p w14:paraId="737B7A24" w14:textId="77777777" w:rsidR="00CB5198" w:rsidRDefault="00CB5198" w:rsidP="00CB5198">
      <w:pPr>
        <w:spacing w:line="240" w:lineRule="exact"/>
      </w:pPr>
      <w:r>
        <w:t>attuale condizione di progresso o regresso dell'ordinamento internazionale.</w:t>
      </w:r>
    </w:p>
    <w:p w14:paraId="3849350B" w14:textId="77777777" w:rsidR="005B4F37" w:rsidRDefault="005B4F37" w:rsidP="005B4F37">
      <w:pPr>
        <w:spacing w:before="240" w:after="120" w:line="240" w:lineRule="exact"/>
        <w:rPr>
          <w:b/>
          <w:sz w:val="18"/>
        </w:rPr>
      </w:pPr>
      <w:r>
        <w:rPr>
          <w:b/>
          <w:i/>
          <w:sz w:val="18"/>
        </w:rPr>
        <w:t>PROGRAMMA DEL CORSO</w:t>
      </w:r>
    </w:p>
    <w:p w14:paraId="6B84B9DD" w14:textId="38D7F703" w:rsidR="00BF2A93" w:rsidRDefault="00CB5198" w:rsidP="00CB5198">
      <w:pPr>
        <w:spacing w:line="240" w:lineRule="exact"/>
      </w:pPr>
      <w:r>
        <w:t xml:space="preserve">Principali teorie sul diritto e sullo stato. Ordine sociale e ordine politico-giuridico. Partizioni del diritto: privato pubblico costituzionale internazionale. Stato di diritto stato liberale stato democratico stato sociale. Forme di stato (unitario, regionale, federale) e forme di governo (monarchico, repubblicano). Crisi della sovranità e </w:t>
      </w:r>
      <w:r>
        <w:lastRenderedPageBreak/>
        <w:t>delle legittimità dello stato. Globalismo e antiglobalismo. Normatività formale normatività sostanziale. Processo interpretativo. Prospettiva incentrata sul soggetto e prospettiva oggettiva. Analisi della Costituzione italiana: l'esame della seconda parte, ordinamento della repubblica, precede quello della prima, diritti e doveri dei cittadini</w:t>
      </w:r>
      <w:r w:rsidR="00BF2A93">
        <w:t>.</w:t>
      </w:r>
    </w:p>
    <w:p w14:paraId="5DDB4F71" w14:textId="7F3B6AD2" w:rsidR="005B4F37" w:rsidRDefault="005B4F37" w:rsidP="005B4F37">
      <w:pPr>
        <w:keepNext/>
        <w:spacing w:before="240" w:after="120" w:line="240" w:lineRule="exact"/>
        <w:rPr>
          <w:b/>
          <w:sz w:val="18"/>
        </w:rPr>
      </w:pPr>
      <w:r>
        <w:rPr>
          <w:b/>
          <w:i/>
          <w:sz w:val="18"/>
        </w:rPr>
        <w:t>BIBLIOGRAFIA</w:t>
      </w:r>
      <w:r w:rsidR="00564AAD">
        <w:rPr>
          <w:rStyle w:val="Rimandonotaapidipagina"/>
          <w:b/>
          <w:i/>
          <w:sz w:val="18"/>
        </w:rPr>
        <w:footnoteReference w:id="1"/>
      </w:r>
    </w:p>
    <w:p w14:paraId="4BB72154" w14:textId="454863D3" w:rsidR="00A16FC7" w:rsidRDefault="00A16FC7" w:rsidP="00A16FC7">
      <w:pPr>
        <w:pStyle w:val="Testo1"/>
        <w:spacing w:before="0"/>
      </w:pPr>
      <w:r>
        <w:t>Roberto Bin Giovanni Pitruzzella, Diritto pubblico, Giappichelli editore Torino ultima edizione.</w:t>
      </w:r>
      <w:r w:rsidR="00564AAD">
        <w:t xml:space="preserve"> </w:t>
      </w:r>
      <w:hyperlink r:id="rId8" w:history="1">
        <w:r w:rsidR="00564AAD" w:rsidRPr="00564AAD">
          <w:rPr>
            <w:rStyle w:val="Collegamentoipertestuale"/>
            <w:rFonts w:ascii="Times New Roman" w:hAnsi="Times New Roman"/>
            <w:i/>
            <w:sz w:val="16"/>
            <w:szCs w:val="16"/>
          </w:rPr>
          <w:t>Acquista da VP</w:t>
        </w:r>
      </w:hyperlink>
    </w:p>
    <w:p w14:paraId="6C17ECCA" w14:textId="77777777" w:rsidR="005B4F37" w:rsidRDefault="005B4F37" w:rsidP="005B4F37">
      <w:pPr>
        <w:spacing w:before="240" w:after="120"/>
        <w:rPr>
          <w:b/>
          <w:i/>
          <w:sz w:val="18"/>
        </w:rPr>
      </w:pPr>
      <w:r>
        <w:rPr>
          <w:b/>
          <w:i/>
          <w:sz w:val="18"/>
        </w:rPr>
        <w:t>DIDATTICA DEL CORSO</w:t>
      </w:r>
    </w:p>
    <w:p w14:paraId="6CE403FB" w14:textId="1D1F9798" w:rsidR="00BF2A93" w:rsidRPr="00CA6EF1" w:rsidRDefault="00BF2A93" w:rsidP="00BF2A93">
      <w:pPr>
        <w:pStyle w:val="Testo2"/>
      </w:pPr>
      <w:r w:rsidRPr="00CA6EF1">
        <w:t xml:space="preserve">Lezioni </w:t>
      </w:r>
      <w:r w:rsidR="00A16FC7">
        <w:t>frontali</w:t>
      </w:r>
      <w:r w:rsidRPr="00CA6EF1">
        <w:t xml:space="preserve"> ed esercitazioni.</w:t>
      </w:r>
    </w:p>
    <w:p w14:paraId="0FBFA619" w14:textId="77777777" w:rsidR="005B4F37" w:rsidRDefault="005B4F37" w:rsidP="005B4F37">
      <w:pPr>
        <w:spacing w:before="240" w:after="120"/>
        <w:rPr>
          <w:b/>
          <w:i/>
          <w:sz w:val="18"/>
        </w:rPr>
      </w:pPr>
      <w:r>
        <w:rPr>
          <w:b/>
          <w:i/>
          <w:sz w:val="18"/>
        </w:rPr>
        <w:t>METODO E CRITERI DI VALUTAZIONE</w:t>
      </w:r>
    </w:p>
    <w:p w14:paraId="4653C3C8" w14:textId="7CD80902" w:rsidR="005B4F37" w:rsidRPr="00A16FC7" w:rsidRDefault="00A16FC7" w:rsidP="00A16FC7">
      <w:pPr>
        <w:pStyle w:val="Testo2"/>
      </w:pPr>
      <w:r w:rsidRPr="00A16FC7">
        <w:t>L'esame consiste in una prova orale che gli studenti possono sostenere anche</w:t>
      </w:r>
      <w:r>
        <w:t xml:space="preserve"> </w:t>
      </w:r>
      <w:r w:rsidRPr="00A16FC7">
        <w:t>con due distinte prove intermedie,rispettivamente per la prima e la seconda metà del programma.</w:t>
      </w:r>
      <w:r>
        <w:t xml:space="preserve"> </w:t>
      </w:r>
    </w:p>
    <w:p w14:paraId="168AB111" w14:textId="77777777" w:rsidR="005B4F37" w:rsidRDefault="005B4F37" w:rsidP="005B4F37">
      <w:pPr>
        <w:spacing w:before="240" w:after="120" w:line="240" w:lineRule="exact"/>
        <w:rPr>
          <w:b/>
          <w:i/>
          <w:sz w:val="18"/>
        </w:rPr>
      </w:pPr>
      <w:r>
        <w:rPr>
          <w:b/>
          <w:i/>
          <w:sz w:val="18"/>
        </w:rPr>
        <w:t>AVVERTENZE E PREREQUISITI</w:t>
      </w:r>
    </w:p>
    <w:p w14:paraId="4E429D44" w14:textId="73DBE10B" w:rsidR="00A16FC7" w:rsidRDefault="00A16FC7" w:rsidP="00A16FC7">
      <w:pPr>
        <w:pStyle w:val="Testo2"/>
      </w:pPr>
      <w:r>
        <w:t>Ulteriori indicazioni bibliografiche, giurisprudenziali (in specie sentenze della Corte costituzionale) e normative saranno fornite a lezione.</w:t>
      </w:r>
    </w:p>
    <w:p w14:paraId="22ADFC19" w14:textId="77777777" w:rsidR="00A16FC7" w:rsidRPr="00A16FC7" w:rsidRDefault="00A16FC7" w:rsidP="00A16FC7">
      <w:pPr>
        <w:pStyle w:val="Testo2"/>
        <w:spacing w:before="120"/>
        <w:rPr>
          <w:i/>
          <w:iCs/>
        </w:rPr>
      </w:pPr>
      <w:r w:rsidRPr="00A16FC7">
        <w:rPr>
          <w:i/>
          <w:iCs/>
        </w:rPr>
        <w:t>Orario e luogo di ricevimento</w:t>
      </w:r>
    </w:p>
    <w:p w14:paraId="07AD1DBB" w14:textId="7E49E4CF" w:rsidR="00A16FC7" w:rsidRDefault="00A16FC7" w:rsidP="00A16FC7">
      <w:pPr>
        <w:pStyle w:val="Testo2"/>
      </w:pPr>
      <w:r>
        <w:t>La prof. Nicoletta Marzona riceve gli studenti al termine delle lezioni.</w:t>
      </w:r>
    </w:p>
    <w:p w14:paraId="4C355737" w14:textId="77777777" w:rsidR="00F14837" w:rsidRDefault="00F9012F" w:rsidP="00F14837">
      <w:pPr>
        <w:pStyle w:val="Titolo1"/>
        <w:ind w:left="0" w:firstLine="0"/>
      </w:pPr>
      <w:r>
        <w:br w:type="page"/>
      </w:r>
      <w:bookmarkStart w:id="8" w:name="_Toc12436836"/>
      <w:bookmarkStart w:id="9" w:name="_Toc41646241"/>
      <w:r w:rsidR="00F14837">
        <w:lastRenderedPageBreak/>
        <w:t>Ciclo seminariale organico: I diritti di libertà nel processo costituzionale europeo</w:t>
      </w:r>
      <w:bookmarkEnd w:id="8"/>
      <w:bookmarkEnd w:id="9"/>
    </w:p>
    <w:p w14:paraId="355FA75B" w14:textId="77777777" w:rsidR="00F14837" w:rsidRDefault="00F14837" w:rsidP="00F14837">
      <w:pPr>
        <w:pStyle w:val="Titolo2"/>
      </w:pPr>
      <w:bookmarkStart w:id="10" w:name="_Toc12436837"/>
      <w:bookmarkStart w:id="11" w:name="_Toc41646242"/>
      <w:r>
        <w:t>Prof. Ruben Razzante</w:t>
      </w:r>
      <w:bookmarkEnd w:id="10"/>
      <w:bookmarkEnd w:id="11"/>
    </w:p>
    <w:p w14:paraId="31A427C0" w14:textId="77777777" w:rsidR="00F14837" w:rsidRDefault="00F14837" w:rsidP="00F14837">
      <w:pPr>
        <w:spacing w:before="240" w:after="120" w:line="240" w:lineRule="exact"/>
        <w:rPr>
          <w:b/>
          <w:sz w:val="18"/>
        </w:rPr>
      </w:pPr>
      <w:r>
        <w:rPr>
          <w:b/>
          <w:i/>
          <w:sz w:val="18"/>
        </w:rPr>
        <w:t>OBIETTIVO DEL CORSO E RISULTATI DI APPRENDIMENTO ATTESI</w:t>
      </w:r>
    </w:p>
    <w:p w14:paraId="0195B47D" w14:textId="77777777" w:rsidR="00F14837" w:rsidRDefault="00F14837" w:rsidP="00F14837">
      <w:pPr>
        <w:spacing w:line="240" w:lineRule="exact"/>
      </w:pPr>
      <w:r>
        <w:t>Il corso intende analizzare il contenuto dei più importanti diritti di libertà e la loro definizione nei Trattati europei e nella Costituzione italiana. Obiettivo delle lezioni sarà anche quello di mostrare i tratti dell’evoluzione storica di tali libertà in Italia e in Europa e i fattori che ne hanno impedito o ritardato l’attuazione. Particolare attenzione verrà rivolta alla tutela dei diritti di libertà in Rete, alla luce della rivoluzione digitale.</w:t>
      </w:r>
    </w:p>
    <w:p w14:paraId="6739DAAD" w14:textId="77777777" w:rsidR="00F14837" w:rsidRDefault="00F14837" w:rsidP="00F14837">
      <w:pPr>
        <w:spacing w:line="240" w:lineRule="exact"/>
      </w:pPr>
      <w:r>
        <w:t>Al termine dell’insegnamento lo studente sarà in grado di declinare in forme specifiche i contenuti dei diritti di libertà garantiti dalla Costituzione e dai Trattati europei, cogliendo gli elementi di novità indotti dalla globalizzazione.</w:t>
      </w:r>
    </w:p>
    <w:p w14:paraId="318712B0" w14:textId="77777777" w:rsidR="00F14837" w:rsidRDefault="00F14837" w:rsidP="00F14837">
      <w:pPr>
        <w:spacing w:before="240" w:after="120" w:line="240" w:lineRule="exact"/>
        <w:rPr>
          <w:b/>
          <w:sz w:val="18"/>
        </w:rPr>
      </w:pPr>
      <w:r>
        <w:rPr>
          <w:b/>
          <w:i/>
          <w:sz w:val="18"/>
        </w:rPr>
        <w:t>PROGRAMMA DEL CORSO</w:t>
      </w:r>
    </w:p>
    <w:p w14:paraId="25E4C833" w14:textId="77777777" w:rsidR="00F14837" w:rsidRDefault="00F14837" w:rsidP="00F14837">
      <w:pPr>
        <w:ind w:left="284" w:hanging="284"/>
      </w:pPr>
      <w:r>
        <w:t>–</w:t>
      </w:r>
      <w:r>
        <w:tab/>
        <w:t>I diritti umani e le libertà fondamentali in Europa: evoluzione storica.</w:t>
      </w:r>
    </w:p>
    <w:p w14:paraId="54E11355" w14:textId="77777777" w:rsidR="00F14837" w:rsidRDefault="00F14837" w:rsidP="00F14837">
      <w:pPr>
        <w:ind w:left="284" w:hanging="284"/>
      </w:pPr>
      <w:r>
        <w:t>–</w:t>
      </w:r>
      <w:r>
        <w:tab/>
        <w:t>Diritti di libertà e forme di Stato.</w:t>
      </w:r>
    </w:p>
    <w:p w14:paraId="59AF96AB" w14:textId="77777777" w:rsidR="00F14837" w:rsidRDefault="00F14837" w:rsidP="00F14837">
      <w:pPr>
        <w:ind w:left="284" w:hanging="284"/>
      </w:pPr>
      <w:r>
        <w:t>–</w:t>
      </w:r>
      <w:r>
        <w:tab/>
        <w:t>La Costituzione italiana: genesi ed evoluzione dei diritti di libertà nella giurisprudenza costituzionale e nelle leggi vigenti.</w:t>
      </w:r>
    </w:p>
    <w:p w14:paraId="40340273" w14:textId="77777777" w:rsidR="00F14837" w:rsidRDefault="00F14837" w:rsidP="00F14837">
      <w:pPr>
        <w:ind w:left="284" w:hanging="284"/>
      </w:pPr>
      <w:r>
        <w:t>–</w:t>
      </w:r>
      <w:r>
        <w:tab/>
        <w:t xml:space="preserve">Rapporti civili, rapporti etico-sociali, rapporti economici, rapporti politici nella Costituzione italiana. </w:t>
      </w:r>
    </w:p>
    <w:p w14:paraId="264ED7EF" w14:textId="77777777" w:rsidR="00F14837" w:rsidRDefault="00F14837" w:rsidP="00F14837">
      <w:pPr>
        <w:ind w:left="284" w:hanging="284"/>
      </w:pPr>
      <w:r>
        <w:t>–</w:t>
      </w:r>
      <w:r>
        <w:tab/>
        <w:t>La tutela dei diritti di libertà nell’era della globalizzazione e il ruolo delle tecnologie. La cittadinanza digitale. La libertà d’informazione in Rete e il bilanciamento tra diritti nel web e sui social.</w:t>
      </w:r>
    </w:p>
    <w:p w14:paraId="39BEC3B7" w14:textId="052A751D" w:rsidR="00F14837" w:rsidRDefault="00F14837" w:rsidP="00F14837">
      <w:pPr>
        <w:keepNext/>
        <w:spacing w:before="240" w:after="120" w:line="240" w:lineRule="exact"/>
        <w:rPr>
          <w:b/>
          <w:sz w:val="18"/>
        </w:rPr>
      </w:pPr>
      <w:r>
        <w:rPr>
          <w:b/>
          <w:i/>
          <w:sz w:val="18"/>
        </w:rPr>
        <w:t>BIBLIOGRAFIA</w:t>
      </w:r>
      <w:r w:rsidR="00564AAD">
        <w:rPr>
          <w:rStyle w:val="Rimandonotaapidipagina"/>
          <w:b/>
          <w:i/>
          <w:sz w:val="18"/>
        </w:rPr>
        <w:footnoteReference w:id="2"/>
      </w:r>
    </w:p>
    <w:p w14:paraId="66671FCA" w14:textId="77777777" w:rsidR="00F14837" w:rsidRPr="0051481A" w:rsidRDefault="00F14837" w:rsidP="00F14837">
      <w:pPr>
        <w:pStyle w:val="Testo1"/>
        <w:ind w:firstLine="0"/>
      </w:pPr>
      <w:r w:rsidRPr="0051481A">
        <w:t>Le indicazioni bibliografiche verranno fornite durante le lezioni.</w:t>
      </w:r>
    </w:p>
    <w:p w14:paraId="1D3B8032" w14:textId="77777777" w:rsidR="00F14837" w:rsidRDefault="00F14837" w:rsidP="00F14837">
      <w:pPr>
        <w:spacing w:before="240" w:after="120"/>
        <w:rPr>
          <w:b/>
          <w:i/>
          <w:sz w:val="18"/>
        </w:rPr>
      </w:pPr>
      <w:r>
        <w:rPr>
          <w:b/>
          <w:i/>
          <w:sz w:val="18"/>
        </w:rPr>
        <w:t>DIDATTICA DEL CORSO</w:t>
      </w:r>
    </w:p>
    <w:p w14:paraId="0EB1C2A7" w14:textId="77777777" w:rsidR="00F14837" w:rsidRDefault="00F14837" w:rsidP="00F14837">
      <w:pPr>
        <w:pStyle w:val="Testo2"/>
      </w:pPr>
      <w:r>
        <w:t>Lezioni in aula.</w:t>
      </w:r>
    </w:p>
    <w:p w14:paraId="548534E4" w14:textId="77777777" w:rsidR="00F14837" w:rsidRDefault="00F14837" w:rsidP="00F14837">
      <w:pPr>
        <w:spacing w:before="240" w:after="120"/>
        <w:rPr>
          <w:b/>
          <w:i/>
          <w:sz w:val="18"/>
        </w:rPr>
      </w:pPr>
      <w:r>
        <w:rPr>
          <w:b/>
          <w:i/>
          <w:sz w:val="18"/>
        </w:rPr>
        <w:t>METODO E CRITERI DI VALUTAZIONE</w:t>
      </w:r>
    </w:p>
    <w:p w14:paraId="154AFFD3" w14:textId="77777777" w:rsidR="00F14837" w:rsidRDefault="00F14837" w:rsidP="00F14837">
      <w:pPr>
        <w:pStyle w:val="Testo2"/>
      </w:pPr>
      <w:r>
        <w:lastRenderedPageBreak/>
        <w:t>Valutazione orale. La valutazione avverrà attraverso una serie di domande poste al candidato al fine di verificare la comprensione, da parte sua, dell’evoluzione storica del concetto di libertà, dei contenuti degli articoli della Costituzione dal 13 al 54 e delle dinamiche di attuazione dei diritti di libertà. Si valuterà, altresì, la padronanza del linguaggio giuridico.</w:t>
      </w:r>
    </w:p>
    <w:p w14:paraId="7944F1D4" w14:textId="77777777" w:rsidR="00F14837" w:rsidRDefault="00F14837" w:rsidP="00F14837">
      <w:pPr>
        <w:pStyle w:val="Testo2"/>
      </w:pPr>
      <w:r>
        <w:t xml:space="preserve"> Si chiederà al candidato di applicare a casi pratici le nozioni acquisite durante il corso.</w:t>
      </w:r>
    </w:p>
    <w:p w14:paraId="64FE4A59" w14:textId="77777777" w:rsidR="00F14837" w:rsidRDefault="00F14837" w:rsidP="00F14837">
      <w:pPr>
        <w:spacing w:before="240" w:after="120" w:line="240" w:lineRule="exact"/>
        <w:rPr>
          <w:b/>
          <w:i/>
          <w:sz w:val="18"/>
        </w:rPr>
      </w:pPr>
      <w:r>
        <w:rPr>
          <w:b/>
          <w:i/>
          <w:sz w:val="18"/>
        </w:rPr>
        <w:t>AVVERTENZE E PREREQUISITI</w:t>
      </w:r>
    </w:p>
    <w:p w14:paraId="0A772DC0" w14:textId="77777777" w:rsidR="00F14837" w:rsidRPr="00F6692D" w:rsidRDefault="00F14837" w:rsidP="00F14837">
      <w:pPr>
        <w:pStyle w:val="Testo2"/>
      </w:pPr>
      <w:r w:rsidRPr="00F6692D">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r>
        <w:t>.</w:t>
      </w:r>
    </w:p>
    <w:p w14:paraId="1922C411" w14:textId="77777777" w:rsidR="00F14837" w:rsidRPr="00F6692D" w:rsidRDefault="00F14837" w:rsidP="00F14837">
      <w:pPr>
        <w:pStyle w:val="Testo2"/>
        <w:spacing w:before="120"/>
        <w:rPr>
          <w:i/>
          <w:iCs/>
        </w:rPr>
      </w:pPr>
      <w:r w:rsidRPr="00F6692D">
        <w:rPr>
          <w:i/>
          <w:iCs/>
        </w:rPr>
        <w:t>Orario e luogo di ricevimento</w:t>
      </w:r>
    </w:p>
    <w:p w14:paraId="65C8852F" w14:textId="77777777" w:rsidR="00F14837" w:rsidRPr="00F6692D" w:rsidRDefault="00F14837" w:rsidP="00F14837">
      <w:pPr>
        <w:pStyle w:val="Testo2"/>
      </w:pPr>
      <w:r w:rsidRPr="00F6692D">
        <w:t>Il Prof. Ruben Razzante riceve gli studenti a margine delle lezioni o su appuntamento presso il D</w:t>
      </w:r>
      <w:r>
        <w:t>ipartimento di scienze politiche</w:t>
      </w:r>
      <w:r w:rsidRPr="00F6692D">
        <w:t>.</w:t>
      </w:r>
    </w:p>
    <w:sectPr w:rsidR="00F14837" w:rsidRPr="00F6692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3FB17" w14:textId="77777777" w:rsidR="00564AAD" w:rsidRDefault="00564AAD" w:rsidP="00564AAD">
      <w:pPr>
        <w:spacing w:line="240" w:lineRule="auto"/>
      </w:pPr>
      <w:r>
        <w:separator/>
      </w:r>
    </w:p>
  </w:endnote>
  <w:endnote w:type="continuationSeparator" w:id="0">
    <w:p w14:paraId="7D58FA1E" w14:textId="77777777" w:rsidR="00564AAD" w:rsidRDefault="00564AAD" w:rsidP="00564A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BB89C" w14:textId="77777777" w:rsidR="00564AAD" w:rsidRDefault="00564AAD" w:rsidP="00564AAD">
      <w:pPr>
        <w:spacing w:line="240" w:lineRule="auto"/>
      </w:pPr>
      <w:r>
        <w:separator/>
      </w:r>
    </w:p>
  </w:footnote>
  <w:footnote w:type="continuationSeparator" w:id="0">
    <w:p w14:paraId="74C3A333" w14:textId="77777777" w:rsidR="00564AAD" w:rsidRDefault="00564AAD" w:rsidP="00564AAD">
      <w:pPr>
        <w:spacing w:line="240" w:lineRule="auto"/>
      </w:pPr>
      <w:r>
        <w:continuationSeparator/>
      </w:r>
    </w:p>
  </w:footnote>
  <w:footnote w:id="1">
    <w:p w14:paraId="257DE67D" w14:textId="5CDE2145" w:rsidR="00564AAD" w:rsidRDefault="00564AA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48DB9CBF" w14:textId="4B1F4EA3" w:rsidR="00564AAD" w:rsidRDefault="00564AA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12" w:name="_GoBack"/>
      <w:bookmarkEnd w:id="12"/>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48D"/>
    <w:rsid w:val="00187B99"/>
    <w:rsid w:val="002014DD"/>
    <w:rsid w:val="002B45AF"/>
    <w:rsid w:val="002D5E17"/>
    <w:rsid w:val="004D1217"/>
    <w:rsid w:val="004D6008"/>
    <w:rsid w:val="00564AAD"/>
    <w:rsid w:val="005800C6"/>
    <w:rsid w:val="005B4F37"/>
    <w:rsid w:val="00640794"/>
    <w:rsid w:val="006F1772"/>
    <w:rsid w:val="00735E96"/>
    <w:rsid w:val="00761C9D"/>
    <w:rsid w:val="00853B60"/>
    <w:rsid w:val="008942E7"/>
    <w:rsid w:val="008A1204"/>
    <w:rsid w:val="008D05D5"/>
    <w:rsid w:val="00900CCA"/>
    <w:rsid w:val="00924B77"/>
    <w:rsid w:val="0093648D"/>
    <w:rsid w:val="00940DA2"/>
    <w:rsid w:val="009B2E65"/>
    <w:rsid w:val="009E055C"/>
    <w:rsid w:val="00A16FC7"/>
    <w:rsid w:val="00A74F6F"/>
    <w:rsid w:val="00A83E40"/>
    <w:rsid w:val="00A9022E"/>
    <w:rsid w:val="00AC26CA"/>
    <w:rsid w:val="00AD7557"/>
    <w:rsid w:val="00AE5B8A"/>
    <w:rsid w:val="00B50C5D"/>
    <w:rsid w:val="00B51253"/>
    <w:rsid w:val="00B525CC"/>
    <w:rsid w:val="00BF2A93"/>
    <w:rsid w:val="00CB5198"/>
    <w:rsid w:val="00D404F2"/>
    <w:rsid w:val="00E32285"/>
    <w:rsid w:val="00E607E6"/>
    <w:rsid w:val="00ED02DE"/>
    <w:rsid w:val="00F0015B"/>
    <w:rsid w:val="00F14837"/>
    <w:rsid w:val="00F8760E"/>
    <w:rsid w:val="00F901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A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sommario">
    <w:name w:val="TOC Heading"/>
    <w:basedOn w:val="Titolo1"/>
    <w:next w:val="Normale"/>
    <w:uiPriority w:val="39"/>
    <w:unhideWhenUsed/>
    <w:qFormat/>
    <w:rsid w:val="008D05D5"/>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8D05D5"/>
    <w:pPr>
      <w:tabs>
        <w:tab w:val="clear" w:pos="284"/>
      </w:tabs>
      <w:spacing w:after="100"/>
    </w:pPr>
  </w:style>
  <w:style w:type="paragraph" w:styleId="Sommario2">
    <w:name w:val="toc 2"/>
    <w:basedOn w:val="Normale"/>
    <w:next w:val="Normale"/>
    <w:autoRedefine/>
    <w:uiPriority w:val="39"/>
    <w:rsid w:val="008D05D5"/>
    <w:pPr>
      <w:tabs>
        <w:tab w:val="clear" w:pos="284"/>
      </w:tabs>
      <w:spacing w:after="100"/>
      <w:ind w:left="200"/>
    </w:pPr>
  </w:style>
  <w:style w:type="character" w:styleId="Collegamentoipertestuale">
    <w:name w:val="Hyperlink"/>
    <w:basedOn w:val="Carpredefinitoparagrafo"/>
    <w:uiPriority w:val="99"/>
    <w:unhideWhenUsed/>
    <w:rsid w:val="008D05D5"/>
    <w:rPr>
      <w:color w:val="0563C1" w:themeColor="hyperlink"/>
      <w:u w:val="single"/>
    </w:rPr>
  </w:style>
  <w:style w:type="paragraph" w:styleId="Testonormale">
    <w:name w:val="Plain Text"/>
    <w:basedOn w:val="Normale"/>
    <w:link w:val="TestonormaleCarattere"/>
    <w:uiPriority w:val="99"/>
    <w:unhideWhenUsed/>
    <w:rsid w:val="00AE5B8A"/>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AE5B8A"/>
    <w:rPr>
      <w:rFonts w:ascii="Calibri" w:eastAsiaTheme="minorHAnsi" w:hAnsi="Calibri" w:cstheme="minorBidi"/>
      <w:sz w:val="22"/>
      <w:szCs w:val="21"/>
      <w:lang w:eastAsia="en-US"/>
    </w:rPr>
  </w:style>
  <w:style w:type="paragraph" w:styleId="NormaleWeb">
    <w:name w:val="Normal (Web)"/>
    <w:basedOn w:val="Normale"/>
    <w:uiPriority w:val="99"/>
    <w:unhideWhenUsed/>
    <w:rsid w:val="002B45AF"/>
    <w:pPr>
      <w:tabs>
        <w:tab w:val="clear" w:pos="284"/>
      </w:tabs>
      <w:spacing w:before="100" w:beforeAutospacing="1" w:after="100" w:afterAutospacing="1" w:line="240" w:lineRule="auto"/>
      <w:jc w:val="left"/>
    </w:pPr>
    <w:rPr>
      <w:sz w:val="24"/>
    </w:rPr>
  </w:style>
  <w:style w:type="paragraph" w:styleId="Testofumetto">
    <w:name w:val="Balloon Text"/>
    <w:basedOn w:val="Normale"/>
    <w:link w:val="TestofumettoCarattere"/>
    <w:semiHidden/>
    <w:unhideWhenUsed/>
    <w:rsid w:val="00564AA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564AAD"/>
    <w:rPr>
      <w:rFonts w:ascii="Tahoma" w:hAnsi="Tahoma" w:cs="Tahoma"/>
      <w:sz w:val="16"/>
      <w:szCs w:val="16"/>
    </w:rPr>
  </w:style>
  <w:style w:type="paragraph" w:styleId="Testonotaapidipagina">
    <w:name w:val="footnote text"/>
    <w:basedOn w:val="Normale"/>
    <w:link w:val="TestonotaapidipaginaCarattere"/>
    <w:rsid w:val="00564AAD"/>
    <w:pPr>
      <w:spacing w:line="240" w:lineRule="auto"/>
    </w:pPr>
    <w:rPr>
      <w:szCs w:val="20"/>
    </w:rPr>
  </w:style>
  <w:style w:type="character" w:customStyle="1" w:styleId="TestonotaapidipaginaCarattere">
    <w:name w:val="Testo nota a piè di pagina Carattere"/>
    <w:basedOn w:val="Carpredefinitoparagrafo"/>
    <w:link w:val="Testonotaapidipagina"/>
    <w:rsid w:val="00564AAD"/>
  </w:style>
  <w:style w:type="character" w:styleId="Rimandonotaapidipagina">
    <w:name w:val="footnote reference"/>
    <w:basedOn w:val="Carpredefinitoparagrafo"/>
    <w:rsid w:val="00564A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sommario">
    <w:name w:val="TOC Heading"/>
    <w:basedOn w:val="Titolo1"/>
    <w:next w:val="Normale"/>
    <w:uiPriority w:val="39"/>
    <w:unhideWhenUsed/>
    <w:qFormat/>
    <w:rsid w:val="008D05D5"/>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8D05D5"/>
    <w:pPr>
      <w:tabs>
        <w:tab w:val="clear" w:pos="284"/>
      </w:tabs>
      <w:spacing w:after="100"/>
    </w:pPr>
  </w:style>
  <w:style w:type="paragraph" w:styleId="Sommario2">
    <w:name w:val="toc 2"/>
    <w:basedOn w:val="Normale"/>
    <w:next w:val="Normale"/>
    <w:autoRedefine/>
    <w:uiPriority w:val="39"/>
    <w:rsid w:val="008D05D5"/>
    <w:pPr>
      <w:tabs>
        <w:tab w:val="clear" w:pos="284"/>
      </w:tabs>
      <w:spacing w:after="100"/>
      <w:ind w:left="200"/>
    </w:pPr>
  </w:style>
  <w:style w:type="character" w:styleId="Collegamentoipertestuale">
    <w:name w:val="Hyperlink"/>
    <w:basedOn w:val="Carpredefinitoparagrafo"/>
    <w:uiPriority w:val="99"/>
    <w:unhideWhenUsed/>
    <w:rsid w:val="008D05D5"/>
    <w:rPr>
      <w:color w:val="0563C1" w:themeColor="hyperlink"/>
      <w:u w:val="single"/>
    </w:rPr>
  </w:style>
  <w:style w:type="paragraph" w:styleId="Testonormale">
    <w:name w:val="Plain Text"/>
    <w:basedOn w:val="Normale"/>
    <w:link w:val="TestonormaleCarattere"/>
    <w:uiPriority w:val="99"/>
    <w:unhideWhenUsed/>
    <w:rsid w:val="00AE5B8A"/>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AE5B8A"/>
    <w:rPr>
      <w:rFonts w:ascii="Calibri" w:eastAsiaTheme="minorHAnsi" w:hAnsi="Calibri" w:cstheme="minorBidi"/>
      <w:sz w:val="22"/>
      <w:szCs w:val="21"/>
      <w:lang w:eastAsia="en-US"/>
    </w:rPr>
  </w:style>
  <w:style w:type="paragraph" w:styleId="NormaleWeb">
    <w:name w:val="Normal (Web)"/>
    <w:basedOn w:val="Normale"/>
    <w:uiPriority w:val="99"/>
    <w:unhideWhenUsed/>
    <w:rsid w:val="002B45AF"/>
    <w:pPr>
      <w:tabs>
        <w:tab w:val="clear" w:pos="284"/>
      </w:tabs>
      <w:spacing w:before="100" w:beforeAutospacing="1" w:after="100" w:afterAutospacing="1" w:line="240" w:lineRule="auto"/>
      <w:jc w:val="left"/>
    </w:pPr>
    <w:rPr>
      <w:sz w:val="24"/>
    </w:rPr>
  </w:style>
  <w:style w:type="paragraph" w:styleId="Testofumetto">
    <w:name w:val="Balloon Text"/>
    <w:basedOn w:val="Normale"/>
    <w:link w:val="TestofumettoCarattere"/>
    <w:semiHidden/>
    <w:unhideWhenUsed/>
    <w:rsid w:val="00564AA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564AAD"/>
    <w:rPr>
      <w:rFonts w:ascii="Tahoma" w:hAnsi="Tahoma" w:cs="Tahoma"/>
      <w:sz w:val="16"/>
      <w:szCs w:val="16"/>
    </w:rPr>
  </w:style>
  <w:style w:type="paragraph" w:styleId="Testonotaapidipagina">
    <w:name w:val="footnote text"/>
    <w:basedOn w:val="Normale"/>
    <w:link w:val="TestonotaapidipaginaCarattere"/>
    <w:rsid w:val="00564AAD"/>
    <w:pPr>
      <w:spacing w:line="240" w:lineRule="auto"/>
    </w:pPr>
    <w:rPr>
      <w:szCs w:val="20"/>
    </w:rPr>
  </w:style>
  <w:style w:type="character" w:customStyle="1" w:styleId="TestonotaapidipaginaCarattere">
    <w:name w:val="Testo nota a piè di pagina Carattere"/>
    <w:basedOn w:val="Carpredefinitoparagrafo"/>
    <w:link w:val="Testonotaapidipagina"/>
    <w:rsid w:val="00564AAD"/>
  </w:style>
  <w:style w:type="character" w:styleId="Rimandonotaapidipagina">
    <w:name w:val="footnote reference"/>
    <w:basedOn w:val="Carpredefinitoparagrafo"/>
    <w:rsid w:val="00564A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4823">
      <w:bodyDiv w:val="1"/>
      <w:marLeft w:val="0"/>
      <w:marRight w:val="0"/>
      <w:marTop w:val="0"/>
      <w:marBottom w:val="0"/>
      <w:divBdr>
        <w:top w:val="none" w:sz="0" w:space="0" w:color="auto"/>
        <w:left w:val="none" w:sz="0" w:space="0" w:color="auto"/>
        <w:bottom w:val="none" w:sz="0" w:space="0" w:color="auto"/>
        <w:right w:val="none" w:sz="0" w:space="0" w:color="auto"/>
      </w:divBdr>
    </w:div>
    <w:div w:id="823542791">
      <w:bodyDiv w:val="1"/>
      <w:marLeft w:val="0"/>
      <w:marRight w:val="0"/>
      <w:marTop w:val="0"/>
      <w:marBottom w:val="0"/>
      <w:divBdr>
        <w:top w:val="none" w:sz="0" w:space="0" w:color="auto"/>
        <w:left w:val="none" w:sz="0" w:space="0" w:color="auto"/>
        <w:bottom w:val="none" w:sz="0" w:space="0" w:color="auto"/>
        <w:right w:val="none" w:sz="0" w:space="0" w:color="auto"/>
      </w:divBdr>
    </w:div>
    <w:div w:id="1716346404">
      <w:bodyDiv w:val="1"/>
      <w:marLeft w:val="0"/>
      <w:marRight w:val="0"/>
      <w:marTop w:val="0"/>
      <w:marBottom w:val="0"/>
      <w:divBdr>
        <w:top w:val="none" w:sz="0" w:space="0" w:color="auto"/>
        <w:left w:val="none" w:sz="0" w:space="0" w:color="auto"/>
        <w:bottom w:val="none" w:sz="0" w:space="0" w:color="auto"/>
        <w:right w:val="none" w:sz="0" w:space="0" w:color="auto"/>
      </w:divBdr>
    </w:div>
    <w:div w:id="177150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oberto-bin-giovanni-pitruzzella/diritto-pubblico-9788892141353-699113.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17A51-599F-42CD-AC19-040C8F14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17</TotalTime>
  <Pages>4</Pages>
  <Words>771</Words>
  <Characters>5289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12</cp:revision>
  <cp:lastPrinted>2003-03-27T10:42:00Z</cp:lastPrinted>
  <dcterms:created xsi:type="dcterms:W3CDTF">2021-05-25T08:33:00Z</dcterms:created>
  <dcterms:modified xsi:type="dcterms:W3CDTF">2022-07-19T09:54:00Z</dcterms:modified>
</cp:coreProperties>
</file>