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1BB49" w14:textId="77777777" w:rsidR="00926110" w:rsidRPr="00A9365D" w:rsidRDefault="00926110" w:rsidP="00926110">
      <w:pPr>
        <w:pStyle w:val="Titolo1"/>
      </w:pPr>
      <w:r w:rsidRPr="00A9365D">
        <w:t>Antropologia culturale</w:t>
      </w:r>
    </w:p>
    <w:p w14:paraId="2E2A9DB6" w14:textId="4A7C3B1A" w:rsidR="00926110" w:rsidRPr="00A9365D" w:rsidRDefault="00926110" w:rsidP="00926110">
      <w:pPr>
        <w:pStyle w:val="Titolo2"/>
      </w:pPr>
      <w:r w:rsidRPr="00A9365D">
        <w:t xml:space="preserve">Prof. </w:t>
      </w:r>
      <w:r w:rsidR="00A9365D" w:rsidRPr="00A9365D">
        <w:t>Laura Volpi</w:t>
      </w:r>
    </w:p>
    <w:p w14:paraId="1801FD8B" w14:textId="77777777" w:rsidR="00A9365D" w:rsidRPr="00A9365D" w:rsidRDefault="00A9365D" w:rsidP="00A9365D">
      <w:pPr>
        <w:spacing w:before="240" w:after="120"/>
        <w:rPr>
          <w:b/>
          <w:sz w:val="18"/>
          <w:szCs w:val="18"/>
        </w:rPr>
      </w:pPr>
      <w:r w:rsidRPr="00A9365D">
        <w:rPr>
          <w:b/>
          <w:i/>
          <w:sz w:val="18"/>
          <w:szCs w:val="18"/>
        </w:rPr>
        <w:t>OBIETTIVO DEL CORSO E RISULTATI DI APPRENDIMENTO ATTESI</w:t>
      </w:r>
    </w:p>
    <w:p w14:paraId="1F6872C6" w14:textId="77777777" w:rsidR="00A9365D" w:rsidRPr="00A9365D" w:rsidRDefault="00A9365D" w:rsidP="00A9365D">
      <w:p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L'insegnamento ha lo scopo di fornire agli studenti una solida conoscenza generale dei concetti, dei quadri teorici e degli strumenti metodologici principali dell'Antropologia Culturale, e di metterli nelle condizioni di usare il pensiero antropologico come contributo critico ai loro studi, alle loro ricerche e alle loro future attività professionali. </w:t>
      </w:r>
    </w:p>
    <w:p w14:paraId="0507CF07" w14:textId="77777777" w:rsidR="00A9365D" w:rsidRPr="00A9365D" w:rsidRDefault="00A9365D" w:rsidP="00A9365D">
      <w:p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 </w:t>
      </w:r>
    </w:p>
    <w:p w14:paraId="179E02C2" w14:textId="77777777" w:rsidR="00A9365D" w:rsidRPr="00A9365D" w:rsidRDefault="00A9365D" w:rsidP="00A9365D">
      <w:p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Nello specifico, gli obiettivi dell’insegnamento sono: </w:t>
      </w:r>
    </w:p>
    <w:p w14:paraId="23DC7D55" w14:textId="77777777" w:rsidR="00A9365D" w:rsidRPr="00A9365D" w:rsidRDefault="00A9365D" w:rsidP="00A9365D">
      <w:pPr>
        <w:pStyle w:val="Paragrafoelenco"/>
        <w:numPr>
          <w:ilvl w:val="0"/>
          <w:numId w:val="4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Conoscere a grandi linee lo svolgersi storico della disciplina e delle problematiche fondamentali che essa ha trattato e che propone anche oggi alla riflessione. </w:t>
      </w:r>
    </w:p>
    <w:p w14:paraId="5CC0E9D6" w14:textId="77777777" w:rsidR="00A9365D" w:rsidRPr="00A9365D" w:rsidRDefault="00A9365D" w:rsidP="00A9365D">
      <w:pPr>
        <w:pStyle w:val="Paragrafoelenco"/>
        <w:numPr>
          <w:ilvl w:val="0"/>
          <w:numId w:val="4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Comprendere il lessico antropologico e l’approccio critico che la disciplina mette in atto quando si tratti di leggere i costrutti culturali, sia della nostra sia delle altrui società. </w:t>
      </w:r>
    </w:p>
    <w:p w14:paraId="6FD7AD47" w14:textId="77777777" w:rsidR="00A9365D" w:rsidRPr="00A9365D" w:rsidRDefault="00A9365D" w:rsidP="00A9365D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9365D">
        <w:t xml:space="preserve">Acquisire una conoscenza di base della metodologia di ricerca antropologica e approfondire, attraverso l’analisi di casi etnografici specifici, alcune tematiche di base: la dicotomia natura/cultura, la comparazione, il metodo etnografico, la critica ai concetti di “razza” ed “etnia” ed il valore delle differenze culturali. </w:t>
      </w:r>
    </w:p>
    <w:p w14:paraId="401F6445" w14:textId="77777777" w:rsidR="00A9365D" w:rsidRPr="00A9365D" w:rsidRDefault="00A9365D" w:rsidP="00A9365D">
      <w:pPr>
        <w:pStyle w:val="Paragrafoelenco"/>
        <w:rPr>
          <w:szCs w:val="20"/>
          <w:lang w:eastAsia="en-US"/>
        </w:rPr>
      </w:pPr>
    </w:p>
    <w:p w14:paraId="0F567F10" w14:textId="77777777" w:rsidR="00A9365D" w:rsidRPr="00A9365D" w:rsidRDefault="00A9365D" w:rsidP="00A9365D">
      <w:pPr>
        <w:pStyle w:val="Paragrafoelenco"/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Al termine del corso, lo studente sarà in grado di (secondo i Descrittori di Dublino): </w:t>
      </w:r>
    </w:p>
    <w:p w14:paraId="0455540B" w14:textId="77777777" w:rsidR="00A9365D" w:rsidRPr="00A9365D" w:rsidRDefault="00A9365D" w:rsidP="00A9365D">
      <w:pPr>
        <w:pStyle w:val="Paragrafoelenco"/>
        <w:numPr>
          <w:ilvl w:val="0"/>
          <w:numId w:val="2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>Conoscere le fasi fondamentali della storia dell’antropologia culturale, comprendendone le principali tematiche e i risultati raggiunti.</w:t>
      </w:r>
    </w:p>
    <w:p w14:paraId="5885EB8F" w14:textId="77777777" w:rsidR="00A9365D" w:rsidRPr="00A9365D" w:rsidRDefault="00A9365D" w:rsidP="00A9365D">
      <w:pPr>
        <w:pStyle w:val="Paragrafoelenco"/>
        <w:numPr>
          <w:ilvl w:val="0"/>
          <w:numId w:val="2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>Conoscere e comprendere il lessico antropologico e il metodo di ricerca utilizzato dalla disciplina.</w:t>
      </w:r>
    </w:p>
    <w:p w14:paraId="24AAA451" w14:textId="77777777" w:rsidR="00A9365D" w:rsidRPr="00A9365D" w:rsidRDefault="00A9365D" w:rsidP="00A9365D">
      <w:pPr>
        <w:pStyle w:val="Paragrafoelenco"/>
        <w:numPr>
          <w:ilvl w:val="0"/>
          <w:numId w:val="2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>Applicare le conoscenze antropologiche nell’analisi delle problematiche sociali e di quelle relative al proprio profilo professionale.</w:t>
      </w:r>
    </w:p>
    <w:p w14:paraId="416E8953" w14:textId="77777777" w:rsidR="00A9365D" w:rsidRPr="00A9365D" w:rsidRDefault="00A9365D" w:rsidP="00A9365D">
      <w:pPr>
        <w:spacing w:before="240" w:after="120"/>
        <w:rPr>
          <w:b/>
          <w:i/>
          <w:sz w:val="18"/>
          <w:szCs w:val="18"/>
        </w:rPr>
      </w:pPr>
      <w:r w:rsidRPr="00A9365D">
        <w:rPr>
          <w:b/>
          <w:i/>
          <w:sz w:val="18"/>
          <w:szCs w:val="18"/>
        </w:rPr>
        <w:t>PROGRAMMA DEL CORSO</w:t>
      </w:r>
    </w:p>
    <w:p w14:paraId="4896FD15" w14:textId="77777777" w:rsidR="00A9365D" w:rsidRPr="00A9365D" w:rsidRDefault="00A9365D" w:rsidP="00A9365D">
      <w:p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Il corso proporrà una parte generale relativa alla storia e allo sviluppo della disciplina </w:t>
      </w:r>
      <w:proofErr w:type="spellStart"/>
      <w:r w:rsidRPr="00A9365D">
        <w:rPr>
          <w:szCs w:val="20"/>
          <w:lang w:eastAsia="en-US"/>
        </w:rPr>
        <w:t>etno</w:t>
      </w:r>
      <w:proofErr w:type="spellEnd"/>
      <w:r w:rsidRPr="00A9365D">
        <w:rPr>
          <w:szCs w:val="20"/>
          <w:lang w:eastAsia="en-US"/>
        </w:rPr>
        <w:t xml:space="preserve">-antropologica, dalle origini alle odierne formulazioni teoriche. Si analizzeranno, nello specifico, le tematiche fondanti della disciplina e i dibattiti contemporanei. Nella seconda parte del corso si affronterà il dibattito </w:t>
      </w:r>
      <w:r w:rsidRPr="00A9365D">
        <w:rPr>
          <w:szCs w:val="20"/>
          <w:lang w:eastAsia="en-US"/>
        </w:rPr>
        <w:lastRenderedPageBreak/>
        <w:t>antropologico concernente la questione indigena, ponendo particolare attenzione alle politiche del riconoscimento, alle dinamiche attuate a livello nazionale e internazionale, alle lotte per i diritti indigeni, alla questione territoriale e alla valorizzazione dei saperi e delle epistemologie locali.</w:t>
      </w:r>
    </w:p>
    <w:p w14:paraId="6377F6DA" w14:textId="77777777" w:rsidR="00A9365D" w:rsidRPr="00A9365D" w:rsidRDefault="00A9365D" w:rsidP="00A9365D">
      <w:pPr>
        <w:rPr>
          <w:szCs w:val="20"/>
          <w:lang w:eastAsia="en-US"/>
        </w:rPr>
      </w:pPr>
    </w:p>
    <w:p w14:paraId="0C45FC70" w14:textId="77777777" w:rsidR="00A9365D" w:rsidRPr="00A9365D" w:rsidRDefault="00A9365D" w:rsidP="00A9365D">
      <w:pPr>
        <w:rPr>
          <w:szCs w:val="20"/>
          <w:lang w:eastAsia="en-US"/>
        </w:rPr>
      </w:pPr>
      <w:r w:rsidRPr="00A9365D">
        <w:rPr>
          <w:szCs w:val="20"/>
          <w:lang w:eastAsia="en-US"/>
        </w:rPr>
        <w:t>Gli argomenti trattati durante il corso saranno i seguenti:</w:t>
      </w:r>
    </w:p>
    <w:p w14:paraId="73F21619" w14:textId="77777777" w:rsidR="00A9365D" w:rsidRPr="00A9365D" w:rsidRDefault="00A9365D" w:rsidP="00A9365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9365D">
        <w:t>Nascita e sviluppo dell’antropologia culturale come disciplina accademica.</w:t>
      </w:r>
    </w:p>
    <w:p w14:paraId="2946ACE0" w14:textId="77777777" w:rsidR="00A9365D" w:rsidRPr="00A9365D" w:rsidRDefault="00A9365D" w:rsidP="00A9365D">
      <w:pPr>
        <w:pStyle w:val="Paragrafoelenco"/>
        <w:numPr>
          <w:ilvl w:val="0"/>
          <w:numId w:val="5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Storia della disciplina e principali scuole antropologiche (evoluzionismo, funzionalismo, strutturalismo, </w:t>
      </w:r>
      <w:proofErr w:type="spellStart"/>
      <w:r w:rsidRPr="00A9365D">
        <w:rPr>
          <w:szCs w:val="20"/>
          <w:lang w:eastAsia="en-US"/>
        </w:rPr>
        <w:t>interpretativismo</w:t>
      </w:r>
      <w:proofErr w:type="spellEnd"/>
      <w:r w:rsidRPr="00A9365D">
        <w:rPr>
          <w:szCs w:val="20"/>
          <w:lang w:eastAsia="en-US"/>
        </w:rPr>
        <w:t>).</w:t>
      </w:r>
    </w:p>
    <w:p w14:paraId="1762E784" w14:textId="77777777" w:rsidR="00A9365D" w:rsidRPr="00A9365D" w:rsidRDefault="00A9365D" w:rsidP="00A9365D">
      <w:pPr>
        <w:pStyle w:val="Paragrafoelenco"/>
        <w:numPr>
          <w:ilvl w:val="0"/>
          <w:numId w:val="5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Introduzione alle principali tematiche di ricerca e alle metodologie dell'antropologia culturale </w:t>
      </w:r>
      <w:r w:rsidRPr="00A9365D">
        <w:t xml:space="preserve">(cultura, comparazione, metodo etnografico, cosmologie, rituali, identità, parentela e discendenza, reciprocità, le questioni della mobilità e della globalizzazione). </w:t>
      </w:r>
    </w:p>
    <w:p w14:paraId="48587A23" w14:textId="77777777" w:rsidR="00A9365D" w:rsidRPr="00A9365D" w:rsidRDefault="00A9365D" w:rsidP="00A9365D">
      <w:pPr>
        <w:pStyle w:val="Paragrafoelenco"/>
        <w:numPr>
          <w:ilvl w:val="0"/>
          <w:numId w:val="5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Introduzione al dibattito contemporaneo intorno alla questione indigena e la trattazione di casi etnografici specifici. </w:t>
      </w:r>
    </w:p>
    <w:p w14:paraId="055259A0" w14:textId="05B61964" w:rsidR="00A9365D" w:rsidRPr="00A9365D" w:rsidRDefault="00A9365D" w:rsidP="00A9365D">
      <w:pPr>
        <w:spacing w:before="240" w:after="120"/>
        <w:rPr>
          <w:b/>
          <w:i/>
          <w:sz w:val="18"/>
          <w:szCs w:val="18"/>
          <w:lang w:eastAsia="en-US"/>
        </w:rPr>
      </w:pPr>
      <w:r w:rsidRPr="00A9365D">
        <w:rPr>
          <w:b/>
          <w:i/>
          <w:sz w:val="18"/>
          <w:szCs w:val="18"/>
          <w:lang w:eastAsia="en-US"/>
        </w:rPr>
        <w:t>BIBLIOGRAFIA</w:t>
      </w:r>
      <w:r w:rsidR="00B15F50">
        <w:rPr>
          <w:rStyle w:val="Rimandonotaapidipagina"/>
          <w:b/>
          <w:i/>
          <w:sz w:val="18"/>
          <w:szCs w:val="18"/>
          <w:lang w:eastAsia="en-US"/>
        </w:rPr>
        <w:footnoteReference w:id="1"/>
      </w:r>
    </w:p>
    <w:p w14:paraId="4344F87C" w14:textId="66DCA35A" w:rsidR="00A9365D" w:rsidRPr="00A9365D" w:rsidRDefault="00A9365D" w:rsidP="00A9365D">
      <w:pPr>
        <w:pStyle w:val="Testo1"/>
        <w:numPr>
          <w:ilvl w:val="0"/>
          <w:numId w:val="6"/>
        </w:numPr>
        <w:spacing w:before="0" w:line="240" w:lineRule="auto"/>
        <w:rPr>
          <w:szCs w:val="18"/>
        </w:rPr>
      </w:pPr>
      <w:r w:rsidRPr="00A9365D">
        <w:rPr>
          <w:smallCaps/>
          <w:szCs w:val="18"/>
        </w:rPr>
        <w:t>S. Allovio, L. Ciabarri, G. Mangiameli</w:t>
      </w:r>
      <w:r w:rsidRPr="00A9365D">
        <w:rPr>
          <w:szCs w:val="18"/>
        </w:rPr>
        <w:t xml:space="preserve"> (a cura di), Antropologia culturale. I temi fondamentali, Raffaello Cortina, Milano, 2018.</w:t>
      </w:r>
      <w:r w:rsidR="00B15F50">
        <w:rPr>
          <w:szCs w:val="18"/>
        </w:rPr>
        <w:t xml:space="preserve"> </w:t>
      </w:r>
      <w:hyperlink r:id="rId9" w:history="1">
        <w:r w:rsidR="00B15F50" w:rsidRPr="00B15F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5B3728C" w14:textId="77777777" w:rsidR="00A9365D" w:rsidRPr="00A9365D" w:rsidRDefault="00A9365D" w:rsidP="00A9365D">
      <w:pPr>
        <w:pStyle w:val="Testo1"/>
        <w:spacing w:before="0" w:line="240" w:lineRule="auto"/>
        <w:ind w:left="1004"/>
        <w:rPr>
          <w:szCs w:val="18"/>
        </w:rPr>
      </w:pPr>
      <w:r w:rsidRPr="00A9365D">
        <w:rPr>
          <w:szCs w:val="18"/>
        </w:rPr>
        <w:t>Con l’esclusione dei seguenti capitoli, che sono solo facoltativi:</w:t>
      </w:r>
    </w:p>
    <w:p w14:paraId="303E4D3C" w14:textId="3A1D74E1" w:rsidR="00A9365D" w:rsidRPr="00A9365D" w:rsidRDefault="00A9365D" w:rsidP="00A9365D">
      <w:pPr>
        <w:pStyle w:val="Testo1"/>
        <w:spacing w:before="0" w:line="240" w:lineRule="auto"/>
        <w:ind w:left="1004" w:hanging="153"/>
        <w:rPr>
          <w:szCs w:val="18"/>
        </w:rPr>
      </w:pPr>
      <w:r w:rsidRPr="00A9365D">
        <w:rPr>
          <w:szCs w:val="18"/>
        </w:rPr>
        <w:t>-</w:t>
      </w:r>
      <w:r>
        <w:rPr>
          <w:szCs w:val="18"/>
        </w:rPr>
        <w:t xml:space="preserve"> </w:t>
      </w:r>
      <w:r w:rsidRPr="00A9365D">
        <w:rPr>
          <w:szCs w:val="18"/>
        </w:rPr>
        <w:t>La dimensione culturale</w:t>
      </w:r>
    </w:p>
    <w:p w14:paraId="6125D19C" w14:textId="17199C08" w:rsidR="00A9365D" w:rsidRPr="00A9365D" w:rsidRDefault="00A9365D" w:rsidP="00A9365D">
      <w:pPr>
        <w:pStyle w:val="Testo1"/>
        <w:spacing w:before="0" w:line="240" w:lineRule="auto"/>
        <w:ind w:left="1004" w:hanging="153"/>
        <w:rPr>
          <w:szCs w:val="18"/>
        </w:rPr>
      </w:pPr>
      <w:r w:rsidRPr="00A9365D">
        <w:rPr>
          <w:szCs w:val="18"/>
        </w:rPr>
        <w:t>-</w:t>
      </w:r>
      <w:r>
        <w:rPr>
          <w:szCs w:val="18"/>
        </w:rPr>
        <w:t xml:space="preserve"> </w:t>
      </w:r>
      <w:r w:rsidRPr="00A9365D">
        <w:rPr>
          <w:szCs w:val="18"/>
        </w:rPr>
        <w:t>Gli schemi della pratica</w:t>
      </w:r>
    </w:p>
    <w:p w14:paraId="02E72D36" w14:textId="4C838C8A" w:rsidR="00A9365D" w:rsidRPr="00A9365D" w:rsidRDefault="00A9365D" w:rsidP="00A9365D">
      <w:pPr>
        <w:pStyle w:val="Testo1"/>
        <w:spacing w:before="0" w:line="240" w:lineRule="auto"/>
        <w:ind w:left="1004" w:hanging="153"/>
        <w:rPr>
          <w:szCs w:val="18"/>
        </w:rPr>
      </w:pPr>
      <w:r w:rsidRPr="00A9365D">
        <w:rPr>
          <w:szCs w:val="18"/>
        </w:rPr>
        <w:t>-</w:t>
      </w:r>
      <w:r>
        <w:rPr>
          <w:szCs w:val="18"/>
        </w:rPr>
        <w:t xml:space="preserve"> </w:t>
      </w:r>
      <w:r w:rsidRPr="00A9365D">
        <w:rPr>
          <w:szCs w:val="18"/>
        </w:rPr>
        <w:t>Donare, scambiare, custodire: come si creano le società</w:t>
      </w:r>
    </w:p>
    <w:p w14:paraId="79BE146E" w14:textId="6DB3555C" w:rsidR="00A9365D" w:rsidRPr="00A9365D" w:rsidRDefault="00A9365D" w:rsidP="00A9365D">
      <w:pPr>
        <w:pStyle w:val="Testo1"/>
        <w:spacing w:before="0" w:line="240" w:lineRule="auto"/>
        <w:ind w:left="1004" w:hanging="153"/>
        <w:rPr>
          <w:szCs w:val="18"/>
        </w:rPr>
      </w:pPr>
      <w:r w:rsidRPr="00A9365D">
        <w:rPr>
          <w:szCs w:val="18"/>
        </w:rPr>
        <w:t>-</w:t>
      </w:r>
      <w:r>
        <w:rPr>
          <w:szCs w:val="18"/>
        </w:rPr>
        <w:t xml:space="preserve"> </w:t>
      </w:r>
      <w:r w:rsidRPr="00A9365D">
        <w:rPr>
          <w:szCs w:val="18"/>
        </w:rPr>
        <w:t>L’etnia e le minoranze etniche</w:t>
      </w:r>
    </w:p>
    <w:p w14:paraId="0C22B96D" w14:textId="2FE57FCC" w:rsidR="00A9365D" w:rsidRPr="00A9365D" w:rsidRDefault="00A9365D" w:rsidP="00A9365D">
      <w:pPr>
        <w:pStyle w:val="Testo1"/>
        <w:spacing w:before="0" w:line="240" w:lineRule="auto"/>
        <w:ind w:left="1004" w:hanging="153"/>
        <w:rPr>
          <w:szCs w:val="18"/>
        </w:rPr>
      </w:pPr>
      <w:r w:rsidRPr="00A9365D">
        <w:rPr>
          <w:szCs w:val="18"/>
        </w:rPr>
        <w:t>-</w:t>
      </w:r>
      <w:r>
        <w:rPr>
          <w:szCs w:val="18"/>
        </w:rPr>
        <w:t xml:space="preserve"> </w:t>
      </w:r>
      <w:r w:rsidRPr="00A9365D">
        <w:rPr>
          <w:szCs w:val="18"/>
        </w:rPr>
        <w:t>Storia dello zucchero</w:t>
      </w:r>
    </w:p>
    <w:p w14:paraId="2B303F93" w14:textId="126478EC" w:rsidR="00A9365D" w:rsidRPr="00A9365D" w:rsidRDefault="00A9365D" w:rsidP="00A9365D">
      <w:pPr>
        <w:pStyle w:val="Testo1"/>
        <w:spacing w:before="0" w:line="240" w:lineRule="auto"/>
        <w:ind w:left="1004" w:hanging="153"/>
        <w:rPr>
          <w:szCs w:val="18"/>
        </w:rPr>
      </w:pPr>
      <w:r w:rsidRPr="00A9365D">
        <w:rPr>
          <w:szCs w:val="18"/>
        </w:rPr>
        <w:t>-</w:t>
      </w:r>
      <w:r>
        <w:rPr>
          <w:szCs w:val="18"/>
        </w:rPr>
        <w:t xml:space="preserve"> </w:t>
      </w:r>
      <w:r w:rsidRPr="00A9365D">
        <w:rPr>
          <w:szCs w:val="18"/>
        </w:rPr>
        <w:t>La nuova Turii</w:t>
      </w:r>
    </w:p>
    <w:p w14:paraId="2936969B" w14:textId="56881924" w:rsidR="00A9365D" w:rsidRPr="00A9365D" w:rsidRDefault="00A9365D" w:rsidP="00A9365D">
      <w:pPr>
        <w:pStyle w:val="Testo1"/>
        <w:numPr>
          <w:ilvl w:val="0"/>
          <w:numId w:val="6"/>
        </w:numPr>
        <w:spacing w:line="240" w:lineRule="auto"/>
        <w:ind w:left="714" w:hanging="357"/>
        <w:rPr>
          <w:szCs w:val="18"/>
        </w:rPr>
      </w:pPr>
      <w:r w:rsidRPr="00A9365D">
        <w:rPr>
          <w:smallCaps/>
          <w:szCs w:val="18"/>
        </w:rPr>
        <w:t>A. Casella Paltrinieri,</w:t>
      </w:r>
      <w:r w:rsidRPr="00A9365D">
        <w:rPr>
          <w:szCs w:val="18"/>
        </w:rPr>
        <w:t xml:space="preserve"> L’esperienza umana. Introduzione alla antropologia culturale, CISU, Roma 2017. </w:t>
      </w:r>
      <w:r w:rsidR="00B15F50">
        <w:rPr>
          <w:szCs w:val="18"/>
        </w:rPr>
        <w:t xml:space="preserve"> </w:t>
      </w:r>
      <w:hyperlink r:id="rId10" w:history="1">
        <w:r w:rsidR="00B15F50" w:rsidRPr="00B15F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4245475" w14:textId="5D3ED425" w:rsidR="00A9365D" w:rsidRPr="00A9365D" w:rsidRDefault="00A9365D" w:rsidP="00A9365D">
      <w:pPr>
        <w:pStyle w:val="Testo1"/>
        <w:numPr>
          <w:ilvl w:val="0"/>
          <w:numId w:val="6"/>
        </w:numPr>
        <w:spacing w:line="240" w:lineRule="auto"/>
        <w:ind w:left="714" w:hanging="357"/>
        <w:rPr>
          <w:szCs w:val="18"/>
        </w:rPr>
      </w:pPr>
      <w:r w:rsidRPr="00A9365D">
        <w:rPr>
          <w:smallCaps/>
          <w:szCs w:val="18"/>
        </w:rPr>
        <w:t>L. Volpi,</w:t>
      </w:r>
      <w:r w:rsidRPr="00A9365D">
        <w:rPr>
          <w:szCs w:val="18"/>
        </w:rPr>
        <w:t xml:space="preserve"> La selva instabile. Indigeni e genetisti nell'Amazzonia Peruviana (titolo provvisorio), Raffaello Cortina, Milano, 2023.</w:t>
      </w:r>
    </w:p>
    <w:p w14:paraId="60C9049D" w14:textId="77777777" w:rsidR="00A9365D" w:rsidRPr="00A9365D" w:rsidRDefault="00A9365D" w:rsidP="00A9365D">
      <w:pPr>
        <w:spacing w:before="240" w:after="120" w:line="220" w:lineRule="exact"/>
        <w:rPr>
          <w:b/>
          <w:i/>
          <w:sz w:val="18"/>
          <w:szCs w:val="18"/>
        </w:rPr>
      </w:pPr>
      <w:r w:rsidRPr="00A9365D">
        <w:rPr>
          <w:b/>
          <w:i/>
          <w:sz w:val="18"/>
          <w:szCs w:val="18"/>
        </w:rPr>
        <w:t>DIDATTICA DEL CORSO</w:t>
      </w:r>
      <w:bookmarkStart w:id="0" w:name="_GoBack"/>
      <w:bookmarkEnd w:id="0"/>
    </w:p>
    <w:p w14:paraId="1AC2DB65" w14:textId="77777777" w:rsidR="00A9365D" w:rsidRPr="00A9365D" w:rsidRDefault="00A9365D" w:rsidP="00A9365D">
      <w:pPr>
        <w:pStyle w:val="Testo2"/>
        <w:rPr>
          <w:rFonts w:ascii="Times New Roman" w:hAnsi="Times New Roman"/>
          <w:szCs w:val="18"/>
        </w:rPr>
      </w:pPr>
      <w:r w:rsidRPr="00A9365D">
        <w:rPr>
          <w:rFonts w:ascii="Times New Roman" w:hAnsi="Times New Roman"/>
          <w:szCs w:val="18"/>
        </w:rPr>
        <w:t>Le lezioni frontali saranno accompagnate da materiale di supporto (slides e documenti audiovisivi e iconografici) che saranno caricati su blackboard. Sono previsti, inoltre, incontri con esperti e testimoni, su temi relativi agli argomenti del programma.</w:t>
      </w:r>
    </w:p>
    <w:p w14:paraId="40677BCC" w14:textId="77777777" w:rsidR="00A9365D" w:rsidRPr="00A9365D" w:rsidRDefault="00A9365D" w:rsidP="00A9365D">
      <w:pPr>
        <w:spacing w:before="240" w:after="120" w:line="220" w:lineRule="exact"/>
        <w:rPr>
          <w:b/>
          <w:i/>
          <w:sz w:val="18"/>
          <w:szCs w:val="18"/>
        </w:rPr>
      </w:pPr>
      <w:r w:rsidRPr="00A9365D">
        <w:rPr>
          <w:b/>
          <w:i/>
          <w:sz w:val="18"/>
          <w:szCs w:val="18"/>
        </w:rPr>
        <w:t>METODO DI VALUTAZIONE</w:t>
      </w:r>
    </w:p>
    <w:p w14:paraId="5D050D3C" w14:textId="77777777" w:rsidR="00A9365D" w:rsidRPr="00A9365D" w:rsidRDefault="00A9365D" w:rsidP="00A9365D">
      <w:pPr>
        <w:pStyle w:val="Testo2"/>
        <w:rPr>
          <w:rFonts w:ascii="Times New Roman" w:hAnsi="Times New Roman"/>
          <w:szCs w:val="18"/>
        </w:rPr>
      </w:pPr>
      <w:r w:rsidRPr="00A9365D">
        <w:rPr>
          <w:rFonts w:ascii="Times New Roman" w:hAnsi="Times New Roman"/>
          <w:szCs w:val="18"/>
        </w:rPr>
        <w:lastRenderedPageBreak/>
        <w:t xml:space="preserve">L’esame conclusivo sarà orale. Nella valutazione dell’esame, la determinazione del voto finale terrà conto dei seguenti elementi: conoscenza delle principali tappe storiche della disciplina e dei risultati raggiunti, comprensione delle problematiche fondamentali trattate e del metodo antropologico; competenza nell’uso del lessico antropologico e dei suoi strumenti critici. </w:t>
      </w:r>
    </w:p>
    <w:p w14:paraId="25D9A59E" w14:textId="77777777" w:rsidR="00A9365D" w:rsidRPr="00A9365D" w:rsidRDefault="00A9365D" w:rsidP="00A9365D">
      <w:pPr>
        <w:spacing w:before="240" w:after="120"/>
        <w:rPr>
          <w:b/>
          <w:i/>
          <w:sz w:val="18"/>
          <w:szCs w:val="18"/>
        </w:rPr>
      </w:pPr>
      <w:r w:rsidRPr="00A9365D">
        <w:rPr>
          <w:b/>
          <w:i/>
          <w:sz w:val="18"/>
          <w:szCs w:val="18"/>
        </w:rPr>
        <w:t>AVVERTENZE E PREREQUISITI</w:t>
      </w:r>
    </w:p>
    <w:p w14:paraId="29B36AAD" w14:textId="77777777" w:rsidR="00A9365D" w:rsidRPr="00A9365D" w:rsidRDefault="00A9365D" w:rsidP="00A9365D">
      <w:pPr>
        <w:pStyle w:val="Testo2"/>
        <w:rPr>
          <w:rFonts w:ascii="Times New Roman" w:hAnsi="Times New Roman"/>
          <w:szCs w:val="18"/>
        </w:rPr>
      </w:pPr>
      <w:r w:rsidRPr="00A9365D">
        <w:rPr>
          <w:rFonts w:ascii="Times New Roman" w:hAnsi="Times New Roman"/>
          <w:szCs w:val="18"/>
        </w:rPr>
        <w:t>Trattandosi di un corso introduttivo, non sono necessari prerequisiti relativi ai contenuti.</w:t>
      </w:r>
    </w:p>
    <w:p w14:paraId="6310453D" w14:textId="77777777" w:rsidR="00A9365D" w:rsidRPr="00A9365D" w:rsidRDefault="00A9365D" w:rsidP="00A9365D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A9365D">
        <w:rPr>
          <w:rFonts w:ascii="Times New Roman" w:hAnsi="Times New Roman"/>
          <w:i/>
          <w:szCs w:val="18"/>
        </w:rPr>
        <w:t>Orario e luogo di ricevimento</w:t>
      </w:r>
    </w:p>
    <w:p w14:paraId="023D1F90" w14:textId="77777777" w:rsidR="00A9365D" w:rsidRPr="00A9365D" w:rsidRDefault="00A9365D" w:rsidP="00A9365D">
      <w:pPr>
        <w:pStyle w:val="Testo2"/>
        <w:rPr>
          <w:rFonts w:ascii="Times New Roman" w:hAnsi="Times New Roman"/>
          <w:i/>
          <w:szCs w:val="18"/>
        </w:rPr>
      </w:pPr>
      <w:r w:rsidRPr="00A9365D">
        <w:rPr>
          <w:rFonts w:ascii="Times New Roman" w:hAnsi="Times New Roman"/>
          <w:szCs w:val="18"/>
        </w:rPr>
        <w:t xml:space="preserve">La Prof.ssa Laura Volpi riceve gli studenti in aula, al termine delle lezioni. È possibile anche richiedere un appuntamento per programmare dei colloqui online. Per richieste di chiarimenti o informazioni varie, servirsi dell'indirizzo e-mail </w:t>
      </w:r>
      <w:r w:rsidRPr="00A9365D">
        <w:rPr>
          <w:rFonts w:ascii="Times New Roman" w:hAnsi="Times New Roman"/>
          <w:i/>
          <w:szCs w:val="18"/>
        </w:rPr>
        <w:t>laura.volpi@unicatt.it.</w:t>
      </w:r>
    </w:p>
    <w:p w14:paraId="5B672153" w14:textId="6489DD77" w:rsidR="002D5E17" w:rsidRPr="00A9365D" w:rsidRDefault="002D5E17" w:rsidP="00A9365D">
      <w:pPr>
        <w:spacing w:before="240" w:after="120"/>
        <w:rPr>
          <w:i/>
        </w:rPr>
      </w:pPr>
    </w:p>
    <w:sectPr w:rsidR="002D5E17" w:rsidRPr="00A936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0C4D1" w14:textId="77777777" w:rsidR="00C858FD" w:rsidRDefault="00C858FD" w:rsidP="0033686F">
      <w:pPr>
        <w:spacing w:line="240" w:lineRule="auto"/>
      </w:pPr>
      <w:r>
        <w:separator/>
      </w:r>
    </w:p>
  </w:endnote>
  <w:endnote w:type="continuationSeparator" w:id="0">
    <w:p w14:paraId="7208D422" w14:textId="77777777" w:rsidR="00C858FD" w:rsidRDefault="00C858FD" w:rsidP="00336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66497" w14:textId="77777777" w:rsidR="00C858FD" w:rsidRDefault="00C858FD" w:rsidP="0033686F">
      <w:pPr>
        <w:spacing w:line="240" w:lineRule="auto"/>
      </w:pPr>
      <w:r>
        <w:separator/>
      </w:r>
    </w:p>
  </w:footnote>
  <w:footnote w:type="continuationSeparator" w:id="0">
    <w:p w14:paraId="2743331E" w14:textId="77777777" w:rsidR="00C858FD" w:rsidRDefault="00C858FD" w:rsidP="0033686F">
      <w:pPr>
        <w:spacing w:line="240" w:lineRule="auto"/>
      </w:pPr>
      <w:r>
        <w:continuationSeparator/>
      </w:r>
    </w:p>
  </w:footnote>
  <w:footnote w:id="1">
    <w:p w14:paraId="35F8C63B" w14:textId="110C158E" w:rsidR="00B15F50" w:rsidRDefault="00B15F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A7507"/>
    <w:multiLevelType w:val="hybridMultilevel"/>
    <w:tmpl w:val="DB96B7D0"/>
    <w:lvl w:ilvl="0" w:tplc="1F30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10"/>
    <w:rsid w:val="00100C30"/>
    <w:rsid w:val="0018218F"/>
    <w:rsid w:val="00187B99"/>
    <w:rsid w:val="002014DD"/>
    <w:rsid w:val="002D5E17"/>
    <w:rsid w:val="0033686F"/>
    <w:rsid w:val="00484101"/>
    <w:rsid w:val="004D1217"/>
    <w:rsid w:val="004D6008"/>
    <w:rsid w:val="00640794"/>
    <w:rsid w:val="006F1772"/>
    <w:rsid w:val="00844CC3"/>
    <w:rsid w:val="008942E7"/>
    <w:rsid w:val="008A1204"/>
    <w:rsid w:val="008B3B06"/>
    <w:rsid w:val="00900CCA"/>
    <w:rsid w:val="00924B77"/>
    <w:rsid w:val="00926110"/>
    <w:rsid w:val="00940DA2"/>
    <w:rsid w:val="009E055C"/>
    <w:rsid w:val="00A74F6F"/>
    <w:rsid w:val="00A9365D"/>
    <w:rsid w:val="00AD7557"/>
    <w:rsid w:val="00B15F50"/>
    <w:rsid w:val="00B50C5D"/>
    <w:rsid w:val="00B51253"/>
    <w:rsid w:val="00B525CC"/>
    <w:rsid w:val="00C858FD"/>
    <w:rsid w:val="00D404F2"/>
    <w:rsid w:val="00E607E6"/>
    <w:rsid w:val="00E7461C"/>
    <w:rsid w:val="00F3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44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10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qFormat/>
    <w:rsid w:val="0092611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68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686F"/>
    <w:rPr>
      <w:rFonts w:eastAsia="MS Mincho"/>
    </w:rPr>
  </w:style>
  <w:style w:type="character" w:styleId="Rimandonotaapidipagina">
    <w:name w:val="footnote reference"/>
    <w:basedOn w:val="Carpredefinitoparagrafo"/>
    <w:rsid w:val="0033686F"/>
    <w:rPr>
      <w:vertAlign w:val="superscript"/>
    </w:rPr>
  </w:style>
  <w:style w:type="character" w:styleId="Collegamentoipertestuale">
    <w:name w:val="Hyperlink"/>
    <w:basedOn w:val="Carpredefinitoparagrafo"/>
    <w:rsid w:val="003368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10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qFormat/>
    <w:rsid w:val="0092611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68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686F"/>
    <w:rPr>
      <w:rFonts w:eastAsia="MS Mincho"/>
    </w:rPr>
  </w:style>
  <w:style w:type="character" w:styleId="Rimandonotaapidipagina">
    <w:name w:val="footnote reference"/>
    <w:basedOn w:val="Carpredefinitoparagrafo"/>
    <w:rsid w:val="0033686F"/>
    <w:rPr>
      <w:vertAlign w:val="superscript"/>
    </w:rPr>
  </w:style>
  <w:style w:type="character" w:styleId="Collegamentoipertestuale">
    <w:name w:val="Hyperlink"/>
    <w:basedOn w:val="Carpredefinitoparagrafo"/>
    <w:rsid w:val="00336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na-casella-paltrinieri/lesperienza-umana-introduzione-allantropologia-culturale-9788879756440-2506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antropologia-culturale-i-temi-fondamentali-9788860309945-5285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3B10-381D-42AE-AD77-424E3131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631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2022-05-16T07:05:00Z</dcterms:created>
  <dcterms:modified xsi:type="dcterms:W3CDTF">2022-09-26T08:17:00Z</dcterms:modified>
</cp:coreProperties>
</file>