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6D211" w14:textId="2EE463F1" w:rsidR="00B334F6" w:rsidRPr="007162A9" w:rsidRDefault="00B334F6" w:rsidP="00B334F6">
      <w:pPr>
        <w:pStyle w:val="Titolo1"/>
        <w:rPr>
          <w:rFonts w:ascii="Times New Roman" w:hAnsi="Times New Roman"/>
          <w:lang w:val="en-US"/>
        </w:rPr>
      </w:pPr>
      <w:r w:rsidRPr="007162A9">
        <w:rPr>
          <w:rFonts w:ascii="Times New Roman" w:hAnsi="Times New Roman"/>
          <w:lang w:val="en-US"/>
        </w:rPr>
        <w:t xml:space="preserve">International </w:t>
      </w:r>
      <w:r w:rsidR="004C787E" w:rsidRPr="007162A9">
        <w:rPr>
          <w:rFonts w:ascii="Times New Roman" w:hAnsi="Times New Roman"/>
          <w:lang w:val="en-US"/>
        </w:rPr>
        <w:t>h</w:t>
      </w:r>
      <w:r w:rsidRPr="007162A9">
        <w:rPr>
          <w:rFonts w:ascii="Times New Roman" w:hAnsi="Times New Roman"/>
          <w:lang w:val="en-US"/>
        </w:rPr>
        <w:t>istory</w:t>
      </w:r>
    </w:p>
    <w:p w14:paraId="21959DBC" w14:textId="77777777" w:rsidR="00B334F6" w:rsidRPr="007D3490" w:rsidRDefault="00B334F6" w:rsidP="00B334F6">
      <w:pPr>
        <w:pStyle w:val="Titolo2"/>
        <w:rPr>
          <w:rFonts w:ascii="Times New Roman" w:hAnsi="Times New Roman"/>
          <w:szCs w:val="18"/>
          <w:lang w:val="en-US"/>
        </w:rPr>
      </w:pPr>
      <w:r w:rsidRPr="007D3490">
        <w:rPr>
          <w:rFonts w:ascii="Times New Roman" w:hAnsi="Times New Roman"/>
          <w:szCs w:val="18"/>
          <w:lang w:val="en-US"/>
        </w:rPr>
        <w:t>Prof. Gianluca Pastori</w:t>
      </w:r>
    </w:p>
    <w:p w14:paraId="03D0FAAF" w14:textId="77777777" w:rsidR="00B334F6" w:rsidRPr="007D3490" w:rsidRDefault="00B334F6" w:rsidP="00B334F6">
      <w:pPr>
        <w:spacing w:before="240" w:after="120"/>
        <w:rPr>
          <w:b/>
          <w:bCs/>
          <w:sz w:val="18"/>
          <w:szCs w:val="18"/>
          <w:lang w:val="en-GB"/>
        </w:rPr>
      </w:pPr>
      <w:r w:rsidRPr="007D3490">
        <w:rPr>
          <w:b/>
          <w:bCs/>
          <w:i/>
          <w:iCs/>
          <w:sz w:val="18"/>
          <w:szCs w:val="18"/>
          <w:lang w:val="en-GB"/>
        </w:rPr>
        <w:t>COURSE AIMS</w:t>
      </w:r>
      <w:r w:rsidR="00CC38E3" w:rsidRPr="007D3490">
        <w:rPr>
          <w:b/>
          <w:bCs/>
          <w:i/>
          <w:iCs/>
          <w:sz w:val="18"/>
          <w:szCs w:val="18"/>
          <w:lang w:val="en-GB"/>
        </w:rPr>
        <w:t xml:space="preserve"> AND INTENDED LEARNING OUTCOMES</w:t>
      </w:r>
    </w:p>
    <w:p w14:paraId="032DC6B2" w14:textId="5EA206C7" w:rsidR="00B334F6" w:rsidRDefault="00216B95" w:rsidP="003375EF">
      <w:pPr>
        <w:ind w:firstLine="284"/>
        <w:rPr>
          <w:szCs w:val="20"/>
          <w:lang w:val="en-US"/>
        </w:rPr>
      </w:pPr>
      <w:r>
        <w:rPr>
          <w:szCs w:val="20"/>
          <w:lang w:val="en-US"/>
        </w:rPr>
        <w:t>The aim</w:t>
      </w:r>
      <w:r w:rsidR="005F6373">
        <w:rPr>
          <w:szCs w:val="20"/>
          <w:lang w:val="en-US"/>
        </w:rPr>
        <w:t xml:space="preserve"> of the course – which is taught in English –</w:t>
      </w:r>
      <w:r w:rsidR="00B334F6" w:rsidRPr="007162A9">
        <w:rPr>
          <w:szCs w:val="20"/>
          <w:lang w:val="en-US"/>
        </w:rPr>
        <w:t xml:space="preserve"> </w:t>
      </w:r>
      <w:r w:rsidR="005F6373">
        <w:rPr>
          <w:szCs w:val="20"/>
          <w:lang w:val="en-US"/>
        </w:rPr>
        <w:t xml:space="preserve">is </w:t>
      </w:r>
      <w:r w:rsidR="008E18F5">
        <w:rPr>
          <w:szCs w:val="20"/>
          <w:lang w:val="en-US"/>
        </w:rPr>
        <w:t>to provide</w:t>
      </w:r>
      <w:r w:rsidR="00B334F6" w:rsidRPr="007162A9">
        <w:rPr>
          <w:szCs w:val="20"/>
          <w:lang w:val="en-US"/>
        </w:rPr>
        <w:t xml:space="preserve"> </w:t>
      </w:r>
      <w:r w:rsidR="003375EF" w:rsidRPr="007162A9">
        <w:rPr>
          <w:szCs w:val="20"/>
          <w:lang w:val="en-US"/>
        </w:rPr>
        <w:t xml:space="preserve">a </w:t>
      </w:r>
      <w:r w:rsidR="00B334F6" w:rsidRPr="007162A9">
        <w:rPr>
          <w:szCs w:val="20"/>
          <w:lang w:val="en-US"/>
        </w:rPr>
        <w:t xml:space="preserve">framework to understand the </w:t>
      </w:r>
      <w:r w:rsidR="001C0454">
        <w:rPr>
          <w:szCs w:val="20"/>
          <w:lang w:val="en-US"/>
        </w:rPr>
        <w:t>global dynamics of the XIX and XX century and how the</w:t>
      </w:r>
      <w:r w:rsidR="008E18F5">
        <w:rPr>
          <w:szCs w:val="20"/>
          <w:lang w:val="en-US"/>
        </w:rPr>
        <w:t>y</w:t>
      </w:r>
      <w:r w:rsidR="001C0454">
        <w:rPr>
          <w:szCs w:val="20"/>
          <w:lang w:val="en-US"/>
        </w:rPr>
        <w:t xml:space="preserve"> impacted the contemporary international system</w:t>
      </w:r>
      <w:r w:rsidR="00B334F6" w:rsidRPr="007162A9">
        <w:rPr>
          <w:szCs w:val="20"/>
          <w:lang w:val="en-US"/>
        </w:rPr>
        <w:t xml:space="preserve">. Emphasis is on </w:t>
      </w:r>
      <w:r w:rsidR="001C0454">
        <w:rPr>
          <w:szCs w:val="20"/>
          <w:lang w:val="en-US"/>
        </w:rPr>
        <w:t xml:space="preserve">the </w:t>
      </w:r>
      <w:r w:rsidR="008E18F5">
        <w:rPr>
          <w:szCs w:val="20"/>
          <w:lang w:val="en-US"/>
        </w:rPr>
        <w:t>interplay</w:t>
      </w:r>
      <w:r w:rsidR="001C0454">
        <w:rPr>
          <w:szCs w:val="20"/>
          <w:lang w:val="en-US"/>
        </w:rPr>
        <w:t xml:space="preserve"> of the different elements </w:t>
      </w:r>
      <w:r w:rsidR="008E18F5">
        <w:rPr>
          <w:szCs w:val="20"/>
          <w:lang w:val="en-US"/>
        </w:rPr>
        <w:t xml:space="preserve">rather than on their </w:t>
      </w:r>
      <w:r w:rsidR="009F77AC">
        <w:rPr>
          <w:szCs w:val="20"/>
          <w:lang w:val="en-US"/>
        </w:rPr>
        <w:t>individual nature</w:t>
      </w:r>
      <w:r w:rsidR="00B334F6" w:rsidRPr="007162A9">
        <w:rPr>
          <w:szCs w:val="20"/>
          <w:lang w:val="en-US"/>
        </w:rPr>
        <w:t xml:space="preserve">. </w:t>
      </w:r>
      <w:r w:rsidR="00BA02FC">
        <w:rPr>
          <w:szCs w:val="20"/>
          <w:lang w:val="en-US"/>
        </w:rPr>
        <w:t xml:space="preserve">The </w:t>
      </w:r>
      <w:r w:rsidR="00B334F6" w:rsidRPr="007162A9">
        <w:rPr>
          <w:szCs w:val="20"/>
          <w:lang w:val="en-US"/>
        </w:rPr>
        <w:t>focus is on the</w:t>
      </w:r>
      <w:r w:rsidR="008E18F5">
        <w:rPr>
          <w:szCs w:val="20"/>
          <w:lang w:val="en-US"/>
        </w:rPr>
        <w:t xml:space="preserve"> long term </w:t>
      </w:r>
      <w:r w:rsidR="00BA02FC">
        <w:rPr>
          <w:szCs w:val="20"/>
          <w:lang w:val="en-US"/>
        </w:rPr>
        <w:t xml:space="preserve">trends, </w:t>
      </w:r>
      <w:r w:rsidR="009F77AC">
        <w:rPr>
          <w:szCs w:val="20"/>
          <w:lang w:val="en-US"/>
        </w:rPr>
        <w:t xml:space="preserve">their evolution and </w:t>
      </w:r>
      <w:r w:rsidR="00BA02FC">
        <w:rPr>
          <w:szCs w:val="20"/>
          <w:lang w:val="en-US"/>
        </w:rPr>
        <w:t xml:space="preserve">resurfacing in the </w:t>
      </w:r>
      <w:r w:rsidR="003375EF" w:rsidRPr="007162A9">
        <w:rPr>
          <w:szCs w:val="20"/>
          <w:lang w:val="en-US"/>
        </w:rPr>
        <w:t xml:space="preserve">present-day </w:t>
      </w:r>
      <w:r w:rsidR="009F77AC">
        <w:rPr>
          <w:szCs w:val="20"/>
          <w:lang w:val="en-US"/>
        </w:rPr>
        <w:t xml:space="preserve">political, economic, and </w:t>
      </w:r>
      <w:r w:rsidR="00BA02FC">
        <w:rPr>
          <w:szCs w:val="20"/>
          <w:lang w:val="en-US"/>
        </w:rPr>
        <w:t>international environment</w:t>
      </w:r>
      <w:r w:rsidR="00B334F6" w:rsidRPr="007162A9">
        <w:rPr>
          <w:szCs w:val="20"/>
          <w:lang w:val="en-US"/>
        </w:rPr>
        <w:t>.</w:t>
      </w:r>
    </w:p>
    <w:p w14:paraId="0E2C5A35" w14:textId="77777777" w:rsidR="00CC38E3" w:rsidRDefault="003375EF" w:rsidP="00EC09EA">
      <w:pPr>
        <w:spacing w:before="120" w:after="120"/>
        <w:ind w:firstLine="284"/>
        <w:rPr>
          <w:szCs w:val="20"/>
          <w:lang w:val="en-US"/>
        </w:rPr>
      </w:pPr>
      <w:r w:rsidRPr="007162A9">
        <w:rPr>
          <w:szCs w:val="20"/>
          <w:lang w:val="en-US"/>
        </w:rPr>
        <w:t xml:space="preserve">As far as </w:t>
      </w:r>
      <w:r w:rsidR="00A70DB2" w:rsidRPr="007162A9">
        <w:rPr>
          <w:szCs w:val="20"/>
          <w:lang w:val="en-US"/>
        </w:rPr>
        <w:t xml:space="preserve">learning </w:t>
      </w:r>
      <w:r w:rsidRPr="007162A9">
        <w:rPr>
          <w:szCs w:val="20"/>
          <w:lang w:val="en-US"/>
        </w:rPr>
        <w:t>outcomes are concerned, the course aims at</w:t>
      </w:r>
      <w:r w:rsidR="00CC38E3" w:rsidRPr="007162A9">
        <w:rPr>
          <w:szCs w:val="20"/>
          <w:lang w:val="en-US"/>
        </w:rPr>
        <w:t xml:space="preserve">: </w:t>
      </w:r>
    </w:p>
    <w:p w14:paraId="568D57EE" w14:textId="18F8B6D8" w:rsidR="00CC38E3" w:rsidRPr="007162A9" w:rsidRDefault="00CC38E3" w:rsidP="007162A9">
      <w:pPr>
        <w:tabs>
          <w:tab w:val="left" w:pos="567"/>
        </w:tabs>
        <w:ind w:firstLine="284"/>
        <w:rPr>
          <w:szCs w:val="20"/>
          <w:lang w:val="en-US"/>
        </w:rPr>
      </w:pPr>
      <w:r w:rsidRPr="007162A9">
        <w:rPr>
          <w:szCs w:val="20"/>
          <w:lang w:val="en-US"/>
        </w:rPr>
        <w:t>1.</w:t>
      </w:r>
      <w:r w:rsidR="003375EF" w:rsidRPr="007162A9">
        <w:rPr>
          <w:szCs w:val="20"/>
          <w:lang w:val="en-US"/>
        </w:rPr>
        <w:tab/>
        <w:t xml:space="preserve">Providing </w:t>
      </w:r>
      <w:r w:rsidRPr="007162A9">
        <w:rPr>
          <w:szCs w:val="20"/>
          <w:lang w:val="en-US"/>
        </w:rPr>
        <w:t>student</w:t>
      </w:r>
      <w:r w:rsidR="00D80187" w:rsidRPr="007162A9">
        <w:rPr>
          <w:szCs w:val="20"/>
          <w:lang w:val="en-US"/>
        </w:rPr>
        <w:t>s</w:t>
      </w:r>
      <w:r w:rsidRPr="007162A9">
        <w:rPr>
          <w:szCs w:val="20"/>
          <w:lang w:val="en-US"/>
        </w:rPr>
        <w:t xml:space="preserve"> </w:t>
      </w:r>
      <w:r w:rsidR="003375EF" w:rsidRPr="007162A9">
        <w:rPr>
          <w:szCs w:val="20"/>
          <w:lang w:val="en-US"/>
        </w:rPr>
        <w:t xml:space="preserve">with notions on the </w:t>
      </w:r>
      <w:r w:rsidRPr="007162A9">
        <w:rPr>
          <w:szCs w:val="20"/>
          <w:lang w:val="en-US"/>
        </w:rPr>
        <w:t xml:space="preserve">historical evolution of the </w:t>
      </w:r>
      <w:r w:rsidR="009F77AC">
        <w:rPr>
          <w:szCs w:val="20"/>
          <w:lang w:val="en-US"/>
        </w:rPr>
        <w:t>main international dynamics</w:t>
      </w:r>
      <w:r w:rsidR="00286B7C">
        <w:rPr>
          <w:szCs w:val="20"/>
          <w:lang w:val="en-US"/>
        </w:rPr>
        <w:t xml:space="preserve"> and with </w:t>
      </w:r>
      <w:r w:rsidRPr="007162A9">
        <w:rPr>
          <w:szCs w:val="20"/>
          <w:lang w:val="en-US"/>
        </w:rPr>
        <w:t xml:space="preserve">tools </w:t>
      </w:r>
      <w:r w:rsidR="003375EF" w:rsidRPr="007162A9">
        <w:rPr>
          <w:szCs w:val="20"/>
          <w:lang w:val="en-US"/>
        </w:rPr>
        <w:t xml:space="preserve">needed to understand </w:t>
      </w:r>
      <w:r w:rsidR="009F77AC">
        <w:rPr>
          <w:szCs w:val="20"/>
          <w:lang w:val="en-US"/>
        </w:rPr>
        <w:t>them</w:t>
      </w:r>
      <w:r w:rsidRPr="007162A9">
        <w:rPr>
          <w:szCs w:val="20"/>
          <w:lang w:val="en-US"/>
        </w:rPr>
        <w:t>;</w:t>
      </w:r>
    </w:p>
    <w:p w14:paraId="07732A8B" w14:textId="188B3139" w:rsidR="00CC38E3" w:rsidRDefault="00CC38E3" w:rsidP="007162A9">
      <w:pPr>
        <w:tabs>
          <w:tab w:val="left" w:pos="567"/>
        </w:tabs>
        <w:ind w:firstLine="284"/>
        <w:rPr>
          <w:szCs w:val="20"/>
          <w:lang w:val="en-US"/>
        </w:rPr>
      </w:pPr>
      <w:r w:rsidRPr="007162A9">
        <w:rPr>
          <w:szCs w:val="20"/>
          <w:lang w:val="en-US"/>
        </w:rPr>
        <w:t>2.</w:t>
      </w:r>
      <w:r w:rsidR="007162A9" w:rsidRPr="007162A9">
        <w:rPr>
          <w:szCs w:val="20"/>
          <w:lang w:val="en-US"/>
        </w:rPr>
        <w:tab/>
      </w:r>
      <w:r w:rsidR="003375EF" w:rsidRPr="007162A9">
        <w:rPr>
          <w:szCs w:val="20"/>
          <w:lang w:val="en-US"/>
        </w:rPr>
        <w:t xml:space="preserve">Providing </w:t>
      </w:r>
      <w:r w:rsidR="00D80187" w:rsidRPr="007162A9">
        <w:rPr>
          <w:szCs w:val="20"/>
          <w:lang w:val="en-US"/>
        </w:rPr>
        <w:t xml:space="preserve">students with skills </w:t>
      </w:r>
      <w:r w:rsidRPr="007162A9">
        <w:rPr>
          <w:szCs w:val="20"/>
          <w:lang w:val="en-US"/>
        </w:rPr>
        <w:t xml:space="preserve">to </w:t>
      </w:r>
      <w:r w:rsidR="009753C9" w:rsidRPr="007162A9">
        <w:rPr>
          <w:szCs w:val="20"/>
          <w:lang w:val="en-US"/>
        </w:rPr>
        <w:t>frame</w:t>
      </w:r>
      <w:r w:rsidR="009F77AC">
        <w:rPr>
          <w:szCs w:val="20"/>
          <w:lang w:val="en-US"/>
        </w:rPr>
        <w:t xml:space="preserve"> international</w:t>
      </w:r>
      <w:r w:rsidR="003375EF" w:rsidRPr="007162A9">
        <w:rPr>
          <w:szCs w:val="20"/>
          <w:lang w:val="en-US"/>
        </w:rPr>
        <w:t xml:space="preserve"> events </w:t>
      </w:r>
      <w:r w:rsidRPr="007162A9">
        <w:rPr>
          <w:szCs w:val="20"/>
          <w:lang w:val="en-US"/>
        </w:rPr>
        <w:t xml:space="preserve">in a long-term perspective and to </w:t>
      </w:r>
      <w:r w:rsidR="00A70DB2" w:rsidRPr="007162A9">
        <w:rPr>
          <w:szCs w:val="20"/>
          <w:lang w:val="en-US"/>
        </w:rPr>
        <w:t>understand</w:t>
      </w:r>
      <w:r w:rsidR="003375EF" w:rsidRPr="007162A9">
        <w:rPr>
          <w:szCs w:val="20"/>
          <w:lang w:val="en-US"/>
        </w:rPr>
        <w:t xml:space="preserve"> the</w:t>
      </w:r>
      <w:r w:rsidR="009753C9" w:rsidRPr="007162A9">
        <w:rPr>
          <w:szCs w:val="20"/>
          <w:lang w:val="en-US"/>
        </w:rPr>
        <w:t>ir links</w:t>
      </w:r>
      <w:r w:rsidRPr="007162A9">
        <w:rPr>
          <w:szCs w:val="20"/>
          <w:lang w:val="en-US"/>
        </w:rPr>
        <w:t>, antecedents</w:t>
      </w:r>
      <w:r w:rsidR="00EC09EA">
        <w:rPr>
          <w:szCs w:val="20"/>
          <w:lang w:val="en-US"/>
        </w:rPr>
        <w:t>,</w:t>
      </w:r>
      <w:r w:rsidRPr="007162A9">
        <w:rPr>
          <w:szCs w:val="20"/>
          <w:lang w:val="en-US"/>
        </w:rPr>
        <w:t xml:space="preserve"> and consequences</w:t>
      </w:r>
      <w:r w:rsidR="005F6373">
        <w:rPr>
          <w:szCs w:val="20"/>
          <w:lang w:val="en-US"/>
        </w:rPr>
        <w:t>.</w:t>
      </w:r>
    </w:p>
    <w:p w14:paraId="6833CB3E" w14:textId="2EEC0664" w:rsidR="005F6373" w:rsidRDefault="00EC09EA" w:rsidP="00EC09EA">
      <w:pPr>
        <w:tabs>
          <w:tab w:val="left" w:pos="567"/>
        </w:tabs>
        <w:spacing w:before="120" w:after="120"/>
        <w:ind w:firstLine="284"/>
        <w:rPr>
          <w:szCs w:val="20"/>
          <w:lang w:val="en-US"/>
        </w:rPr>
      </w:pPr>
      <w:r>
        <w:rPr>
          <w:szCs w:val="20"/>
          <w:lang w:val="en-US"/>
        </w:rPr>
        <w:t>At the end of the course</w:t>
      </w:r>
      <w:r w:rsidR="009F77AC">
        <w:rPr>
          <w:szCs w:val="20"/>
          <w:lang w:val="en-US"/>
        </w:rPr>
        <w:t>,</w:t>
      </w:r>
      <w:r>
        <w:rPr>
          <w:szCs w:val="20"/>
          <w:lang w:val="en-US"/>
        </w:rPr>
        <w:t xml:space="preserve"> the students will be able to:</w:t>
      </w:r>
    </w:p>
    <w:p w14:paraId="260904EF" w14:textId="24A1A299" w:rsidR="00CC38E3" w:rsidRPr="007162A9" w:rsidRDefault="00EC09EA" w:rsidP="007162A9">
      <w:pPr>
        <w:tabs>
          <w:tab w:val="left" w:pos="567"/>
        </w:tabs>
        <w:ind w:firstLine="284"/>
        <w:rPr>
          <w:szCs w:val="20"/>
          <w:lang w:val="en-US"/>
        </w:rPr>
      </w:pPr>
      <w:r>
        <w:rPr>
          <w:szCs w:val="20"/>
          <w:lang w:val="en-US"/>
        </w:rPr>
        <w:t>1</w:t>
      </w:r>
      <w:r w:rsidR="00CC38E3" w:rsidRPr="007162A9">
        <w:rPr>
          <w:szCs w:val="20"/>
          <w:lang w:val="en-US"/>
        </w:rPr>
        <w:t>.</w:t>
      </w:r>
      <w:r w:rsidR="007162A9" w:rsidRPr="007162A9">
        <w:rPr>
          <w:szCs w:val="20"/>
          <w:lang w:val="en-US"/>
        </w:rPr>
        <w:tab/>
      </w:r>
      <w:r>
        <w:rPr>
          <w:szCs w:val="20"/>
          <w:lang w:val="en-US"/>
        </w:rPr>
        <w:t>U</w:t>
      </w:r>
      <w:r w:rsidR="00AD3F49" w:rsidRPr="007162A9">
        <w:rPr>
          <w:szCs w:val="20"/>
          <w:lang w:val="en-US"/>
        </w:rPr>
        <w:t>nderstand</w:t>
      </w:r>
      <w:r w:rsidR="00CC38E3" w:rsidRPr="007162A9">
        <w:rPr>
          <w:szCs w:val="20"/>
          <w:lang w:val="en-US"/>
        </w:rPr>
        <w:t xml:space="preserve"> the current</w:t>
      </w:r>
      <w:r w:rsidR="00AD3F49" w:rsidRPr="007162A9">
        <w:rPr>
          <w:szCs w:val="20"/>
          <w:lang w:val="en-US"/>
        </w:rPr>
        <w:t xml:space="preserve"> </w:t>
      </w:r>
      <w:r w:rsidR="009F77AC">
        <w:rPr>
          <w:szCs w:val="20"/>
          <w:lang w:val="en-US"/>
        </w:rPr>
        <w:t>international</w:t>
      </w:r>
      <w:r w:rsidR="00CC38E3" w:rsidRPr="007162A9">
        <w:rPr>
          <w:szCs w:val="20"/>
          <w:lang w:val="en-US"/>
        </w:rPr>
        <w:t xml:space="preserve"> scene and its </w:t>
      </w:r>
      <w:r w:rsidR="000C57AC">
        <w:rPr>
          <w:szCs w:val="20"/>
          <w:lang w:val="en-US"/>
        </w:rPr>
        <w:t xml:space="preserve">development </w:t>
      </w:r>
      <w:r>
        <w:rPr>
          <w:szCs w:val="20"/>
          <w:lang w:val="en-US"/>
        </w:rPr>
        <w:t>from</w:t>
      </w:r>
      <w:r w:rsidR="00CC38E3" w:rsidRPr="007162A9">
        <w:rPr>
          <w:szCs w:val="20"/>
          <w:lang w:val="en-US"/>
        </w:rPr>
        <w:t xml:space="preserve"> a broad</w:t>
      </w:r>
      <w:r w:rsidR="000C57AC">
        <w:rPr>
          <w:szCs w:val="20"/>
          <w:lang w:val="en-US"/>
        </w:rPr>
        <w:t>er</w:t>
      </w:r>
      <w:r w:rsidR="00CC38E3" w:rsidRPr="007162A9">
        <w:rPr>
          <w:szCs w:val="20"/>
          <w:lang w:val="en-US"/>
        </w:rPr>
        <w:t xml:space="preserve"> perspective</w:t>
      </w:r>
      <w:r w:rsidR="00AD3F49" w:rsidRPr="007162A9">
        <w:rPr>
          <w:szCs w:val="20"/>
          <w:lang w:val="en-US"/>
        </w:rPr>
        <w:t>,</w:t>
      </w:r>
      <w:r w:rsidR="00CC38E3" w:rsidRPr="007162A9">
        <w:rPr>
          <w:szCs w:val="20"/>
          <w:lang w:val="en-US"/>
        </w:rPr>
        <w:t xml:space="preserve"> unfold</w:t>
      </w:r>
      <w:r w:rsidR="00AD3F49" w:rsidRPr="007162A9">
        <w:rPr>
          <w:szCs w:val="20"/>
          <w:lang w:val="en-US"/>
        </w:rPr>
        <w:t>ing</w:t>
      </w:r>
      <w:r w:rsidR="00CC38E3" w:rsidRPr="007162A9">
        <w:rPr>
          <w:szCs w:val="20"/>
          <w:lang w:val="en-US"/>
        </w:rPr>
        <w:t xml:space="preserve"> over time and </w:t>
      </w:r>
      <w:r w:rsidR="000C57AC">
        <w:rPr>
          <w:szCs w:val="20"/>
          <w:lang w:val="en-US"/>
        </w:rPr>
        <w:t xml:space="preserve">related to other </w:t>
      </w:r>
      <w:r w:rsidR="009753C9" w:rsidRPr="007162A9">
        <w:rPr>
          <w:szCs w:val="20"/>
          <w:lang w:val="en-US"/>
        </w:rPr>
        <w:t>region</w:t>
      </w:r>
      <w:r w:rsidR="000C57AC">
        <w:rPr>
          <w:szCs w:val="20"/>
          <w:lang w:val="en-US"/>
        </w:rPr>
        <w:t>al</w:t>
      </w:r>
      <w:r w:rsidR="009753C9" w:rsidRPr="007162A9">
        <w:rPr>
          <w:szCs w:val="20"/>
          <w:lang w:val="en-US"/>
        </w:rPr>
        <w:t xml:space="preserve"> </w:t>
      </w:r>
      <w:r w:rsidR="00CC38E3" w:rsidRPr="007162A9">
        <w:rPr>
          <w:szCs w:val="20"/>
          <w:lang w:val="en-US"/>
        </w:rPr>
        <w:t>economic, social</w:t>
      </w:r>
      <w:r>
        <w:rPr>
          <w:szCs w:val="20"/>
          <w:lang w:val="en-US"/>
        </w:rPr>
        <w:t>,</w:t>
      </w:r>
      <w:r w:rsidR="00CC38E3" w:rsidRPr="007162A9">
        <w:rPr>
          <w:szCs w:val="20"/>
          <w:lang w:val="en-US"/>
        </w:rPr>
        <w:t xml:space="preserve"> and cultural</w:t>
      </w:r>
      <w:r w:rsidR="00AD3F49" w:rsidRPr="007162A9">
        <w:rPr>
          <w:szCs w:val="20"/>
          <w:lang w:val="en-US"/>
        </w:rPr>
        <w:t xml:space="preserve"> </w:t>
      </w:r>
      <w:r w:rsidR="007162A9" w:rsidRPr="007162A9">
        <w:rPr>
          <w:szCs w:val="20"/>
          <w:lang w:val="en-US"/>
        </w:rPr>
        <w:t>dynamics</w:t>
      </w:r>
      <w:r w:rsidR="00CC38E3" w:rsidRPr="007162A9">
        <w:rPr>
          <w:szCs w:val="20"/>
          <w:lang w:val="en-US"/>
        </w:rPr>
        <w:t>.</w:t>
      </w:r>
    </w:p>
    <w:p w14:paraId="430EFE85" w14:textId="77777777" w:rsidR="00CC38E3" w:rsidRPr="007162A9" w:rsidRDefault="00EC09EA" w:rsidP="007162A9">
      <w:pPr>
        <w:tabs>
          <w:tab w:val="left" w:pos="567"/>
        </w:tabs>
        <w:ind w:firstLine="284"/>
        <w:rPr>
          <w:szCs w:val="20"/>
          <w:lang w:val="en-US"/>
        </w:rPr>
      </w:pPr>
      <w:r>
        <w:rPr>
          <w:szCs w:val="20"/>
          <w:lang w:val="en-US"/>
        </w:rPr>
        <w:t>2</w:t>
      </w:r>
      <w:r w:rsidR="00CC38E3" w:rsidRPr="007162A9">
        <w:rPr>
          <w:szCs w:val="20"/>
          <w:lang w:val="en-US"/>
        </w:rPr>
        <w:t>.</w:t>
      </w:r>
      <w:r w:rsidR="007162A9" w:rsidRPr="007162A9">
        <w:rPr>
          <w:szCs w:val="20"/>
          <w:lang w:val="en-US"/>
        </w:rPr>
        <w:tab/>
      </w:r>
      <w:r>
        <w:rPr>
          <w:szCs w:val="20"/>
          <w:lang w:val="en-US"/>
        </w:rPr>
        <w:t>P</w:t>
      </w:r>
      <w:r w:rsidR="000C57AC">
        <w:rPr>
          <w:szCs w:val="20"/>
          <w:lang w:val="en-US"/>
        </w:rPr>
        <w:t xml:space="preserve">resent </w:t>
      </w:r>
      <w:r w:rsidR="00CC38E3" w:rsidRPr="007162A9">
        <w:rPr>
          <w:szCs w:val="20"/>
          <w:lang w:val="en-US"/>
        </w:rPr>
        <w:t xml:space="preserve">the course content in a </w:t>
      </w:r>
      <w:r w:rsidR="007162A9" w:rsidRPr="007162A9">
        <w:rPr>
          <w:szCs w:val="20"/>
          <w:lang w:val="en-US"/>
        </w:rPr>
        <w:t xml:space="preserve">clear </w:t>
      </w:r>
      <w:r w:rsidR="00CC38E3" w:rsidRPr="007162A9">
        <w:rPr>
          <w:szCs w:val="20"/>
          <w:lang w:val="en-US"/>
        </w:rPr>
        <w:t xml:space="preserve">and </w:t>
      </w:r>
      <w:r w:rsidR="000C57AC">
        <w:rPr>
          <w:szCs w:val="20"/>
          <w:lang w:val="en-US"/>
        </w:rPr>
        <w:t xml:space="preserve">precise </w:t>
      </w:r>
      <w:r w:rsidR="007162A9" w:rsidRPr="007162A9">
        <w:rPr>
          <w:szCs w:val="20"/>
          <w:lang w:val="en-US"/>
        </w:rPr>
        <w:t xml:space="preserve">form, </w:t>
      </w:r>
      <w:r w:rsidR="00CC38E3" w:rsidRPr="007162A9">
        <w:rPr>
          <w:szCs w:val="20"/>
          <w:lang w:val="en-US"/>
        </w:rPr>
        <w:t xml:space="preserve">and </w:t>
      </w:r>
      <w:r w:rsidR="000C57AC">
        <w:rPr>
          <w:szCs w:val="20"/>
          <w:lang w:val="en-US"/>
        </w:rPr>
        <w:t xml:space="preserve">express </w:t>
      </w:r>
      <w:r w:rsidR="007162A9" w:rsidRPr="007162A9">
        <w:rPr>
          <w:szCs w:val="20"/>
          <w:lang w:val="en-US"/>
        </w:rPr>
        <w:t xml:space="preserve">their knowledge </w:t>
      </w:r>
      <w:r w:rsidR="00442467" w:rsidRPr="007162A9">
        <w:rPr>
          <w:szCs w:val="20"/>
          <w:lang w:val="en-US"/>
        </w:rPr>
        <w:t xml:space="preserve">by </w:t>
      </w:r>
      <w:r w:rsidR="007162A9" w:rsidRPr="007162A9">
        <w:rPr>
          <w:szCs w:val="20"/>
          <w:lang w:val="en-US"/>
        </w:rPr>
        <w:t>correctly</w:t>
      </w:r>
      <w:r w:rsidR="00442467" w:rsidRPr="007162A9">
        <w:rPr>
          <w:szCs w:val="20"/>
          <w:lang w:val="en-US"/>
        </w:rPr>
        <w:t xml:space="preserve"> using </w:t>
      </w:r>
      <w:r w:rsidR="00CC38E3" w:rsidRPr="007162A9">
        <w:rPr>
          <w:szCs w:val="20"/>
          <w:lang w:val="en-US"/>
        </w:rPr>
        <w:t>terms, concepts, relationships</w:t>
      </w:r>
      <w:r>
        <w:rPr>
          <w:szCs w:val="20"/>
          <w:lang w:val="en-US"/>
        </w:rPr>
        <w:t>,</w:t>
      </w:r>
      <w:r w:rsidR="00CC38E3" w:rsidRPr="007162A9">
        <w:rPr>
          <w:szCs w:val="20"/>
          <w:lang w:val="en-US"/>
        </w:rPr>
        <w:t xml:space="preserve"> and </w:t>
      </w:r>
      <w:proofErr w:type="spellStart"/>
      <w:r w:rsidR="00CC38E3" w:rsidRPr="007162A9">
        <w:rPr>
          <w:szCs w:val="20"/>
          <w:lang w:val="en-US"/>
        </w:rPr>
        <w:t>periodizations</w:t>
      </w:r>
      <w:proofErr w:type="spellEnd"/>
      <w:r w:rsidR="00CC38E3" w:rsidRPr="007162A9">
        <w:rPr>
          <w:szCs w:val="20"/>
          <w:lang w:val="en-US"/>
        </w:rPr>
        <w:t xml:space="preserve"> </w:t>
      </w:r>
      <w:r w:rsidR="009753C9" w:rsidRPr="007162A9">
        <w:rPr>
          <w:szCs w:val="20"/>
          <w:lang w:val="en-US"/>
        </w:rPr>
        <w:t xml:space="preserve">that are </w:t>
      </w:r>
      <w:r w:rsidR="00CC38E3" w:rsidRPr="007162A9">
        <w:rPr>
          <w:szCs w:val="20"/>
          <w:lang w:val="en-US"/>
        </w:rPr>
        <w:t xml:space="preserve">proper of </w:t>
      </w:r>
      <w:r w:rsidR="00442467" w:rsidRPr="007162A9">
        <w:rPr>
          <w:szCs w:val="20"/>
          <w:lang w:val="en-US"/>
        </w:rPr>
        <w:t xml:space="preserve">the historical </w:t>
      </w:r>
      <w:r w:rsidR="00CC38E3" w:rsidRPr="007162A9">
        <w:rPr>
          <w:szCs w:val="20"/>
          <w:lang w:val="en-US"/>
        </w:rPr>
        <w:t>discipline</w:t>
      </w:r>
      <w:r w:rsidR="00442467" w:rsidRPr="007162A9">
        <w:rPr>
          <w:szCs w:val="20"/>
          <w:lang w:val="en-US"/>
        </w:rPr>
        <w:t>s</w:t>
      </w:r>
      <w:r w:rsidR="00CC38E3" w:rsidRPr="007162A9">
        <w:rPr>
          <w:szCs w:val="20"/>
          <w:lang w:val="en-US"/>
        </w:rPr>
        <w:t>.</w:t>
      </w:r>
    </w:p>
    <w:p w14:paraId="314708E9" w14:textId="77777777" w:rsidR="00CC38E3" w:rsidRPr="007162A9" w:rsidRDefault="00EC09EA" w:rsidP="007162A9">
      <w:pPr>
        <w:tabs>
          <w:tab w:val="left" w:pos="567"/>
        </w:tabs>
        <w:ind w:firstLine="284"/>
        <w:rPr>
          <w:szCs w:val="20"/>
          <w:lang w:val="en-US"/>
        </w:rPr>
      </w:pPr>
      <w:r>
        <w:rPr>
          <w:szCs w:val="20"/>
          <w:lang w:val="en-US"/>
        </w:rPr>
        <w:t>3</w:t>
      </w:r>
      <w:r w:rsidR="00CC38E3" w:rsidRPr="007162A9">
        <w:rPr>
          <w:szCs w:val="20"/>
          <w:lang w:val="en-US"/>
        </w:rPr>
        <w:t>.</w:t>
      </w:r>
      <w:r w:rsidR="007162A9" w:rsidRPr="007162A9">
        <w:rPr>
          <w:szCs w:val="20"/>
          <w:lang w:val="en-US"/>
        </w:rPr>
        <w:tab/>
      </w:r>
      <w:r>
        <w:rPr>
          <w:szCs w:val="20"/>
          <w:lang w:val="en-US"/>
        </w:rPr>
        <w:t>I</w:t>
      </w:r>
      <w:r w:rsidR="00CC38E3" w:rsidRPr="007162A9">
        <w:rPr>
          <w:szCs w:val="20"/>
          <w:lang w:val="en-US"/>
        </w:rPr>
        <w:t>ntegrate the different contents of the course</w:t>
      </w:r>
      <w:r w:rsidR="000C57AC">
        <w:rPr>
          <w:szCs w:val="20"/>
          <w:lang w:val="en-US"/>
        </w:rPr>
        <w:t>,</w:t>
      </w:r>
      <w:r w:rsidR="00CC38E3" w:rsidRPr="007162A9">
        <w:rPr>
          <w:szCs w:val="20"/>
          <w:lang w:val="en-US"/>
        </w:rPr>
        <w:t xml:space="preserve"> and identify </w:t>
      </w:r>
      <w:r w:rsidR="007162A9" w:rsidRPr="007162A9">
        <w:rPr>
          <w:szCs w:val="20"/>
          <w:lang w:val="en-US"/>
        </w:rPr>
        <w:t xml:space="preserve">the </w:t>
      </w:r>
      <w:r w:rsidR="00CC38E3" w:rsidRPr="007162A9">
        <w:rPr>
          <w:szCs w:val="20"/>
          <w:lang w:val="en-US"/>
        </w:rPr>
        <w:t>relationships</w:t>
      </w:r>
      <w:r w:rsidR="007162A9" w:rsidRPr="007162A9">
        <w:rPr>
          <w:szCs w:val="20"/>
          <w:lang w:val="en-US"/>
        </w:rPr>
        <w:t xml:space="preserve"> existing</w:t>
      </w:r>
      <w:r w:rsidR="00CC38E3" w:rsidRPr="007162A9">
        <w:rPr>
          <w:szCs w:val="20"/>
          <w:lang w:val="en-US"/>
        </w:rPr>
        <w:t xml:space="preserve">, at different levels, with other segments of </w:t>
      </w:r>
      <w:r w:rsidR="00EA51AC">
        <w:rPr>
          <w:szCs w:val="20"/>
          <w:lang w:val="en-US"/>
        </w:rPr>
        <w:t>their</w:t>
      </w:r>
      <w:r w:rsidR="00CC38E3" w:rsidRPr="007162A9">
        <w:rPr>
          <w:szCs w:val="20"/>
          <w:lang w:val="en-US"/>
        </w:rPr>
        <w:t xml:space="preserve"> educational path</w:t>
      </w:r>
      <w:r w:rsidR="00EA51AC">
        <w:rPr>
          <w:szCs w:val="20"/>
          <w:lang w:val="en-US"/>
        </w:rPr>
        <w:t>,</w:t>
      </w:r>
      <w:r w:rsidR="00CC38E3" w:rsidRPr="007162A9">
        <w:rPr>
          <w:szCs w:val="20"/>
          <w:lang w:val="en-US"/>
        </w:rPr>
        <w:t xml:space="preserve"> </w:t>
      </w:r>
      <w:r w:rsidR="00EA51AC">
        <w:rPr>
          <w:szCs w:val="20"/>
          <w:lang w:val="en-US"/>
        </w:rPr>
        <w:t xml:space="preserve">emphasizing </w:t>
      </w:r>
      <w:r w:rsidR="00CC38E3" w:rsidRPr="007162A9">
        <w:rPr>
          <w:szCs w:val="20"/>
          <w:lang w:val="en-US"/>
        </w:rPr>
        <w:t xml:space="preserve">the multidisciplinary approach </w:t>
      </w:r>
      <w:r w:rsidR="00EA51AC">
        <w:rPr>
          <w:szCs w:val="20"/>
          <w:lang w:val="en-US"/>
        </w:rPr>
        <w:t xml:space="preserve">that </w:t>
      </w:r>
      <w:r w:rsidR="00CC38E3" w:rsidRPr="007162A9">
        <w:rPr>
          <w:szCs w:val="20"/>
          <w:lang w:val="en-US"/>
        </w:rPr>
        <w:t>characteriz</w:t>
      </w:r>
      <w:r w:rsidR="00EA51AC">
        <w:rPr>
          <w:szCs w:val="20"/>
          <w:lang w:val="en-US"/>
        </w:rPr>
        <w:t>e</w:t>
      </w:r>
      <w:r>
        <w:rPr>
          <w:szCs w:val="20"/>
          <w:lang w:val="en-US"/>
        </w:rPr>
        <w:t>s</w:t>
      </w:r>
      <w:r w:rsidR="00CC38E3" w:rsidRPr="007162A9">
        <w:rPr>
          <w:szCs w:val="20"/>
          <w:lang w:val="en-US"/>
        </w:rPr>
        <w:t xml:space="preserve"> t</w:t>
      </w:r>
      <w:r w:rsidR="007162A9" w:rsidRPr="007162A9">
        <w:rPr>
          <w:szCs w:val="20"/>
          <w:lang w:val="en-US"/>
        </w:rPr>
        <w:t xml:space="preserve">he </w:t>
      </w:r>
      <w:r w:rsidR="00CC38E3" w:rsidRPr="007162A9">
        <w:rPr>
          <w:szCs w:val="20"/>
          <w:lang w:val="en-US"/>
        </w:rPr>
        <w:t>Faculty of Political and Social Sciences</w:t>
      </w:r>
      <w:r w:rsidR="007162A9" w:rsidRPr="007162A9">
        <w:rPr>
          <w:szCs w:val="20"/>
          <w:lang w:val="en-US"/>
        </w:rPr>
        <w:t>.</w:t>
      </w:r>
    </w:p>
    <w:p w14:paraId="0D2DAF42" w14:textId="77777777" w:rsidR="00B334F6" w:rsidRPr="007D3490" w:rsidRDefault="00B334F6" w:rsidP="00CC38E3">
      <w:pPr>
        <w:spacing w:before="240" w:after="120"/>
        <w:rPr>
          <w:b/>
          <w:bCs/>
          <w:i/>
          <w:iCs/>
          <w:sz w:val="18"/>
          <w:szCs w:val="18"/>
          <w:lang w:val="en-GB"/>
        </w:rPr>
      </w:pPr>
      <w:r w:rsidRPr="007D3490">
        <w:rPr>
          <w:b/>
          <w:bCs/>
          <w:i/>
          <w:iCs/>
          <w:sz w:val="18"/>
          <w:szCs w:val="18"/>
          <w:lang w:val="en-GB"/>
        </w:rPr>
        <w:t>COURSE CONTENT</w:t>
      </w:r>
    </w:p>
    <w:p w14:paraId="2CA93DEF" w14:textId="3C2CE17F" w:rsidR="00B334F6" w:rsidRPr="009F77AC" w:rsidRDefault="00B334F6" w:rsidP="00506D08">
      <w:pPr>
        <w:tabs>
          <w:tab w:val="left" w:pos="567"/>
        </w:tabs>
        <w:ind w:firstLine="284"/>
        <w:rPr>
          <w:i/>
          <w:iCs/>
          <w:szCs w:val="20"/>
          <w:highlight w:val="yellow"/>
          <w:lang w:val="en-US"/>
        </w:rPr>
      </w:pPr>
      <w:r w:rsidRPr="007162A9">
        <w:rPr>
          <w:szCs w:val="20"/>
          <w:lang w:val="en-US"/>
        </w:rPr>
        <w:t>1.</w:t>
      </w:r>
      <w:r w:rsidRPr="007162A9">
        <w:rPr>
          <w:szCs w:val="20"/>
          <w:lang w:val="en-US"/>
        </w:rPr>
        <w:tab/>
      </w:r>
      <w:r w:rsidR="00C87540">
        <w:rPr>
          <w:szCs w:val="20"/>
          <w:lang w:val="en-US"/>
        </w:rPr>
        <w:t xml:space="preserve">Interdependence and the evolution of the international system: </w:t>
      </w:r>
      <w:r w:rsidR="00C87540" w:rsidRPr="00C87540">
        <w:rPr>
          <w:szCs w:val="20"/>
          <w:lang w:val="en-US"/>
        </w:rPr>
        <w:t>i</w:t>
      </w:r>
      <w:r w:rsidR="009F77AC" w:rsidRPr="00C87540">
        <w:rPr>
          <w:szCs w:val="20"/>
          <w:lang w:val="en-US"/>
        </w:rPr>
        <w:t>nternational history as an interconnected history</w:t>
      </w:r>
      <w:r w:rsidR="00F60B90">
        <w:rPr>
          <w:szCs w:val="20"/>
          <w:lang w:val="en-US"/>
        </w:rPr>
        <w:t>.</w:t>
      </w:r>
    </w:p>
    <w:p w14:paraId="73B9D42F" w14:textId="275FE6E5" w:rsidR="00B334F6" w:rsidRPr="00C87540" w:rsidRDefault="00B334F6" w:rsidP="00506D08">
      <w:pPr>
        <w:tabs>
          <w:tab w:val="left" w:pos="567"/>
        </w:tabs>
        <w:ind w:firstLine="284"/>
        <w:rPr>
          <w:szCs w:val="20"/>
          <w:lang w:val="en-US"/>
        </w:rPr>
      </w:pPr>
      <w:r w:rsidRPr="00C87540">
        <w:rPr>
          <w:szCs w:val="20"/>
          <w:lang w:val="en-US"/>
        </w:rPr>
        <w:t>2.</w:t>
      </w:r>
      <w:r w:rsidRPr="00C87540">
        <w:rPr>
          <w:szCs w:val="20"/>
          <w:lang w:val="en-US"/>
        </w:rPr>
        <w:tab/>
      </w:r>
      <w:r w:rsidR="00C87540" w:rsidRPr="00C87540">
        <w:rPr>
          <w:szCs w:val="20"/>
          <w:lang w:val="en-US"/>
        </w:rPr>
        <w:t xml:space="preserve">Moving beyond </w:t>
      </w:r>
      <w:r w:rsidR="00C87540">
        <w:rPr>
          <w:szCs w:val="20"/>
          <w:lang w:val="en-US"/>
        </w:rPr>
        <w:t>stereotypes</w:t>
      </w:r>
      <w:r w:rsidR="00C87540" w:rsidRPr="00C87540">
        <w:rPr>
          <w:szCs w:val="20"/>
          <w:lang w:val="en-US"/>
        </w:rPr>
        <w:t>: the “West” and the “Rest” between dialogue, competition and mutual influence.</w:t>
      </w:r>
    </w:p>
    <w:p w14:paraId="3B0E1186" w14:textId="36460A70" w:rsidR="00B334F6" w:rsidRPr="00FE48C1" w:rsidRDefault="00B334F6" w:rsidP="00506D08">
      <w:pPr>
        <w:tabs>
          <w:tab w:val="left" w:pos="567"/>
        </w:tabs>
        <w:ind w:firstLine="284"/>
        <w:rPr>
          <w:szCs w:val="20"/>
          <w:lang w:val="en-US"/>
        </w:rPr>
      </w:pPr>
      <w:r w:rsidRPr="00FE48C1">
        <w:rPr>
          <w:szCs w:val="20"/>
          <w:lang w:val="en-US"/>
        </w:rPr>
        <w:t>3.</w:t>
      </w:r>
      <w:r w:rsidRPr="00FE48C1">
        <w:rPr>
          <w:szCs w:val="20"/>
          <w:lang w:val="en-US"/>
        </w:rPr>
        <w:tab/>
      </w:r>
      <w:r w:rsidR="002E24B3" w:rsidRPr="00FE48C1">
        <w:rPr>
          <w:szCs w:val="20"/>
          <w:lang w:val="en-US"/>
        </w:rPr>
        <w:t>The</w:t>
      </w:r>
      <w:r w:rsidR="00C87540" w:rsidRPr="00FE48C1">
        <w:rPr>
          <w:szCs w:val="20"/>
          <w:lang w:val="en-US"/>
        </w:rPr>
        <w:t xml:space="preserve"> “long XIX century”: </w:t>
      </w:r>
      <w:r w:rsidR="00FE48C1" w:rsidRPr="00FE48C1">
        <w:rPr>
          <w:szCs w:val="20"/>
          <w:lang w:val="en-US"/>
        </w:rPr>
        <w:t xml:space="preserve">the “golden age” of Europe and the shaping of the “European” </w:t>
      </w:r>
      <w:r w:rsidR="00216B95">
        <w:rPr>
          <w:szCs w:val="20"/>
          <w:lang w:val="en-US"/>
        </w:rPr>
        <w:t>international</w:t>
      </w:r>
      <w:r w:rsidR="00FE48C1" w:rsidRPr="00FE48C1">
        <w:rPr>
          <w:szCs w:val="20"/>
          <w:lang w:val="en-US"/>
        </w:rPr>
        <w:t xml:space="preserve"> order.</w:t>
      </w:r>
    </w:p>
    <w:p w14:paraId="25C324A9" w14:textId="015DB3C4" w:rsidR="00B334F6" w:rsidRPr="00F60B90" w:rsidRDefault="00B334F6" w:rsidP="00506D08">
      <w:pPr>
        <w:tabs>
          <w:tab w:val="left" w:pos="567"/>
        </w:tabs>
        <w:ind w:firstLine="284"/>
        <w:rPr>
          <w:szCs w:val="20"/>
          <w:lang w:val="en-US"/>
        </w:rPr>
      </w:pPr>
      <w:r w:rsidRPr="00F60B90">
        <w:rPr>
          <w:szCs w:val="20"/>
          <w:lang w:val="en-US"/>
        </w:rPr>
        <w:lastRenderedPageBreak/>
        <w:t>4.</w:t>
      </w:r>
      <w:r w:rsidRPr="00F60B90">
        <w:rPr>
          <w:szCs w:val="20"/>
          <w:lang w:val="en-US"/>
        </w:rPr>
        <w:tab/>
        <w:t xml:space="preserve"> </w:t>
      </w:r>
      <w:r w:rsidR="00C87540" w:rsidRPr="00F60B90">
        <w:rPr>
          <w:szCs w:val="20"/>
          <w:lang w:val="en-US"/>
        </w:rPr>
        <w:t xml:space="preserve">The “short XX century”: </w:t>
      </w:r>
      <w:r w:rsidR="00F60B90" w:rsidRPr="00F60B90">
        <w:rPr>
          <w:szCs w:val="20"/>
          <w:lang w:val="en-US"/>
        </w:rPr>
        <w:t>the United States, the Soviet Union</w:t>
      </w:r>
      <w:r w:rsidR="00F60B90">
        <w:rPr>
          <w:szCs w:val="20"/>
          <w:lang w:val="en-US"/>
        </w:rPr>
        <w:t>,</w:t>
      </w:r>
      <w:r w:rsidR="00F60B90" w:rsidRPr="00F60B90">
        <w:rPr>
          <w:szCs w:val="20"/>
          <w:lang w:val="en-US"/>
        </w:rPr>
        <w:t xml:space="preserve"> and the decline of the European order. </w:t>
      </w:r>
    </w:p>
    <w:p w14:paraId="4A623F36" w14:textId="5C4BE6E5" w:rsidR="00B334F6" w:rsidRPr="00622D65" w:rsidRDefault="00B334F6" w:rsidP="00216B95">
      <w:pPr>
        <w:tabs>
          <w:tab w:val="left" w:pos="567"/>
        </w:tabs>
        <w:ind w:firstLine="284"/>
        <w:rPr>
          <w:szCs w:val="20"/>
          <w:lang w:val="en-US"/>
        </w:rPr>
      </w:pPr>
      <w:r w:rsidRPr="00622D65">
        <w:rPr>
          <w:szCs w:val="20"/>
          <w:lang w:val="en-US"/>
        </w:rPr>
        <w:t>5.</w:t>
      </w:r>
      <w:r w:rsidRPr="00622D65">
        <w:rPr>
          <w:szCs w:val="20"/>
          <w:lang w:val="en-US"/>
        </w:rPr>
        <w:tab/>
      </w:r>
      <w:r w:rsidR="00622D65">
        <w:rPr>
          <w:szCs w:val="20"/>
          <w:lang w:val="en-US"/>
        </w:rPr>
        <w:t>The beginning of the XXI century:</w:t>
      </w:r>
      <w:r w:rsidR="00216B95" w:rsidRPr="00622D65">
        <w:rPr>
          <w:szCs w:val="20"/>
          <w:lang w:val="en-US"/>
        </w:rPr>
        <w:t xml:space="preserve"> </w:t>
      </w:r>
      <w:r w:rsidR="00A31949" w:rsidRPr="00622D65">
        <w:rPr>
          <w:szCs w:val="20"/>
          <w:lang w:val="en-US"/>
        </w:rPr>
        <w:t xml:space="preserve">old and new fault lines in an </w:t>
      </w:r>
      <w:r w:rsidR="00622D65">
        <w:rPr>
          <w:szCs w:val="20"/>
          <w:lang w:val="en-US"/>
        </w:rPr>
        <w:t>increasingly</w:t>
      </w:r>
      <w:r w:rsidR="00A31949" w:rsidRPr="00622D65">
        <w:rPr>
          <w:szCs w:val="20"/>
          <w:lang w:val="en-US"/>
        </w:rPr>
        <w:t xml:space="preserve"> interconnected world.</w:t>
      </w:r>
    </w:p>
    <w:p w14:paraId="361FCFF6" w14:textId="63C84299" w:rsidR="00B334F6" w:rsidRPr="007162A9" w:rsidRDefault="00B334F6" w:rsidP="00506D08">
      <w:pPr>
        <w:tabs>
          <w:tab w:val="left" w:pos="567"/>
        </w:tabs>
        <w:ind w:firstLine="284"/>
        <w:rPr>
          <w:strike/>
          <w:szCs w:val="20"/>
          <w:lang w:val="en-US"/>
        </w:rPr>
      </w:pPr>
      <w:r w:rsidRPr="00216B95">
        <w:rPr>
          <w:szCs w:val="20"/>
          <w:lang w:val="en-US"/>
        </w:rPr>
        <w:t>6.</w:t>
      </w:r>
      <w:r w:rsidRPr="00216B95">
        <w:rPr>
          <w:szCs w:val="20"/>
          <w:lang w:val="en-US"/>
        </w:rPr>
        <w:tab/>
      </w:r>
      <w:r w:rsidR="00622D65">
        <w:rPr>
          <w:szCs w:val="20"/>
          <w:lang w:val="en-US"/>
        </w:rPr>
        <w:t>T</w:t>
      </w:r>
      <w:r w:rsidRPr="00216B95">
        <w:rPr>
          <w:szCs w:val="20"/>
          <w:lang w:val="en-US"/>
        </w:rPr>
        <w:t xml:space="preserve">he need for a different paradigm: </w:t>
      </w:r>
      <w:r w:rsidR="00216B95" w:rsidRPr="00216B95">
        <w:rPr>
          <w:szCs w:val="20"/>
          <w:lang w:val="en-US"/>
        </w:rPr>
        <w:t xml:space="preserve">governing </w:t>
      </w:r>
      <w:r w:rsidRPr="00216B95">
        <w:rPr>
          <w:szCs w:val="20"/>
          <w:lang w:val="en-US"/>
        </w:rPr>
        <w:t xml:space="preserve">today’s challenges in the </w:t>
      </w:r>
      <w:r w:rsidR="00622D65">
        <w:rPr>
          <w:szCs w:val="20"/>
          <w:lang w:val="en-US"/>
        </w:rPr>
        <w:t xml:space="preserve">“global” </w:t>
      </w:r>
      <w:r w:rsidR="00216B95" w:rsidRPr="00216B95">
        <w:rPr>
          <w:szCs w:val="20"/>
          <w:lang w:val="en-US"/>
        </w:rPr>
        <w:t>international system</w:t>
      </w:r>
      <w:r w:rsidRPr="00216B95">
        <w:rPr>
          <w:szCs w:val="20"/>
          <w:lang w:val="en-US"/>
        </w:rPr>
        <w:t>.</w:t>
      </w:r>
    </w:p>
    <w:p w14:paraId="7D79E5EF" w14:textId="7F9E261B" w:rsidR="00B334F6" w:rsidRPr="007D3490" w:rsidRDefault="00B334F6" w:rsidP="00B334F6">
      <w:pPr>
        <w:spacing w:before="240" w:after="120" w:line="220" w:lineRule="exact"/>
        <w:rPr>
          <w:b/>
          <w:bCs/>
          <w:i/>
          <w:iCs/>
          <w:sz w:val="18"/>
          <w:szCs w:val="18"/>
          <w:lang w:val="en-GB"/>
        </w:rPr>
      </w:pPr>
      <w:r w:rsidRPr="007D3490">
        <w:rPr>
          <w:b/>
          <w:bCs/>
          <w:i/>
          <w:iCs/>
          <w:sz w:val="18"/>
          <w:szCs w:val="18"/>
          <w:lang w:val="en-GB"/>
        </w:rPr>
        <w:t>READING LIST</w:t>
      </w:r>
      <w:r w:rsidR="006B544F">
        <w:rPr>
          <w:rStyle w:val="Rimandonotaapidipagina"/>
          <w:b/>
          <w:bCs/>
          <w:i/>
          <w:iCs/>
          <w:sz w:val="18"/>
          <w:szCs w:val="18"/>
          <w:lang w:val="en-GB"/>
        </w:rPr>
        <w:footnoteReference w:id="1"/>
      </w:r>
    </w:p>
    <w:p w14:paraId="4876EC4C" w14:textId="380B2CB3" w:rsidR="00B334F6" w:rsidRPr="007D3490" w:rsidRDefault="00B334F6" w:rsidP="00506D08">
      <w:pPr>
        <w:pStyle w:val="Testo1"/>
        <w:ind w:left="0" w:firstLine="284"/>
        <w:rPr>
          <w:rFonts w:ascii="Times New Roman" w:hAnsi="Times New Roman"/>
          <w:szCs w:val="18"/>
          <w:lang w:val="en-US"/>
        </w:rPr>
      </w:pPr>
      <w:r w:rsidRPr="007D3490">
        <w:rPr>
          <w:rFonts w:ascii="Times New Roman" w:hAnsi="Times New Roman"/>
          <w:szCs w:val="18"/>
          <w:lang w:val="en-US"/>
        </w:rPr>
        <w:t xml:space="preserve">The reading list will be provided after the beginning of the course </w:t>
      </w:r>
      <w:r w:rsidR="000C57AC" w:rsidRPr="007D3490">
        <w:rPr>
          <w:rFonts w:ascii="Times New Roman" w:hAnsi="Times New Roman"/>
          <w:szCs w:val="18"/>
          <w:lang w:val="en-US"/>
        </w:rPr>
        <w:t xml:space="preserve">and published </w:t>
      </w:r>
      <w:r w:rsidRPr="007D3490">
        <w:rPr>
          <w:rFonts w:ascii="Times New Roman" w:hAnsi="Times New Roman"/>
          <w:szCs w:val="18"/>
          <w:lang w:val="en-US"/>
        </w:rPr>
        <w:t xml:space="preserve">on </w:t>
      </w:r>
      <w:r w:rsidR="000C57AC" w:rsidRPr="007D3490">
        <w:rPr>
          <w:rFonts w:ascii="Times New Roman" w:hAnsi="Times New Roman"/>
          <w:szCs w:val="18"/>
          <w:lang w:val="en-US"/>
        </w:rPr>
        <w:t xml:space="preserve">the </w:t>
      </w:r>
      <w:r w:rsidRPr="007D3490">
        <w:rPr>
          <w:rFonts w:ascii="Times New Roman" w:hAnsi="Times New Roman"/>
          <w:szCs w:val="18"/>
          <w:lang w:val="en-US"/>
        </w:rPr>
        <w:t>Blackboard</w:t>
      </w:r>
      <w:r w:rsidR="000C57AC" w:rsidRPr="007D3490">
        <w:rPr>
          <w:rFonts w:ascii="Times New Roman" w:hAnsi="Times New Roman"/>
          <w:szCs w:val="18"/>
          <w:lang w:val="en-US"/>
        </w:rPr>
        <w:t xml:space="preserve"> online learning platform</w:t>
      </w:r>
      <w:r w:rsidRPr="007D3490">
        <w:rPr>
          <w:rFonts w:ascii="Times New Roman" w:hAnsi="Times New Roman"/>
          <w:szCs w:val="18"/>
          <w:lang w:val="en-US"/>
        </w:rPr>
        <w:t>.</w:t>
      </w:r>
    </w:p>
    <w:p w14:paraId="1553FDCC" w14:textId="77777777" w:rsidR="00B334F6" w:rsidRPr="007D3490" w:rsidRDefault="00B334F6" w:rsidP="00B334F6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7D3490">
        <w:rPr>
          <w:b/>
          <w:bCs/>
          <w:i/>
          <w:iCs/>
          <w:sz w:val="18"/>
          <w:szCs w:val="18"/>
          <w:lang w:val="en-GB"/>
        </w:rPr>
        <w:t>TEACHING METHOD</w:t>
      </w:r>
    </w:p>
    <w:p w14:paraId="523C3AF3" w14:textId="77777777" w:rsidR="00B334F6" w:rsidRPr="007D3490" w:rsidRDefault="0001427D" w:rsidP="00B334F6">
      <w:pPr>
        <w:pStyle w:val="Testo2"/>
        <w:rPr>
          <w:rFonts w:ascii="Times New Roman" w:hAnsi="Times New Roman"/>
          <w:szCs w:val="18"/>
          <w:lang w:val="en-US"/>
        </w:rPr>
      </w:pPr>
      <w:r w:rsidRPr="007D3490">
        <w:rPr>
          <w:rFonts w:ascii="Times New Roman" w:hAnsi="Times New Roman"/>
          <w:szCs w:val="18"/>
          <w:lang w:val="en-US"/>
        </w:rPr>
        <w:t>Lectures</w:t>
      </w:r>
      <w:r w:rsidR="00B334F6" w:rsidRPr="007D3490">
        <w:rPr>
          <w:rFonts w:ascii="Times New Roman" w:hAnsi="Times New Roman"/>
          <w:szCs w:val="18"/>
          <w:lang w:val="en-US"/>
        </w:rPr>
        <w:t>, possibly supported by conferences</w:t>
      </w:r>
      <w:r w:rsidR="000C57AC" w:rsidRPr="007D3490">
        <w:rPr>
          <w:rFonts w:ascii="Times New Roman" w:hAnsi="Times New Roman"/>
          <w:szCs w:val="18"/>
          <w:lang w:val="en-US"/>
        </w:rPr>
        <w:t>, seminars,</w:t>
      </w:r>
      <w:r w:rsidR="00B334F6" w:rsidRPr="007D3490">
        <w:rPr>
          <w:rFonts w:ascii="Times New Roman" w:hAnsi="Times New Roman"/>
          <w:szCs w:val="18"/>
          <w:lang w:val="en-US"/>
        </w:rPr>
        <w:t xml:space="preserve"> and guest speakers on specific topics. To pass their exam, students shall submit a written paper on a topic chosen from a list </w:t>
      </w:r>
      <w:r w:rsidR="000C57AC" w:rsidRPr="007D3490">
        <w:rPr>
          <w:rFonts w:ascii="Times New Roman" w:hAnsi="Times New Roman"/>
          <w:szCs w:val="18"/>
          <w:lang w:val="en-US"/>
        </w:rPr>
        <w:t>posted on the Blackboard online learning platform</w:t>
      </w:r>
      <w:r w:rsidR="00506D08" w:rsidRPr="007D3490">
        <w:rPr>
          <w:rFonts w:ascii="Times New Roman" w:hAnsi="Times New Roman"/>
          <w:szCs w:val="18"/>
          <w:lang w:val="en-US"/>
        </w:rPr>
        <w:t xml:space="preserve"> after the beginning of the course</w:t>
      </w:r>
      <w:r w:rsidR="00B334F6" w:rsidRPr="007D3490">
        <w:rPr>
          <w:rFonts w:ascii="Times New Roman" w:hAnsi="Times New Roman"/>
          <w:szCs w:val="18"/>
          <w:lang w:val="en-US"/>
        </w:rPr>
        <w:t xml:space="preserve">. </w:t>
      </w:r>
      <w:r w:rsidR="00EC09EA" w:rsidRPr="007D3490">
        <w:rPr>
          <w:rFonts w:ascii="Times New Roman" w:hAnsi="Times New Roman"/>
          <w:szCs w:val="18"/>
          <w:lang w:val="en-US"/>
        </w:rPr>
        <w:t>The paper aim</w:t>
      </w:r>
      <w:r w:rsidRPr="007D3490">
        <w:rPr>
          <w:rFonts w:ascii="Times New Roman" w:hAnsi="Times New Roman"/>
          <w:szCs w:val="18"/>
          <w:lang w:val="en-US"/>
        </w:rPr>
        <w:t xml:space="preserve">s </w:t>
      </w:r>
      <w:r w:rsidR="00EC09EA" w:rsidRPr="007D3490">
        <w:rPr>
          <w:rFonts w:ascii="Times New Roman" w:hAnsi="Times New Roman"/>
          <w:szCs w:val="18"/>
          <w:lang w:val="en-US"/>
        </w:rPr>
        <w:t>to assess</w:t>
      </w:r>
      <w:r w:rsidRPr="007D3490">
        <w:rPr>
          <w:rFonts w:ascii="Times New Roman" w:hAnsi="Times New Roman"/>
          <w:szCs w:val="18"/>
          <w:lang w:val="en-US"/>
        </w:rPr>
        <w:t xml:space="preserve"> students’ preparation and ability in integrating the different contents of the course.</w:t>
      </w:r>
    </w:p>
    <w:p w14:paraId="6BAE4CD3" w14:textId="77777777" w:rsidR="00B334F6" w:rsidRPr="007D3490" w:rsidRDefault="00B334F6" w:rsidP="00B334F6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7D3490">
        <w:rPr>
          <w:b/>
          <w:bCs/>
          <w:i/>
          <w:iCs/>
          <w:sz w:val="18"/>
          <w:szCs w:val="18"/>
          <w:lang w:val="en-GB"/>
        </w:rPr>
        <w:t>ASSESSMENT METHOD</w:t>
      </w:r>
      <w:r w:rsidR="00CC38E3" w:rsidRPr="007D3490">
        <w:rPr>
          <w:b/>
          <w:bCs/>
          <w:i/>
          <w:iCs/>
          <w:sz w:val="18"/>
          <w:szCs w:val="18"/>
          <w:lang w:val="en-GB"/>
        </w:rPr>
        <w:t xml:space="preserve"> AND CRITERIA</w:t>
      </w:r>
    </w:p>
    <w:p w14:paraId="18C61E9C" w14:textId="77777777" w:rsidR="00B334F6" w:rsidRPr="007D3490" w:rsidRDefault="00286B7C" w:rsidP="00B334F6">
      <w:pPr>
        <w:pStyle w:val="Testo2"/>
        <w:rPr>
          <w:rFonts w:ascii="Times New Roman" w:hAnsi="Times New Roman"/>
          <w:szCs w:val="18"/>
          <w:lang w:val="en-US"/>
        </w:rPr>
      </w:pPr>
      <w:r w:rsidRPr="007D3490">
        <w:rPr>
          <w:rFonts w:ascii="Times New Roman" w:hAnsi="Times New Roman"/>
          <w:szCs w:val="18"/>
          <w:lang w:val="en-US"/>
        </w:rPr>
        <w:t xml:space="preserve">Final oral exam </w:t>
      </w:r>
      <w:r w:rsidR="00B334F6" w:rsidRPr="007D3490">
        <w:rPr>
          <w:rFonts w:ascii="Times New Roman" w:hAnsi="Times New Roman"/>
          <w:szCs w:val="18"/>
          <w:lang w:val="en-US"/>
        </w:rPr>
        <w:t xml:space="preserve">on different topics of the course. Students will be assessed on their ability to express themselves correctly, use </w:t>
      </w:r>
      <w:r w:rsidR="00506D08" w:rsidRPr="007D3490">
        <w:rPr>
          <w:rFonts w:ascii="Times New Roman" w:hAnsi="Times New Roman"/>
          <w:szCs w:val="18"/>
          <w:lang w:val="en-US"/>
        </w:rPr>
        <w:t xml:space="preserve">the </w:t>
      </w:r>
      <w:r w:rsidR="00B334F6" w:rsidRPr="007D3490">
        <w:rPr>
          <w:rFonts w:ascii="Times New Roman" w:hAnsi="Times New Roman"/>
          <w:szCs w:val="18"/>
          <w:lang w:val="en-US"/>
        </w:rPr>
        <w:t>specific vocabulary</w:t>
      </w:r>
      <w:r w:rsidR="00506D08" w:rsidRPr="007D3490">
        <w:rPr>
          <w:rFonts w:ascii="Times New Roman" w:hAnsi="Times New Roman"/>
          <w:szCs w:val="18"/>
          <w:lang w:val="en-US"/>
        </w:rPr>
        <w:t>,</w:t>
      </w:r>
      <w:r w:rsidR="00B334F6" w:rsidRPr="007D3490">
        <w:rPr>
          <w:rFonts w:ascii="Times New Roman" w:hAnsi="Times New Roman"/>
          <w:szCs w:val="18"/>
          <w:lang w:val="en-US"/>
        </w:rPr>
        <w:t xml:space="preserve"> concepts</w:t>
      </w:r>
      <w:r w:rsidR="00EC09EA" w:rsidRPr="007D3490">
        <w:rPr>
          <w:rFonts w:ascii="Times New Roman" w:hAnsi="Times New Roman"/>
          <w:szCs w:val="18"/>
          <w:lang w:val="en-US"/>
        </w:rPr>
        <w:t>,</w:t>
      </w:r>
      <w:r w:rsidR="00B334F6" w:rsidRPr="007D3490">
        <w:rPr>
          <w:rFonts w:ascii="Times New Roman" w:hAnsi="Times New Roman"/>
          <w:szCs w:val="18"/>
          <w:lang w:val="en-US"/>
        </w:rPr>
        <w:t xml:space="preserve"> and chronological sequences</w:t>
      </w:r>
      <w:r w:rsidR="00506D08" w:rsidRPr="007D3490">
        <w:rPr>
          <w:rFonts w:ascii="Times New Roman" w:hAnsi="Times New Roman"/>
          <w:szCs w:val="18"/>
          <w:lang w:val="en-US"/>
        </w:rPr>
        <w:t xml:space="preserve"> of the discipline</w:t>
      </w:r>
      <w:r w:rsidR="00B334F6" w:rsidRPr="007D3490">
        <w:rPr>
          <w:rFonts w:ascii="Times New Roman" w:hAnsi="Times New Roman"/>
          <w:szCs w:val="18"/>
          <w:lang w:val="en-US"/>
        </w:rPr>
        <w:t xml:space="preserve">. The exam will be complemented by the assessment of students’ written papers as explained in the section above. The exam takes place with the lecturer and/or one of his assistants. Marks are out of 30. </w:t>
      </w:r>
      <w:r w:rsidR="00EC09EA" w:rsidRPr="007D3490">
        <w:rPr>
          <w:rFonts w:ascii="Times New Roman" w:hAnsi="Times New Roman"/>
          <w:szCs w:val="18"/>
          <w:lang w:val="en-US"/>
        </w:rPr>
        <w:t>The p</w:t>
      </w:r>
      <w:r w:rsidR="00B334F6" w:rsidRPr="007D3490">
        <w:rPr>
          <w:rFonts w:ascii="Times New Roman" w:hAnsi="Times New Roman"/>
          <w:szCs w:val="18"/>
          <w:lang w:val="en-US"/>
        </w:rPr>
        <w:t xml:space="preserve">ass mark is 18/30 and above; </w:t>
      </w:r>
      <w:r w:rsidR="00EC09EA" w:rsidRPr="007D3490">
        <w:rPr>
          <w:rFonts w:ascii="Times New Roman" w:hAnsi="Times New Roman"/>
          <w:szCs w:val="18"/>
          <w:lang w:val="en-US"/>
        </w:rPr>
        <w:t xml:space="preserve">the </w:t>
      </w:r>
      <w:r w:rsidR="00B334F6" w:rsidRPr="007D3490">
        <w:rPr>
          <w:rFonts w:ascii="Times New Roman" w:hAnsi="Times New Roman"/>
          <w:szCs w:val="18"/>
          <w:lang w:val="en-US"/>
        </w:rPr>
        <w:t>top mark is 30/30, to which a ‘</w:t>
      </w:r>
      <w:r w:rsidR="00B334F6" w:rsidRPr="007D3490">
        <w:rPr>
          <w:rFonts w:ascii="Times New Roman" w:hAnsi="Times New Roman"/>
          <w:i/>
          <w:iCs/>
          <w:szCs w:val="18"/>
          <w:lang w:val="en-US"/>
        </w:rPr>
        <w:t>cum</w:t>
      </w:r>
      <w:r w:rsidR="00B334F6" w:rsidRPr="007D3490">
        <w:rPr>
          <w:rFonts w:ascii="Times New Roman" w:hAnsi="Times New Roman"/>
          <w:szCs w:val="18"/>
          <w:lang w:val="en-US"/>
        </w:rPr>
        <w:t xml:space="preserve"> </w:t>
      </w:r>
      <w:r w:rsidR="00B334F6" w:rsidRPr="007D3490">
        <w:rPr>
          <w:rFonts w:ascii="Times New Roman" w:hAnsi="Times New Roman"/>
          <w:i/>
          <w:iCs/>
          <w:szCs w:val="18"/>
          <w:lang w:val="en-US"/>
        </w:rPr>
        <w:t>laude’</w:t>
      </w:r>
      <w:r w:rsidR="00B334F6" w:rsidRPr="007D3490">
        <w:rPr>
          <w:rFonts w:ascii="Times New Roman" w:hAnsi="Times New Roman"/>
          <w:szCs w:val="18"/>
          <w:lang w:val="en-US"/>
        </w:rPr>
        <w:t xml:space="preserve"> can b</w:t>
      </w:r>
      <w:r w:rsidRPr="007D3490">
        <w:rPr>
          <w:rFonts w:ascii="Times New Roman" w:hAnsi="Times New Roman"/>
          <w:szCs w:val="18"/>
          <w:lang w:val="en-US"/>
        </w:rPr>
        <w:t xml:space="preserve">e added for excellent answers. </w:t>
      </w:r>
    </w:p>
    <w:p w14:paraId="03910624" w14:textId="77777777" w:rsidR="00B334F6" w:rsidRPr="007D3490" w:rsidRDefault="00CC38E3" w:rsidP="00B334F6">
      <w:pPr>
        <w:spacing w:before="240" w:after="120"/>
        <w:rPr>
          <w:b/>
          <w:bCs/>
          <w:i/>
          <w:iCs/>
          <w:sz w:val="18"/>
          <w:szCs w:val="18"/>
          <w:lang w:val="en-GB"/>
        </w:rPr>
      </w:pPr>
      <w:r w:rsidRPr="007D3490">
        <w:rPr>
          <w:b/>
          <w:bCs/>
          <w:i/>
          <w:iCs/>
          <w:sz w:val="18"/>
          <w:szCs w:val="18"/>
          <w:lang w:val="en-GB"/>
        </w:rPr>
        <w:t>NOTES AND PREREQUISITE</w:t>
      </w:r>
    </w:p>
    <w:p w14:paraId="6DA540C8" w14:textId="77777777" w:rsidR="00B334F6" w:rsidRPr="007D3490" w:rsidRDefault="00506D08" w:rsidP="00B334F6">
      <w:pPr>
        <w:pStyle w:val="Testo2"/>
        <w:rPr>
          <w:rFonts w:ascii="Times New Roman" w:hAnsi="Times New Roman"/>
          <w:szCs w:val="18"/>
          <w:lang w:val="en-US"/>
        </w:rPr>
      </w:pPr>
      <w:r w:rsidRPr="007D3490">
        <w:rPr>
          <w:rFonts w:ascii="Times New Roman" w:hAnsi="Times New Roman"/>
          <w:szCs w:val="18"/>
          <w:lang w:val="en-US"/>
        </w:rPr>
        <w:t>To frui</w:t>
      </w:r>
      <w:r w:rsidR="00EC09EA" w:rsidRPr="007D3490">
        <w:rPr>
          <w:rFonts w:ascii="Times New Roman" w:hAnsi="Times New Roman"/>
          <w:szCs w:val="18"/>
          <w:lang w:val="en-US"/>
        </w:rPr>
        <w:t>t</w:t>
      </w:r>
      <w:r w:rsidRPr="007D3490">
        <w:rPr>
          <w:rFonts w:ascii="Times New Roman" w:hAnsi="Times New Roman"/>
          <w:szCs w:val="18"/>
          <w:lang w:val="en-US"/>
        </w:rPr>
        <w:t xml:space="preserve">fully attend the course, a </w:t>
      </w:r>
      <w:r w:rsidR="00B334F6" w:rsidRPr="007D3490">
        <w:rPr>
          <w:rFonts w:ascii="Times New Roman" w:hAnsi="Times New Roman"/>
          <w:szCs w:val="18"/>
          <w:lang w:val="en-US"/>
        </w:rPr>
        <w:t xml:space="preserve">good knowledge of the fundamentals of international relations as well as of the fundamentals of </w:t>
      </w:r>
      <w:r w:rsidR="00EC09EA" w:rsidRPr="007D3490">
        <w:rPr>
          <w:rFonts w:ascii="Times New Roman" w:hAnsi="Times New Roman"/>
          <w:szCs w:val="18"/>
          <w:lang w:val="en-US"/>
        </w:rPr>
        <w:t xml:space="preserve">the </w:t>
      </w:r>
      <w:r w:rsidR="00B334F6" w:rsidRPr="007D3490">
        <w:rPr>
          <w:rFonts w:ascii="Times New Roman" w:hAnsi="Times New Roman"/>
          <w:szCs w:val="18"/>
          <w:lang w:val="en-US"/>
        </w:rPr>
        <w:t>history of international relations</w:t>
      </w:r>
      <w:r w:rsidRPr="007D3490">
        <w:rPr>
          <w:rFonts w:ascii="Times New Roman" w:hAnsi="Times New Roman"/>
          <w:szCs w:val="18"/>
          <w:lang w:val="en-US"/>
        </w:rPr>
        <w:t xml:space="preserve"> and institutions (with a specific refer</w:t>
      </w:r>
      <w:r w:rsidR="00A96BCC" w:rsidRPr="007D3490">
        <w:rPr>
          <w:rFonts w:ascii="Times New Roman" w:hAnsi="Times New Roman"/>
          <w:szCs w:val="18"/>
          <w:lang w:val="en-US"/>
        </w:rPr>
        <w:t>e</w:t>
      </w:r>
      <w:r w:rsidRPr="007D3490">
        <w:rPr>
          <w:rFonts w:ascii="Times New Roman" w:hAnsi="Times New Roman"/>
          <w:szCs w:val="18"/>
          <w:lang w:val="en-US"/>
        </w:rPr>
        <w:t xml:space="preserve">nce to </w:t>
      </w:r>
      <w:r w:rsidR="00B334F6" w:rsidRPr="007D3490">
        <w:rPr>
          <w:rFonts w:ascii="Times New Roman" w:hAnsi="Times New Roman"/>
          <w:szCs w:val="18"/>
          <w:lang w:val="en-US"/>
        </w:rPr>
        <w:t xml:space="preserve">the period </w:t>
      </w:r>
      <w:r w:rsidRPr="007D3490">
        <w:rPr>
          <w:rFonts w:ascii="Times New Roman" w:hAnsi="Times New Roman"/>
          <w:szCs w:val="18"/>
          <w:lang w:val="en-US"/>
        </w:rPr>
        <w:t xml:space="preserve">following </w:t>
      </w:r>
      <w:r w:rsidR="00B334F6" w:rsidRPr="007D3490">
        <w:rPr>
          <w:rFonts w:ascii="Times New Roman" w:hAnsi="Times New Roman"/>
          <w:szCs w:val="18"/>
          <w:lang w:val="en-US"/>
        </w:rPr>
        <w:t>World War II</w:t>
      </w:r>
      <w:r w:rsidRPr="007D3490">
        <w:rPr>
          <w:rFonts w:ascii="Times New Roman" w:hAnsi="Times New Roman"/>
          <w:szCs w:val="18"/>
          <w:lang w:val="en-US"/>
        </w:rPr>
        <w:t>) is warmly suggested</w:t>
      </w:r>
      <w:r w:rsidR="00B334F6" w:rsidRPr="007D3490">
        <w:rPr>
          <w:rFonts w:ascii="Times New Roman" w:hAnsi="Times New Roman"/>
          <w:szCs w:val="18"/>
          <w:lang w:val="en-US"/>
        </w:rPr>
        <w:t xml:space="preserve">. </w:t>
      </w:r>
    </w:p>
    <w:p w14:paraId="77B33136" w14:textId="77777777" w:rsidR="00CC38E3" w:rsidRPr="007D3490" w:rsidRDefault="00A96BCC" w:rsidP="00CC38E3">
      <w:pPr>
        <w:pStyle w:val="Testo2"/>
        <w:rPr>
          <w:rFonts w:ascii="Times New Roman" w:hAnsi="Times New Roman"/>
          <w:szCs w:val="18"/>
          <w:lang w:val="en-US"/>
        </w:rPr>
      </w:pPr>
      <w:r w:rsidRPr="007D3490">
        <w:rPr>
          <w:rFonts w:ascii="Times New Roman" w:hAnsi="Times New Roman"/>
          <w:szCs w:val="18"/>
          <w:lang w:val="en-US"/>
        </w:rPr>
        <w:t>Course m</w:t>
      </w:r>
      <w:r w:rsidR="00506D08" w:rsidRPr="007D3490">
        <w:rPr>
          <w:rFonts w:ascii="Times New Roman" w:hAnsi="Times New Roman"/>
          <w:szCs w:val="18"/>
          <w:lang w:val="en-US"/>
        </w:rPr>
        <w:t xml:space="preserve">aterials and </w:t>
      </w:r>
      <w:r w:rsidRPr="007D3490">
        <w:rPr>
          <w:rFonts w:ascii="Times New Roman" w:hAnsi="Times New Roman"/>
          <w:szCs w:val="18"/>
          <w:lang w:val="en-US"/>
        </w:rPr>
        <w:t xml:space="preserve">communications </w:t>
      </w:r>
      <w:r w:rsidR="00506D08" w:rsidRPr="007D3490">
        <w:rPr>
          <w:rFonts w:ascii="Times New Roman" w:hAnsi="Times New Roman"/>
          <w:szCs w:val="18"/>
          <w:lang w:val="en-US"/>
        </w:rPr>
        <w:t xml:space="preserve">will be published </w:t>
      </w:r>
      <w:r w:rsidR="0001427D" w:rsidRPr="007D3490">
        <w:rPr>
          <w:rFonts w:ascii="Times New Roman" w:hAnsi="Times New Roman"/>
          <w:szCs w:val="18"/>
          <w:lang w:val="en-US"/>
        </w:rPr>
        <w:t>on</w:t>
      </w:r>
      <w:r w:rsidR="00EC09EA" w:rsidRPr="007D3490">
        <w:rPr>
          <w:rFonts w:ascii="Times New Roman" w:hAnsi="Times New Roman"/>
          <w:szCs w:val="18"/>
          <w:lang w:val="en-US"/>
        </w:rPr>
        <w:t>l</w:t>
      </w:r>
      <w:r w:rsidR="0001427D" w:rsidRPr="007D3490">
        <w:rPr>
          <w:rFonts w:ascii="Times New Roman" w:hAnsi="Times New Roman"/>
          <w:szCs w:val="18"/>
          <w:lang w:val="en-US"/>
        </w:rPr>
        <w:t xml:space="preserve">y </w:t>
      </w:r>
      <w:r w:rsidRPr="007D3490">
        <w:rPr>
          <w:rFonts w:ascii="Times New Roman" w:hAnsi="Times New Roman"/>
          <w:szCs w:val="18"/>
          <w:lang w:val="en-US"/>
        </w:rPr>
        <w:t xml:space="preserve">on </w:t>
      </w:r>
      <w:r w:rsidR="00CC38E3" w:rsidRPr="007D3490">
        <w:rPr>
          <w:rFonts w:ascii="Times New Roman" w:hAnsi="Times New Roman"/>
          <w:szCs w:val="18"/>
          <w:lang w:val="en-US"/>
        </w:rPr>
        <w:t xml:space="preserve">the Blackboard </w:t>
      </w:r>
      <w:r w:rsidR="00506D08" w:rsidRPr="007D3490">
        <w:rPr>
          <w:rFonts w:ascii="Times New Roman" w:hAnsi="Times New Roman"/>
          <w:szCs w:val="18"/>
          <w:lang w:val="en-US"/>
        </w:rPr>
        <w:t xml:space="preserve">online learning platform. Among them </w:t>
      </w:r>
      <w:r w:rsidR="00CC38E3" w:rsidRPr="007D3490">
        <w:rPr>
          <w:rFonts w:ascii="Times New Roman" w:hAnsi="Times New Roman"/>
          <w:szCs w:val="18"/>
          <w:lang w:val="en-US"/>
        </w:rPr>
        <w:t xml:space="preserve">(but not </w:t>
      </w:r>
      <w:r w:rsidR="00506D08" w:rsidRPr="007D3490">
        <w:rPr>
          <w:rFonts w:ascii="Times New Roman" w:hAnsi="Times New Roman"/>
          <w:szCs w:val="18"/>
          <w:lang w:val="en-US"/>
        </w:rPr>
        <w:t>only</w:t>
      </w:r>
      <w:r w:rsidR="00CC38E3" w:rsidRPr="007D3490">
        <w:rPr>
          <w:rFonts w:ascii="Times New Roman" w:hAnsi="Times New Roman"/>
          <w:szCs w:val="18"/>
          <w:lang w:val="en-US"/>
        </w:rPr>
        <w:t>)</w:t>
      </w:r>
      <w:r w:rsidR="00EC09EA" w:rsidRPr="007D3490">
        <w:rPr>
          <w:rFonts w:ascii="Times New Roman" w:hAnsi="Times New Roman"/>
          <w:szCs w:val="18"/>
          <w:lang w:val="en-US"/>
        </w:rPr>
        <w:t>,</w:t>
      </w:r>
      <w:r w:rsidR="00CC38E3" w:rsidRPr="007D3490">
        <w:rPr>
          <w:rFonts w:ascii="Times New Roman" w:hAnsi="Times New Roman"/>
          <w:szCs w:val="18"/>
          <w:lang w:val="en-US"/>
        </w:rPr>
        <w:t xml:space="preserve"> </w:t>
      </w:r>
      <w:r w:rsidRPr="007D3490">
        <w:rPr>
          <w:rFonts w:ascii="Times New Roman" w:hAnsi="Times New Roman"/>
          <w:szCs w:val="18"/>
          <w:lang w:val="en-US"/>
        </w:rPr>
        <w:t>info</w:t>
      </w:r>
      <w:r w:rsidR="00EC09EA" w:rsidRPr="007D3490">
        <w:rPr>
          <w:rFonts w:ascii="Times New Roman" w:hAnsi="Times New Roman"/>
          <w:szCs w:val="18"/>
          <w:lang w:val="en-US"/>
        </w:rPr>
        <w:t>rmation</w:t>
      </w:r>
      <w:r w:rsidRPr="007D3490">
        <w:rPr>
          <w:rFonts w:ascii="Times New Roman" w:hAnsi="Times New Roman"/>
          <w:szCs w:val="18"/>
          <w:lang w:val="en-US"/>
        </w:rPr>
        <w:t xml:space="preserve"> </w:t>
      </w:r>
      <w:r w:rsidR="00506D08" w:rsidRPr="007D3490">
        <w:rPr>
          <w:rFonts w:ascii="Times New Roman" w:hAnsi="Times New Roman"/>
          <w:szCs w:val="18"/>
          <w:lang w:val="en-US"/>
        </w:rPr>
        <w:t>regardin</w:t>
      </w:r>
      <w:r w:rsidRPr="007D3490">
        <w:rPr>
          <w:rFonts w:ascii="Times New Roman" w:hAnsi="Times New Roman"/>
          <w:szCs w:val="18"/>
          <w:lang w:val="en-US"/>
        </w:rPr>
        <w:t>g</w:t>
      </w:r>
      <w:r w:rsidR="00CC38E3" w:rsidRPr="007D3490">
        <w:rPr>
          <w:rFonts w:ascii="Times New Roman" w:hAnsi="Times New Roman"/>
          <w:szCs w:val="18"/>
          <w:lang w:val="en-US"/>
        </w:rPr>
        <w:t xml:space="preserve"> suspension</w:t>
      </w:r>
      <w:r w:rsidRPr="007D3490">
        <w:rPr>
          <w:rFonts w:ascii="Times New Roman" w:hAnsi="Times New Roman"/>
          <w:szCs w:val="18"/>
          <w:lang w:val="en-US"/>
        </w:rPr>
        <w:t>s</w:t>
      </w:r>
      <w:r w:rsidR="00CC38E3" w:rsidRPr="007D3490">
        <w:rPr>
          <w:rFonts w:ascii="Times New Roman" w:hAnsi="Times New Roman"/>
          <w:szCs w:val="18"/>
          <w:lang w:val="en-US"/>
        </w:rPr>
        <w:t xml:space="preserve"> and/or relocation</w:t>
      </w:r>
      <w:r w:rsidRPr="007D3490">
        <w:rPr>
          <w:rFonts w:ascii="Times New Roman" w:hAnsi="Times New Roman"/>
          <w:szCs w:val="18"/>
          <w:lang w:val="en-US"/>
        </w:rPr>
        <w:t>s</w:t>
      </w:r>
      <w:r w:rsidR="00CC38E3" w:rsidRPr="007D3490">
        <w:rPr>
          <w:rFonts w:ascii="Times New Roman" w:hAnsi="Times New Roman"/>
          <w:szCs w:val="18"/>
          <w:lang w:val="en-US"/>
        </w:rPr>
        <w:t xml:space="preserve"> of lessons; suspension</w:t>
      </w:r>
      <w:r w:rsidRPr="007D3490">
        <w:rPr>
          <w:rFonts w:ascii="Times New Roman" w:hAnsi="Times New Roman"/>
          <w:szCs w:val="18"/>
          <w:lang w:val="en-US"/>
        </w:rPr>
        <w:t>s</w:t>
      </w:r>
      <w:r w:rsidR="00CC38E3" w:rsidRPr="007D3490">
        <w:rPr>
          <w:rFonts w:ascii="Times New Roman" w:hAnsi="Times New Roman"/>
          <w:szCs w:val="18"/>
          <w:lang w:val="en-US"/>
        </w:rPr>
        <w:t xml:space="preserve"> and/or </w:t>
      </w:r>
      <w:r w:rsidR="00506D08" w:rsidRPr="007D3490">
        <w:rPr>
          <w:rFonts w:ascii="Times New Roman" w:hAnsi="Times New Roman"/>
          <w:szCs w:val="18"/>
          <w:lang w:val="en-US"/>
        </w:rPr>
        <w:t>change</w:t>
      </w:r>
      <w:r w:rsidRPr="007D3490">
        <w:rPr>
          <w:rFonts w:ascii="Times New Roman" w:hAnsi="Times New Roman"/>
          <w:szCs w:val="18"/>
          <w:lang w:val="en-US"/>
        </w:rPr>
        <w:t>s</w:t>
      </w:r>
      <w:r w:rsidR="00506D08" w:rsidRPr="007D3490">
        <w:rPr>
          <w:rFonts w:ascii="Times New Roman" w:hAnsi="Times New Roman"/>
          <w:szCs w:val="18"/>
          <w:lang w:val="en-US"/>
        </w:rPr>
        <w:t xml:space="preserve"> in office </w:t>
      </w:r>
      <w:r w:rsidR="00CC38E3" w:rsidRPr="007D3490">
        <w:rPr>
          <w:rFonts w:ascii="Times New Roman" w:hAnsi="Times New Roman"/>
          <w:szCs w:val="18"/>
          <w:lang w:val="en-US"/>
        </w:rPr>
        <w:t xml:space="preserve">hours; </w:t>
      </w:r>
      <w:r w:rsidR="00506D08" w:rsidRPr="007D3490">
        <w:rPr>
          <w:rFonts w:ascii="Times New Roman" w:hAnsi="Times New Roman"/>
          <w:szCs w:val="18"/>
          <w:lang w:val="en-US"/>
        </w:rPr>
        <w:t xml:space="preserve">recoup </w:t>
      </w:r>
      <w:r w:rsidR="00CC38E3" w:rsidRPr="007D3490">
        <w:rPr>
          <w:rFonts w:ascii="Times New Roman" w:hAnsi="Times New Roman"/>
          <w:szCs w:val="18"/>
          <w:lang w:val="en-US"/>
        </w:rPr>
        <w:t xml:space="preserve">lessons; </w:t>
      </w:r>
      <w:r w:rsidR="00506D08" w:rsidRPr="007D3490">
        <w:rPr>
          <w:rFonts w:ascii="Times New Roman" w:hAnsi="Times New Roman"/>
          <w:szCs w:val="18"/>
          <w:lang w:val="en-US"/>
        </w:rPr>
        <w:t>integration</w:t>
      </w:r>
      <w:r w:rsidRPr="007D3490">
        <w:rPr>
          <w:rFonts w:ascii="Times New Roman" w:hAnsi="Times New Roman"/>
          <w:szCs w:val="18"/>
          <w:lang w:val="en-US"/>
        </w:rPr>
        <w:t>s</w:t>
      </w:r>
      <w:r w:rsidR="00506D08" w:rsidRPr="007D3490">
        <w:rPr>
          <w:rFonts w:ascii="Times New Roman" w:hAnsi="Times New Roman"/>
          <w:szCs w:val="18"/>
          <w:lang w:val="en-US"/>
        </w:rPr>
        <w:t xml:space="preserve"> </w:t>
      </w:r>
      <w:r w:rsidR="00CC38E3" w:rsidRPr="007D3490">
        <w:rPr>
          <w:rFonts w:ascii="Times New Roman" w:hAnsi="Times New Roman"/>
          <w:szCs w:val="18"/>
          <w:lang w:val="en-US"/>
        </w:rPr>
        <w:t xml:space="preserve">and/or </w:t>
      </w:r>
      <w:r w:rsidR="0001427D" w:rsidRPr="007D3490">
        <w:rPr>
          <w:rFonts w:ascii="Times New Roman" w:hAnsi="Times New Roman"/>
          <w:szCs w:val="18"/>
          <w:lang w:val="en-US"/>
        </w:rPr>
        <w:t xml:space="preserve">amendments </w:t>
      </w:r>
      <w:r w:rsidR="00506D08" w:rsidRPr="007D3490">
        <w:rPr>
          <w:rFonts w:ascii="Times New Roman" w:hAnsi="Times New Roman"/>
          <w:szCs w:val="18"/>
          <w:lang w:val="en-US"/>
        </w:rPr>
        <w:t xml:space="preserve">in </w:t>
      </w:r>
      <w:r w:rsidRPr="007D3490">
        <w:rPr>
          <w:rFonts w:ascii="Times New Roman" w:hAnsi="Times New Roman"/>
          <w:szCs w:val="18"/>
          <w:lang w:val="en-US"/>
        </w:rPr>
        <w:t xml:space="preserve">the </w:t>
      </w:r>
      <w:r w:rsidR="00506D08" w:rsidRPr="007D3490">
        <w:rPr>
          <w:rFonts w:ascii="Times New Roman" w:hAnsi="Times New Roman"/>
          <w:szCs w:val="18"/>
          <w:lang w:val="en-US"/>
        </w:rPr>
        <w:t>reading list</w:t>
      </w:r>
      <w:r w:rsidR="00CC38E3" w:rsidRPr="007D3490">
        <w:rPr>
          <w:rFonts w:ascii="Times New Roman" w:hAnsi="Times New Roman"/>
          <w:szCs w:val="18"/>
          <w:lang w:val="en-US"/>
        </w:rPr>
        <w:t>; conferences</w:t>
      </w:r>
      <w:r w:rsidR="00506D08" w:rsidRPr="007D3490">
        <w:rPr>
          <w:rFonts w:ascii="Times New Roman" w:hAnsi="Times New Roman"/>
          <w:szCs w:val="18"/>
          <w:lang w:val="en-US"/>
        </w:rPr>
        <w:t xml:space="preserve">, </w:t>
      </w:r>
      <w:r w:rsidR="0001427D" w:rsidRPr="007D3490">
        <w:rPr>
          <w:rFonts w:ascii="Times New Roman" w:hAnsi="Times New Roman"/>
          <w:szCs w:val="18"/>
          <w:lang w:val="en-US"/>
        </w:rPr>
        <w:t xml:space="preserve">seminars, </w:t>
      </w:r>
      <w:r w:rsidR="00506D08" w:rsidRPr="007D3490">
        <w:rPr>
          <w:rFonts w:ascii="Times New Roman" w:hAnsi="Times New Roman"/>
          <w:szCs w:val="18"/>
          <w:lang w:val="en-US"/>
        </w:rPr>
        <w:t>guest speakers, etc</w:t>
      </w:r>
      <w:r w:rsidR="00CC38E3" w:rsidRPr="007D3490">
        <w:rPr>
          <w:rFonts w:ascii="Times New Roman" w:hAnsi="Times New Roman"/>
          <w:szCs w:val="18"/>
          <w:lang w:val="en-US"/>
        </w:rPr>
        <w:t>.</w:t>
      </w:r>
    </w:p>
    <w:p w14:paraId="3073EEDC" w14:textId="77777777" w:rsidR="00CC38E3" w:rsidRPr="007D3490" w:rsidRDefault="00286B7C" w:rsidP="00CC38E3">
      <w:pPr>
        <w:pStyle w:val="Testo2"/>
        <w:rPr>
          <w:rFonts w:ascii="Times New Roman" w:hAnsi="Times New Roman"/>
          <w:szCs w:val="18"/>
          <w:lang w:val="en-US"/>
        </w:rPr>
      </w:pPr>
      <w:r w:rsidRPr="007D3490">
        <w:rPr>
          <w:rFonts w:ascii="Times New Roman" w:hAnsi="Times New Roman"/>
          <w:szCs w:val="18"/>
          <w:lang w:val="en-US"/>
        </w:rPr>
        <w:lastRenderedPageBreak/>
        <w:t>For this rea</w:t>
      </w:r>
      <w:r w:rsidR="0001427D" w:rsidRPr="007D3490">
        <w:rPr>
          <w:rFonts w:ascii="Times New Roman" w:hAnsi="Times New Roman"/>
          <w:szCs w:val="18"/>
          <w:lang w:val="en-US"/>
        </w:rPr>
        <w:t>son, a</w:t>
      </w:r>
      <w:r w:rsidR="00CC38E3" w:rsidRPr="007D3490">
        <w:rPr>
          <w:rFonts w:ascii="Times New Roman" w:hAnsi="Times New Roman"/>
          <w:szCs w:val="18"/>
          <w:lang w:val="en-US"/>
        </w:rPr>
        <w:t xml:space="preserve">ll students </w:t>
      </w:r>
      <w:r w:rsidR="0001427D" w:rsidRPr="007D3490">
        <w:rPr>
          <w:rFonts w:ascii="Times New Roman" w:hAnsi="Times New Roman"/>
          <w:szCs w:val="18"/>
          <w:lang w:val="en-US"/>
        </w:rPr>
        <w:t>(</w:t>
      </w:r>
      <w:r w:rsidR="00CC38E3" w:rsidRPr="007D3490">
        <w:rPr>
          <w:rFonts w:ascii="Times New Roman" w:hAnsi="Times New Roman"/>
          <w:szCs w:val="18"/>
          <w:lang w:val="en-US"/>
        </w:rPr>
        <w:t xml:space="preserve">attending or not, </w:t>
      </w:r>
      <w:r w:rsidR="0001427D" w:rsidRPr="007D3490">
        <w:rPr>
          <w:rFonts w:ascii="Times New Roman" w:hAnsi="Times New Roman"/>
          <w:szCs w:val="18"/>
          <w:lang w:val="en-US"/>
        </w:rPr>
        <w:t>enrolled in the course in the</w:t>
      </w:r>
      <w:r w:rsidR="00CC38E3" w:rsidRPr="007D3490">
        <w:rPr>
          <w:rFonts w:ascii="Times New Roman" w:hAnsi="Times New Roman"/>
          <w:szCs w:val="18"/>
          <w:lang w:val="en-US"/>
        </w:rPr>
        <w:t xml:space="preserve"> present academic year or</w:t>
      </w:r>
      <w:r w:rsidR="0001427D" w:rsidRPr="007D3490">
        <w:rPr>
          <w:rFonts w:ascii="Times New Roman" w:hAnsi="Times New Roman"/>
          <w:szCs w:val="18"/>
          <w:lang w:val="en-US"/>
        </w:rPr>
        <w:t xml:space="preserve"> </w:t>
      </w:r>
      <w:r w:rsidR="00CC38E3" w:rsidRPr="007D3490">
        <w:rPr>
          <w:rFonts w:ascii="Times New Roman" w:hAnsi="Times New Roman"/>
          <w:szCs w:val="18"/>
          <w:lang w:val="en-US"/>
        </w:rPr>
        <w:t xml:space="preserve">previous </w:t>
      </w:r>
      <w:r w:rsidR="0001427D" w:rsidRPr="007D3490">
        <w:rPr>
          <w:rFonts w:ascii="Times New Roman" w:hAnsi="Times New Roman"/>
          <w:szCs w:val="18"/>
          <w:lang w:val="en-US"/>
        </w:rPr>
        <w:t>ones)</w:t>
      </w:r>
      <w:r w:rsidR="00CC38E3" w:rsidRPr="007D3490">
        <w:rPr>
          <w:rFonts w:ascii="Times New Roman" w:hAnsi="Times New Roman"/>
          <w:szCs w:val="18"/>
          <w:lang w:val="en-US"/>
        </w:rPr>
        <w:t xml:space="preserve"> </w:t>
      </w:r>
      <w:r w:rsidR="0001427D" w:rsidRPr="007D3490">
        <w:rPr>
          <w:rFonts w:ascii="Times New Roman" w:hAnsi="Times New Roman"/>
          <w:szCs w:val="18"/>
          <w:lang w:val="en-US"/>
        </w:rPr>
        <w:t>are strongly invited to</w:t>
      </w:r>
      <w:r w:rsidR="00CC38E3" w:rsidRPr="007D3490">
        <w:rPr>
          <w:rFonts w:ascii="Times New Roman" w:hAnsi="Times New Roman"/>
          <w:szCs w:val="18"/>
          <w:lang w:val="en-US"/>
        </w:rPr>
        <w:t xml:space="preserve"> enrol </w:t>
      </w:r>
      <w:r w:rsidR="00EC09EA" w:rsidRPr="007D3490">
        <w:rPr>
          <w:rFonts w:ascii="Times New Roman" w:hAnsi="Times New Roman"/>
          <w:szCs w:val="18"/>
          <w:lang w:val="en-US"/>
        </w:rPr>
        <w:t>i</w:t>
      </w:r>
      <w:r w:rsidR="00CC38E3" w:rsidRPr="007D3490">
        <w:rPr>
          <w:rFonts w:ascii="Times New Roman" w:hAnsi="Times New Roman"/>
          <w:szCs w:val="18"/>
          <w:lang w:val="en-US"/>
        </w:rPr>
        <w:t xml:space="preserve">n the Blackboard </w:t>
      </w:r>
      <w:r w:rsidR="0001427D" w:rsidRPr="007D3490">
        <w:rPr>
          <w:rFonts w:ascii="Times New Roman" w:hAnsi="Times New Roman"/>
          <w:szCs w:val="18"/>
          <w:lang w:val="en-US"/>
        </w:rPr>
        <w:t>online learning platform too</w:t>
      </w:r>
      <w:r w:rsidR="00CC38E3" w:rsidRPr="007D3490">
        <w:rPr>
          <w:rFonts w:ascii="Times New Roman" w:hAnsi="Times New Roman"/>
          <w:szCs w:val="18"/>
          <w:lang w:val="en-US"/>
        </w:rPr>
        <w:t>.</w:t>
      </w:r>
    </w:p>
    <w:p w14:paraId="6A9F4CB4" w14:textId="77777777" w:rsidR="008B029F" w:rsidRPr="007D3490" w:rsidRDefault="008B029F" w:rsidP="00EC09EA">
      <w:pPr>
        <w:pStyle w:val="Testo2"/>
        <w:spacing w:line="240" w:lineRule="exact"/>
        <w:rPr>
          <w:rFonts w:ascii="Times New Roman" w:hAnsi="Times New Roman"/>
          <w:szCs w:val="18"/>
          <w:lang w:val="en-US"/>
        </w:rPr>
      </w:pPr>
      <w:r w:rsidRPr="007D3490">
        <w:rPr>
          <w:rFonts w:ascii="Times New Roman" w:hAnsi="Times New Roman"/>
          <w:szCs w:val="18"/>
          <w:lang w:val="en-US"/>
        </w:rPr>
        <w:t xml:space="preserve">In case the evolution of </w:t>
      </w:r>
      <w:r w:rsidR="00EC09EA" w:rsidRPr="007D3490">
        <w:rPr>
          <w:rFonts w:ascii="Times New Roman" w:hAnsi="Times New Roman"/>
          <w:szCs w:val="18"/>
          <w:lang w:val="en-US"/>
        </w:rPr>
        <w:t xml:space="preserve">the </w:t>
      </w:r>
      <w:r w:rsidRPr="007D3490">
        <w:rPr>
          <w:rFonts w:ascii="Times New Roman" w:hAnsi="Times New Roman"/>
          <w:szCs w:val="18"/>
          <w:lang w:val="en-US"/>
        </w:rPr>
        <w:t>Covid-19 pandemic does not allow teaching in presence, online lectures and distance learning will be guaranteed. Channels and modalities will be communicated in due time to all students.</w:t>
      </w:r>
    </w:p>
    <w:p w14:paraId="7C4E8CF9" w14:textId="42206C75" w:rsidR="00EC09EA" w:rsidRPr="007D3490" w:rsidRDefault="007D3490" w:rsidP="007D3490">
      <w:pPr>
        <w:pStyle w:val="Testo2"/>
        <w:spacing w:before="240" w:after="120" w:line="240" w:lineRule="exact"/>
        <w:rPr>
          <w:rFonts w:ascii="Times New Roman" w:hAnsi="Times New Roman"/>
          <w:i/>
          <w:iCs/>
          <w:szCs w:val="18"/>
          <w:lang w:val="en-US"/>
        </w:rPr>
      </w:pPr>
      <w:r>
        <w:rPr>
          <w:rFonts w:ascii="Times New Roman" w:hAnsi="Times New Roman"/>
          <w:i/>
          <w:iCs/>
          <w:szCs w:val="18"/>
          <w:lang w:val="en-US"/>
        </w:rPr>
        <w:t>O</w:t>
      </w:r>
      <w:r w:rsidRPr="007D3490">
        <w:rPr>
          <w:rFonts w:ascii="Times New Roman" w:hAnsi="Times New Roman"/>
          <w:i/>
          <w:iCs/>
          <w:szCs w:val="18"/>
          <w:lang w:val="en-US"/>
        </w:rPr>
        <w:t>ffice hours</w:t>
      </w:r>
    </w:p>
    <w:p w14:paraId="6C8328C3" w14:textId="77777777" w:rsidR="00EC09EA" w:rsidRPr="007D3490" w:rsidRDefault="00EC09EA" w:rsidP="00EC09EA">
      <w:pPr>
        <w:pStyle w:val="Testo2"/>
        <w:spacing w:line="240" w:lineRule="exact"/>
        <w:rPr>
          <w:rFonts w:ascii="Times New Roman" w:hAnsi="Times New Roman"/>
          <w:szCs w:val="18"/>
          <w:lang w:val="en-GB"/>
        </w:rPr>
      </w:pPr>
      <w:r w:rsidRPr="007D3490">
        <w:rPr>
          <w:rFonts w:ascii="Times New Roman" w:hAnsi="Times New Roman"/>
          <w:noProof w:val="0"/>
          <w:szCs w:val="18"/>
          <w:lang w:val="en-GB"/>
        </w:rPr>
        <w:t xml:space="preserve">If no different indications are provided, office hours will be in the lecturer’s office, in Largo </w:t>
      </w:r>
      <w:proofErr w:type="spellStart"/>
      <w:r w:rsidRPr="007D3490">
        <w:rPr>
          <w:rFonts w:ascii="Times New Roman" w:hAnsi="Times New Roman"/>
          <w:noProof w:val="0"/>
          <w:szCs w:val="18"/>
          <w:lang w:val="en-GB"/>
        </w:rPr>
        <w:t>Gemelli</w:t>
      </w:r>
      <w:proofErr w:type="spellEnd"/>
      <w:r w:rsidRPr="007D3490">
        <w:rPr>
          <w:rFonts w:ascii="Times New Roman" w:hAnsi="Times New Roman"/>
          <w:noProof w:val="0"/>
          <w:szCs w:val="18"/>
          <w:lang w:val="en-GB"/>
        </w:rPr>
        <w:t xml:space="preserve">, 1, </w:t>
      </w:r>
      <w:proofErr w:type="spellStart"/>
      <w:r w:rsidRPr="007D3490">
        <w:rPr>
          <w:rFonts w:ascii="Times New Roman" w:hAnsi="Times New Roman"/>
          <w:noProof w:val="0"/>
          <w:szCs w:val="18"/>
          <w:lang w:val="en-GB"/>
        </w:rPr>
        <w:t>Dipartimento</w:t>
      </w:r>
      <w:proofErr w:type="spellEnd"/>
      <w:r w:rsidRPr="007D3490">
        <w:rPr>
          <w:rFonts w:ascii="Times New Roman" w:hAnsi="Times New Roman"/>
          <w:noProof w:val="0"/>
          <w:szCs w:val="18"/>
          <w:lang w:val="en-GB"/>
        </w:rPr>
        <w:t xml:space="preserve"> di </w:t>
      </w:r>
      <w:proofErr w:type="spellStart"/>
      <w:r w:rsidRPr="007D3490">
        <w:rPr>
          <w:rFonts w:ascii="Times New Roman" w:hAnsi="Times New Roman"/>
          <w:noProof w:val="0"/>
          <w:szCs w:val="18"/>
          <w:lang w:val="en-GB"/>
        </w:rPr>
        <w:t>Scienze</w:t>
      </w:r>
      <w:proofErr w:type="spellEnd"/>
      <w:r w:rsidRPr="007D3490">
        <w:rPr>
          <w:rFonts w:ascii="Times New Roman" w:hAnsi="Times New Roman"/>
          <w:noProof w:val="0"/>
          <w:szCs w:val="18"/>
          <w:lang w:val="en-GB"/>
        </w:rPr>
        <w:t xml:space="preserve"> </w:t>
      </w:r>
      <w:proofErr w:type="spellStart"/>
      <w:r w:rsidRPr="007D3490">
        <w:rPr>
          <w:rFonts w:ascii="Times New Roman" w:hAnsi="Times New Roman"/>
          <w:noProof w:val="0"/>
          <w:szCs w:val="18"/>
          <w:lang w:val="en-GB"/>
        </w:rPr>
        <w:t>Politiche</w:t>
      </w:r>
      <w:proofErr w:type="spellEnd"/>
      <w:r w:rsidRPr="007D3490">
        <w:rPr>
          <w:rFonts w:ascii="Times New Roman" w:hAnsi="Times New Roman"/>
          <w:noProof w:val="0"/>
          <w:szCs w:val="18"/>
          <w:lang w:val="en-GB"/>
        </w:rPr>
        <w:t xml:space="preserve"> (“G</w:t>
      </w:r>
      <w:r w:rsidR="00955035" w:rsidRPr="007D3490">
        <w:rPr>
          <w:rFonts w:ascii="Times New Roman" w:hAnsi="Times New Roman"/>
          <w:noProof w:val="0"/>
          <w:szCs w:val="18"/>
          <w:lang w:val="en-GB"/>
        </w:rPr>
        <w:t>re</w:t>
      </w:r>
      <w:r w:rsidRPr="007D3490">
        <w:rPr>
          <w:rFonts w:ascii="Times New Roman" w:hAnsi="Times New Roman"/>
          <w:noProof w:val="0"/>
          <w:szCs w:val="18"/>
          <w:lang w:val="en-GB"/>
        </w:rPr>
        <w:t xml:space="preserve">gorianum” building, 2nd floor), Room 242. Exact hours will be indicated on the Blackboard online learning platform at the beginning of the academic year. When lectures are suspended, office hours could change; changes will be posted </w:t>
      </w:r>
      <w:r w:rsidRPr="007D3490">
        <w:rPr>
          <w:rFonts w:ascii="Times New Roman" w:hAnsi="Times New Roman"/>
          <w:szCs w:val="18"/>
          <w:lang w:val="en-US"/>
        </w:rPr>
        <w:t>on the Blackboard online learning platform</w:t>
      </w:r>
      <w:r w:rsidRPr="007D3490">
        <w:rPr>
          <w:rFonts w:ascii="Times New Roman" w:hAnsi="Times New Roman"/>
          <w:noProof w:val="0"/>
          <w:szCs w:val="18"/>
          <w:lang w:val="en-GB"/>
        </w:rPr>
        <w:t>. Students are kindly invited to regularly check on Blackboard for possible changes.</w:t>
      </w:r>
    </w:p>
    <w:sectPr w:rsidR="00EC09EA" w:rsidRPr="007D349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88E9A" w14:textId="77777777" w:rsidR="006B544F" w:rsidRDefault="006B544F" w:rsidP="006B544F">
      <w:pPr>
        <w:spacing w:line="240" w:lineRule="auto"/>
      </w:pPr>
      <w:r>
        <w:separator/>
      </w:r>
    </w:p>
  </w:endnote>
  <w:endnote w:type="continuationSeparator" w:id="0">
    <w:p w14:paraId="26072464" w14:textId="77777777" w:rsidR="006B544F" w:rsidRDefault="006B544F" w:rsidP="006B54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195F6" w14:textId="77777777" w:rsidR="006B544F" w:rsidRDefault="006B544F" w:rsidP="006B544F">
      <w:pPr>
        <w:spacing w:line="240" w:lineRule="auto"/>
      </w:pPr>
      <w:r>
        <w:separator/>
      </w:r>
    </w:p>
  </w:footnote>
  <w:footnote w:type="continuationSeparator" w:id="0">
    <w:p w14:paraId="592D81F1" w14:textId="77777777" w:rsidR="006B544F" w:rsidRDefault="006B544F" w:rsidP="006B544F">
      <w:pPr>
        <w:spacing w:line="240" w:lineRule="auto"/>
      </w:pPr>
      <w:r>
        <w:continuationSeparator/>
      </w:r>
    </w:p>
  </w:footnote>
  <w:footnote w:id="1">
    <w:p w14:paraId="7128C3FB" w14:textId="75CE4EEF" w:rsidR="006B544F" w:rsidRDefault="006B544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wsjQxNTYwNzcwNjNU0lEKTi0uzszPAykwrQUArNLv6CwAAAA="/>
  </w:docVars>
  <w:rsids>
    <w:rsidRoot w:val="005027BA"/>
    <w:rsid w:val="0001427D"/>
    <w:rsid w:val="000C57AC"/>
    <w:rsid w:val="00187B99"/>
    <w:rsid w:val="001C0454"/>
    <w:rsid w:val="002014DD"/>
    <w:rsid w:val="00216B95"/>
    <w:rsid w:val="00286B7C"/>
    <w:rsid w:val="002E24B3"/>
    <w:rsid w:val="003375EF"/>
    <w:rsid w:val="00442467"/>
    <w:rsid w:val="00494640"/>
    <w:rsid w:val="004C787E"/>
    <w:rsid w:val="004D1217"/>
    <w:rsid w:val="004D6008"/>
    <w:rsid w:val="005027BA"/>
    <w:rsid w:val="00506D08"/>
    <w:rsid w:val="005A3A06"/>
    <w:rsid w:val="005F6373"/>
    <w:rsid w:val="00622D65"/>
    <w:rsid w:val="006B544F"/>
    <w:rsid w:val="006F1772"/>
    <w:rsid w:val="007162A9"/>
    <w:rsid w:val="007A59EB"/>
    <w:rsid w:val="007D3490"/>
    <w:rsid w:val="008A1204"/>
    <w:rsid w:val="008B029F"/>
    <w:rsid w:val="008E18F5"/>
    <w:rsid w:val="00900CCA"/>
    <w:rsid w:val="00924B77"/>
    <w:rsid w:val="00940DA2"/>
    <w:rsid w:val="00955035"/>
    <w:rsid w:val="009753C9"/>
    <w:rsid w:val="009E055C"/>
    <w:rsid w:val="009F77AC"/>
    <w:rsid w:val="00A31949"/>
    <w:rsid w:val="00A40875"/>
    <w:rsid w:val="00A70DB2"/>
    <w:rsid w:val="00A74F6F"/>
    <w:rsid w:val="00A96BCC"/>
    <w:rsid w:val="00AD3F49"/>
    <w:rsid w:val="00AD7557"/>
    <w:rsid w:val="00B27B15"/>
    <w:rsid w:val="00B334F6"/>
    <w:rsid w:val="00B51253"/>
    <w:rsid w:val="00B525CC"/>
    <w:rsid w:val="00BA02FC"/>
    <w:rsid w:val="00C87540"/>
    <w:rsid w:val="00CC38E3"/>
    <w:rsid w:val="00CE31CE"/>
    <w:rsid w:val="00D404F2"/>
    <w:rsid w:val="00D80187"/>
    <w:rsid w:val="00E607E6"/>
    <w:rsid w:val="00EA51AC"/>
    <w:rsid w:val="00EC09EA"/>
    <w:rsid w:val="00F60B90"/>
    <w:rsid w:val="00FC60F1"/>
    <w:rsid w:val="00F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7C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next w:val="Normale"/>
    <w:link w:val="IntestazioneCarattere"/>
    <w:uiPriority w:val="99"/>
    <w:rsid w:val="00B334F6"/>
    <w:pPr>
      <w:pBdr>
        <w:top w:val="nil"/>
        <w:left w:val="nil"/>
        <w:bottom w:val="nil"/>
        <w:right w:val="nil"/>
        <w:between w:val="nil"/>
        <w:bar w:val="nil"/>
      </w:pBdr>
      <w:spacing w:before="480" w:line="240" w:lineRule="exact"/>
      <w:ind w:left="284" w:hanging="284"/>
      <w:jc w:val="both"/>
      <w:outlineLvl w:val="0"/>
    </w:pPr>
    <w:rPr>
      <w:rFonts w:ascii="Times" w:eastAsia="Arial Unicode MS" w:hAnsi="Times" w:cs="Arial Unicode MS"/>
      <w:b/>
      <w:bCs/>
      <w:color w:val="000000"/>
      <w:u w:color="000000"/>
      <w:bdr w:val="nil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4F6"/>
    <w:rPr>
      <w:rFonts w:ascii="Times" w:eastAsia="Arial Unicode MS" w:hAnsi="Times" w:cs="Arial Unicode MS"/>
      <w:b/>
      <w:bCs/>
      <w:color w:val="000000"/>
      <w:u w:color="000000"/>
      <w:bdr w:val="nil"/>
      <w:lang w:val="en-US"/>
    </w:rPr>
  </w:style>
  <w:style w:type="paragraph" w:customStyle="1" w:styleId="Intestazione2">
    <w:name w:val="Intestazione 2"/>
    <w:next w:val="Normale"/>
    <w:rsid w:val="00B334F6"/>
    <w:pPr>
      <w:pBdr>
        <w:top w:val="nil"/>
        <w:left w:val="nil"/>
        <w:bottom w:val="nil"/>
        <w:right w:val="nil"/>
        <w:between w:val="nil"/>
        <w:bar w:val="nil"/>
      </w:pBdr>
      <w:spacing w:line="240" w:lineRule="exact"/>
      <w:jc w:val="both"/>
      <w:outlineLvl w:val="1"/>
    </w:pPr>
    <w:rPr>
      <w:rFonts w:ascii="Times" w:eastAsia="Arial Unicode MS" w:hAnsi="Times" w:cs="Arial Unicode MS"/>
      <w:smallCaps/>
      <w:color w:val="000000"/>
      <w:sz w:val="18"/>
      <w:szCs w:val="18"/>
      <w:u w:color="000000"/>
      <w:bdr w:val="nil"/>
      <w:lang w:val="en-US"/>
    </w:rPr>
  </w:style>
  <w:style w:type="paragraph" w:customStyle="1" w:styleId="CorpoA">
    <w:name w:val="Corpo A"/>
    <w:rsid w:val="00B334F6"/>
    <w:pPr>
      <w:pBdr>
        <w:top w:val="nil"/>
        <w:left w:val="nil"/>
        <w:bottom w:val="nil"/>
        <w:right w:val="nil"/>
        <w:between w:val="nil"/>
        <w:bar w:val="nil"/>
      </w:pBdr>
      <w:spacing w:line="240" w:lineRule="exact"/>
      <w:jc w:val="both"/>
    </w:pPr>
    <w:rPr>
      <w:rFonts w:eastAsia="Arial Unicode MS" w:cs="Arial Unicode MS"/>
      <w:color w:val="000000"/>
      <w:u w:color="000000"/>
      <w:bdr w:val="nil"/>
      <w:lang w:val="en-US"/>
    </w:rPr>
  </w:style>
  <w:style w:type="paragraph" w:customStyle="1" w:styleId="Corpo">
    <w:name w:val="Corpo"/>
    <w:rsid w:val="00B334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B544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B544F"/>
  </w:style>
  <w:style w:type="character" w:styleId="Rimandonotaapidipagina">
    <w:name w:val="footnote reference"/>
    <w:basedOn w:val="Carpredefinitoparagrafo"/>
    <w:semiHidden/>
    <w:unhideWhenUsed/>
    <w:rsid w:val="006B54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next w:val="Normale"/>
    <w:link w:val="IntestazioneCarattere"/>
    <w:uiPriority w:val="99"/>
    <w:rsid w:val="00B334F6"/>
    <w:pPr>
      <w:pBdr>
        <w:top w:val="nil"/>
        <w:left w:val="nil"/>
        <w:bottom w:val="nil"/>
        <w:right w:val="nil"/>
        <w:between w:val="nil"/>
        <w:bar w:val="nil"/>
      </w:pBdr>
      <w:spacing w:before="480" w:line="240" w:lineRule="exact"/>
      <w:ind w:left="284" w:hanging="284"/>
      <w:jc w:val="both"/>
      <w:outlineLvl w:val="0"/>
    </w:pPr>
    <w:rPr>
      <w:rFonts w:ascii="Times" w:eastAsia="Arial Unicode MS" w:hAnsi="Times" w:cs="Arial Unicode MS"/>
      <w:b/>
      <w:bCs/>
      <w:color w:val="000000"/>
      <w:u w:color="000000"/>
      <w:bdr w:val="nil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4F6"/>
    <w:rPr>
      <w:rFonts w:ascii="Times" w:eastAsia="Arial Unicode MS" w:hAnsi="Times" w:cs="Arial Unicode MS"/>
      <w:b/>
      <w:bCs/>
      <w:color w:val="000000"/>
      <w:u w:color="000000"/>
      <w:bdr w:val="nil"/>
      <w:lang w:val="en-US"/>
    </w:rPr>
  </w:style>
  <w:style w:type="paragraph" w:customStyle="1" w:styleId="Intestazione2">
    <w:name w:val="Intestazione 2"/>
    <w:next w:val="Normale"/>
    <w:rsid w:val="00B334F6"/>
    <w:pPr>
      <w:pBdr>
        <w:top w:val="nil"/>
        <w:left w:val="nil"/>
        <w:bottom w:val="nil"/>
        <w:right w:val="nil"/>
        <w:between w:val="nil"/>
        <w:bar w:val="nil"/>
      </w:pBdr>
      <w:spacing w:line="240" w:lineRule="exact"/>
      <w:jc w:val="both"/>
      <w:outlineLvl w:val="1"/>
    </w:pPr>
    <w:rPr>
      <w:rFonts w:ascii="Times" w:eastAsia="Arial Unicode MS" w:hAnsi="Times" w:cs="Arial Unicode MS"/>
      <w:smallCaps/>
      <w:color w:val="000000"/>
      <w:sz w:val="18"/>
      <w:szCs w:val="18"/>
      <w:u w:color="000000"/>
      <w:bdr w:val="nil"/>
      <w:lang w:val="en-US"/>
    </w:rPr>
  </w:style>
  <w:style w:type="paragraph" w:customStyle="1" w:styleId="CorpoA">
    <w:name w:val="Corpo A"/>
    <w:rsid w:val="00B334F6"/>
    <w:pPr>
      <w:pBdr>
        <w:top w:val="nil"/>
        <w:left w:val="nil"/>
        <w:bottom w:val="nil"/>
        <w:right w:val="nil"/>
        <w:between w:val="nil"/>
        <w:bar w:val="nil"/>
      </w:pBdr>
      <w:spacing w:line="240" w:lineRule="exact"/>
      <w:jc w:val="both"/>
    </w:pPr>
    <w:rPr>
      <w:rFonts w:eastAsia="Arial Unicode MS" w:cs="Arial Unicode MS"/>
      <w:color w:val="000000"/>
      <w:u w:color="000000"/>
      <w:bdr w:val="nil"/>
      <w:lang w:val="en-US"/>
    </w:rPr>
  </w:style>
  <w:style w:type="paragraph" w:customStyle="1" w:styleId="Corpo">
    <w:name w:val="Corpo"/>
    <w:rsid w:val="00B334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B544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B544F"/>
  </w:style>
  <w:style w:type="character" w:styleId="Rimandonotaapidipagina">
    <w:name w:val="footnote reference"/>
    <w:basedOn w:val="Carpredefinitoparagrafo"/>
    <w:semiHidden/>
    <w:unhideWhenUsed/>
    <w:rsid w:val="006B54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948691A-2C03-1448-B3EC-AA6B57F039AB}">
  <we:reference id="f518cb36-c901-4d52-a9e7-4331342e485d" version="1.2.0.0" store="EXCatalog" storeType="EXCatalog"/>
  <we:alternateReferences>
    <we:reference id="WA200001011" version="1.2.0.0" store="it-IT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B72D1-DF3B-4FB5-949F-F5BCDA88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2003-03-27T09:42:00Z</cp:lastPrinted>
  <dcterms:created xsi:type="dcterms:W3CDTF">2022-05-12T11:35:00Z</dcterms:created>
  <dcterms:modified xsi:type="dcterms:W3CDTF">2022-07-22T06:38:00Z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documentId_9209</vt:lpwstr>
  </property>
  <property fmtid="{D5CDD505-2E9C-101B-9397-08002B2CF9AE}" pid="3" name="grammarly_documentContext">
    <vt:lpwstr>{"goals":[],"domain":"general","emotions":[],"dialect":"british"}</vt:lpwstr>
  </property>
</Properties>
</file>